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66C0B" w:rsidRPr="00D57D5A" w:rsidRDefault="00337BFB">
      <w:pPr>
        <w:widowControl/>
        <w:spacing w:line="400" w:lineRule="exact"/>
        <w:jc w:val="center"/>
        <w:rPr>
          <w:rFonts w:ascii="Arial" w:eastAsia="宋体" w:hAnsi="Arial" w:cs="Arial"/>
          <w:b/>
          <w:color w:val="000000"/>
          <w:kern w:val="0"/>
          <w:sz w:val="36"/>
          <w:szCs w:val="36"/>
        </w:rPr>
      </w:pPr>
      <w:r w:rsidRPr="00D57D5A">
        <w:rPr>
          <w:rFonts w:ascii="Arial" w:eastAsia="宋体" w:hAnsi="Arial" w:cs="Arial" w:hint="eastAsia"/>
          <w:b/>
          <w:color w:val="000000"/>
          <w:kern w:val="0"/>
          <w:sz w:val="36"/>
          <w:szCs w:val="36"/>
        </w:rPr>
        <w:t>福建省普通高中化学学科教学指导意见</w:t>
      </w:r>
    </w:p>
    <w:p w:rsidR="00B66C0B" w:rsidRDefault="00B66C0B">
      <w:pPr>
        <w:widowControl/>
        <w:spacing w:line="400" w:lineRule="exact"/>
        <w:jc w:val="center"/>
        <w:rPr>
          <w:rFonts w:ascii="Arial" w:eastAsia="宋体" w:hAnsi="Arial" w:cs="Arial"/>
          <w:color w:val="000000"/>
          <w:kern w:val="0"/>
          <w:sz w:val="32"/>
          <w:szCs w:val="32"/>
        </w:rPr>
      </w:pPr>
    </w:p>
    <w:p w:rsidR="00A946B6" w:rsidRDefault="00A946B6" w:rsidP="00A946B6">
      <w:pPr>
        <w:widowControl/>
        <w:spacing w:line="400" w:lineRule="exact"/>
        <w:ind w:firstLineChars="200" w:firstLine="480"/>
        <w:jc w:val="left"/>
        <w:rPr>
          <w:rFonts w:hint="eastAsia"/>
          <w:sz w:val="24"/>
        </w:rPr>
      </w:pPr>
      <w:r w:rsidRPr="00A946B6">
        <w:rPr>
          <w:sz w:val="24"/>
        </w:rPr>
        <w:t>为贯彻落实《国家中长期教育改革和发展规划纲要（</w:t>
      </w:r>
      <w:r w:rsidRPr="00A946B6">
        <w:rPr>
          <w:sz w:val="24"/>
        </w:rPr>
        <w:t>2010</w:t>
      </w:r>
      <w:r w:rsidRPr="00A946B6">
        <w:rPr>
          <w:sz w:val="24"/>
        </w:rPr>
        <w:t>～</w:t>
      </w:r>
      <w:r w:rsidRPr="00A946B6">
        <w:rPr>
          <w:sz w:val="24"/>
        </w:rPr>
        <w:t>2020</w:t>
      </w:r>
      <w:r w:rsidRPr="00A946B6">
        <w:rPr>
          <w:sz w:val="24"/>
        </w:rPr>
        <w:t>）》《国务院关于深化考试招生制度改革的实施意见》以及教育部《关于全面深化课程改革落实立德树人根本任务的意见》等文件的精神，</w:t>
      </w:r>
      <w:r w:rsidRPr="00A946B6">
        <w:rPr>
          <w:rFonts w:hint="eastAsia"/>
          <w:sz w:val="24"/>
        </w:rPr>
        <w:t>加强和改进我省普通高中学科教育教学工作，全面提升普通高中教育教学质量，根据</w:t>
      </w:r>
      <w:r w:rsidRPr="00A946B6">
        <w:rPr>
          <w:sz w:val="24"/>
        </w:rPr>
        <w:t>《普通高中课程方案》《普通高中</w:t>
      </w:r>
      <w:r>
        <w:rPr>
          <w:rFonts w:hint="eastAsia"/>
          <w:sz w:val="24"/>
        </w:rPr>
        <w:t>化学</w:t>
      </w:r>
      <w:r w:rsidRPr="00A946B6">
        <w:rPr>
          <w:sz w:val="24"/>
        </w:rPr>
        <w:t>课程标准（实验）》《普通高等学校招生全国统一考试大纲》《普通高等学校招生全国统一考试大纲的说明》的要求，结合我省的</w:t>
      </w:r>
      <w:r w:rsidRPr="00A946B6">
        <w:rPr>
          <w:rFonts w:hint="eastAsia"/>
          <w:sz w:val="24"/>
        </w:rPr>
        <w:t>教学</w:t>
      </w:r>
      <w:r w:rsidRPr="00A946B6">
        <w:rPr>
          <w:sz w:val="24"/>
        </w:rPr>
        <w:t>实际，</w:t>
      </w:r>
      <w:r w:rsidRPr="00A946B6">
        <w:rPr>
          <w:rFonts w:hint="eastAsia"/>
          <w:sz w:val="24"/>
        </w:rPr>
        <w:t>特提出福建</w:t>
      </w:r>
      <w:r w:rsidRPr="00A946B6">
        <w:rPr>
          <w:sz w:val="24"/>
        </w:rPr>
        <w:t>省普通高中</w:t>
      </w:r>
      <w:r>
        <w:rPr>
          <w:rFonts w:hint="eastAsia"/>
          <w:sz w:val="24"/>
        </w:rPr>
        <w:t>化学</w:t>
      </w:r>
      <w:r w:rsidRPr="00A946B6">
        <w:rPr>
          <w:rFonts w:hint="eastAsia"/>
          <w:sz w:val="24"/>
        </w:rPr>
        <w:t>学科</w:t>
      </w:r>
      <w:r w:rsidRPr="00A946B6">
        <w:rPr>
          <w:sz w:val="24"/>
        </w:rPr>
        <w:t>教学指导意见。</w:t>
      </w:r>
    </w:p>
    <w:p w:rsidR="00B66C0B" w:rsidRDefault="00337BFB">
      <w:pPr>
        <w:widowControl/>
        <w:spacing w:line="400" w:lineRule="exact"/>
        <w:ind w:firstLineChars="200" w:firstLine="482"/>
        <w:rPr>
          <w:rFonts w:ascii="Arial" w:eastAsia="宋体" w:hAnsi="Arial" w:cs="Arial"/>
          <w:b/>
          <w:color w:val="000000"/>
          <w:kern w:val="0"/>
          <w:sz w:val="24"/>
          <w:szCs w:val="24"/>
        </w:rPr>
      </w:pPr>
      <w:r>
        <w:rPr>
          <w:rFonts w:ascii="Arial" w:eastAsia="宋体" w:hAnsi="Arial" w:cs="Arial" w:hint="eastAsia"/>
          <w:b/>
          <w:color w:val="000000"/>
          <w:kern w:val="0"/>
          <w:sz w:val="24"/>
          <w:szCs w:val="24"/>
        </w:rPr>
        <w:t>一、领会化学学科教育教学理念</w:t>
      </w:r>
    </w:p>
    <w:p w:rsidR="00B66C0B" w:rsidRDefault="00337BFB">
      <w:pPr>
        <w:widowControl/>
        <w:spacing w:line="400" w:lineRule="exact"/>
        <w:ind w:firstLineChars="200" w:firstLine="480"/>
        <w:rPr>
          <w:rFonts w:ascii="Arial" w:eastAsia="宋体" w:hAnsi="Arial" w:cs="Arial"/>
          <w:color w:val="000000"/>
          <w:kern w:val="0"/>
          <w:sz w:val="24"/>
          <w:szCs w:val="24"/>
        </w:rPr>
      </w:pPr>
      <w:r>
        <w:rPr>
          <w:rFonts w:ascii="Arial" w:eastAsia="宋体" w:hAnsi="Arial" w:cs="Arial" w:hint="eastAsia"/>
          <w:color w:val="000000"/>
          <w:kern w:val="0"/>
          <w:sz w:val="24"/>
          <w:szCs w:val="24"/>
        </w:rPr>
        <w:t>党的十八大强调“把立德树人作为教育根本任务”，深刻揭示新时期学校教育“培养什么人、怎样培养人”的问题，指明了课程改革的方向。课程作为教育思想、教育目标和教育内容的主要载体，集中体现了国家意志和社会主义核心价值观，是学校教育活动的基本依据。因此，学校在实施高中化学课程时，应建立新型的教学观、学生观和质量观，准确把握高中化学课程的育人价值与功能，充分发挥高中化学课程在培育学生化学核心素养、促进学生全面发展与健康成长、培养社会主义建设者和接班人的作用，从而将立德树人的根本任务落到实处。在教学中要坚持如下几个原则：</w:t>
      </w:r>
    </w:p>
    <w:p w:rsidR="00B66C0B" w:rsidRDefault="00337BFB">
      <w:pPr>
        <w:widowControl/>
        <w:spacing w:line="400" w:lineRule="exact"/>
        <w:ind w:firstLineChars="200" w:firstLine="480"/>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1</w:t>
      </w:r>
      <w:r>
        <w:rPr>
          <w:rFonts w:ascii="Times New Roman" w:eastAsia="宋体" w:hAnsi="Arial" w:cs="Times New Roman"/>
          <w:color w:val="000000"/>
          <w:kern w:val="0"/>
          <w:sz w:val="24"/>
          <w:szCs w:val="24"/>
        </w:rPr>
        <w:t>．德育为先。把落实科学发展观和社会主义核心价值观作为指导思想，充分挖掘课程德育内涵、领悟精神实质，并在化学教育教学活动中有机渗透德育要求，大力培育和践行</w:t>
      </w:r>
      <w:r w:rsidR="003517E7">
        <w:rPr>
          <w:rFonts w:ascii="Times New Roman" w:eastAsia="宋体" w:hAnsi="Arial" w:cs="Times New Roman"/>
          <w:color w:val="000000"/>
          <w:kern w:val="0"/>
          <w:sz w:val="24"/>
          <w:szCs w:val="24"/>
        </w:rPr>
        <w:t>社会主义核心价值观，培育国家认同与国际理解、科学精神与社会责任</w:t>
      </w:r>
      <w:r>
        <w:rPr>
          <w:rFonts w:ascii="Times New Roman" w:eastAsia="宋体" w:hAnsi="Arial" w:cs="Times New Roman"/>
          <w:color w:val="000000"/>
          <w:kern w:val="0"/>
          <w:sz w:val="24"/>
          <w:szCs w:val="24"/>
        </w:rPr>
        <w:t>等核心素养。</w:t>
      </w:r>
    </w:p>
    <w:p w:rsidR="00B66C0B" w:rsidRDefault="00337BFB">
      <w:pPr>
        <w:widowControl/>
        <w:spacing w:line="400" w:lineRule="exact"/>
        <w:ind w:firstLineChars="200" w:firstLine="480"/>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2</w:t>
      </w:r>
      <w:r>
        <w:rPr>
          <w:rFonts w:ascii="Times New Roman" w:eastAsia="宋体" w:hAnsi="Arial" w:cs="Times New Roman"/>
          <w:color w:val="000000"/>
          <w:kern w:val="0"/>
          <w:sz w:val="24"/>
          <w:szCs w:val="24"/>
        </w:rPr>
        <w:t>．以人为本。充分尊重学生的主体地位、发挥学生的主体作用，立足学生的身心特点和学习需求，注重采用多样化的学习方式，开发学生的多元智能</w:t>
      </w:r>
      <w:r>
        <w:rPr>
          <w:rFonts w:ascii="Times New Roman" w:eastAsia="宋体" w:hAnsi="Arial" w:cs="Times New Roman" w:hint="eastAsia"/>
          <w:color w:val="000000"/>
          <w:kern w:val="0"/>
          <w:sz w:val="24"/>
          <w:szCs w:val="24"/>
        </w:rPr>
        <w:t>，</w:t>
      </w:r>
      <w:r>
        <w:rPr>
          <w:rFonts w:ascii="Times New Roman" w:eastAsia="宋体" w:hAnsi="Arial" w:cs="Times New Roman"/>
          <w:color w:val="000000"/>
          <w:kern w:val="0"/>
          <w:sz w:val="24"/>
          <w:szCs w:val="24"/>
        </w:rPr>
        <w:t>为学生提供个性化的学习服务；密切联系学生的学习实际，注重因材施教、落实以学定教的原则。</w:t>
      </w:r>
    </w:p>
    <w:p w:rsidR="00B66C0B" w:rsidRDefault="00337BFB">
      <w:pPr>
        <w:widowControl/>
        <w:spacing w:line="400" w:lineRule="exact"/>
        <w:ind w:firstLineChars="200" w:firstLine="480"/>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3</w:t>
      </w:r>
      <w:r>
        <w:rPr>
          <w:rFonts w:ascii="Times New Roman" w:eastAsia="宋体" w:hAnsi="Arial" w:cs="Times New Roman"/>
          <w:color w:val="000000"/>
          <w:kern w:val="0"/>
          <w:sz w:val="24"/>
          <w:szCs w:val="24"/>
        </w:rPr>
        <w:t>．全面发展。设置满足学生多元</w:t>
      </w:r>
      <w:r>
        <w:rPr>
          <w:rFonts w:ascii="Times New Roman" w:eastAsia="宋体" w:hAnsi="Arial" w:cs="Times New Roman" w:hint="eastAsia"/>
          <w:color w:val="000000"/>
          <w:kern w:val="0"/>
          <w:sz w:val="24"/>
          <w:szCs w:val="24"/>
        </w:rPr>
        <w:t>化</w:t>
      </w:r>
      <w:r>
        <w:rPr>
          <w:rFonts w:ascii="Times New Roman" w:eastAsia="宋体" w:hAnsi="Arial" w:cs="Times New Roman"/>
          <w:color w:val="000000"/>
          <w:kern w:val="0"/>
          <w:sz w:val="24"/>
          <w:szCs w:val="24"/>
        </w:rPr>
        <w:t>需求的高中化学课程、开展多样化的化学实践活动，拓展学生的学习空间，促进学生在知识与技能、过程与方法、情感态度与价值观等方面全面发展，形成和发展终</w:t>
      </w:r>
      <w:r w:rsidR="003517E7">
        <w:rPr>
          <w:rFonts w:ascii="Times New Roman" w:eastAsia="宋体" w:hAnsi="Arial" w:cs="Times New Roman" w:hint="eastAsia"/>
          <w:color w:val="000000"/>
          <w:kern w:val="0"/>
          <w:sz w:val="24"/>
          <w:szCs w:val="24"/>
        </w:rPr>
        <w:t>身</w:t>
      </w:r>
      <w:r>
        <w:rPr>
          <w:rFonts w:ascii="Times New Roman" w:eastAsia="宋体" w:hAnsi="Arial" w:cs="Times New Roman"/>
          <w:color w:val="000000"/>
          <w:kern w:val="0"/>
          <w:sz w:val="24"/>
          <w:szCs w:val="24"/>
        </w:rPr>
        <w:t>发展所必须的化学</w:t>
      </w:r>
      <w:r>
        <w:rPr>
          <w:rFonts w:ascii="Times New Roman" w:eastAsia="宋体" w:hAnsi="Arial" w:cs="Times New Roman" w:hint="eastAsia"/>
          <w:color w:val="000000"/>
          <w:kern w:val="0"/>
          <w:sz w:val="24"/>
          <w:szCs w:val="24"/>
        </w:rPr>
        <w:t>学科</w:t>
      </w:r>
      <w:r>
        <w:rPr>
          <w:rFonts w:ascii="Times New Roman" w:eastAsia="宋体" w:hAnsi="Arial" w:cs="Times New Roman"/>
          <w:color w:val="000000"/>
          <w:kern w:val="0"/>
          <w:sz w:val="24"/>
          <w:szCs w:val="24"/>
        </w:rPr>
        <w:t>核心素养，以适应未来发展多样化的要求。</w:t>
      </w:r>
    </w:p>
    <w:p w:rsidR="00B66C0B" w:rsidRDefault="00337BFB">
      <w:pPr>
        <w:widowControl/>
        <w:spacing w:line="400" w:lineRule="exact"/>
        <w:ind w:firstLineChars="200" w:firstLine="480"/>
        <w:rPr>
          <w:rFonts w:ascii="Times New Roman" w:eastAsia="宋体" w:hAnsi="Arial" w:cs="Times New Roman"/>
          <w:color w:val="000000"/>
          <w:kern w:val="0"/>
          <w:sz w:val="24"/>
          <w:szCs w:val="24"/>
        </w:rPr>
      </w:pPr>
      <w:r>
        <w:rPr>
          <w:rFonts w:ascii="Times New Roman" w:eastAsia="宋体" w:hAnsi="Times New Roman" w:cs="Times New Roman"/>
          <w:color w:val="000000"/>
          <w:kern w:val="0"/>
          <w:sz w:val="24"/>
          <w:szCs w:val="24"/>
        </w:rPr>
        <w:t>4</w:t>
      </w:r>
      <w:r>
        <w:rPr>
          <w:rFonts w:ascii="Times New Roman" w:eastAsia="宋体" w:hAnsi="Arial" w:cs="Times New Roman"/>
          <w:color w:val="000000"/>
          <w:kern w:val="0"/>
          <w:sz w:val="24"/>
          <w:szCs w:val="24"/>
        </w:rPr>
        <w:t>．能力为重。将化学</w:t>
      </w:r>
      <w:r>
        <w:rPr>
          <w:rFonts w:ascii="Times New Roman" w:eastAsia="宋体" w:hAnsi="Arial" w:cs="Times New Roman" w:hint="eastAsia"/>
          <w:color w:val="000000"/>
          <w:kern w:val="0"/>
          <w:sz w:val="24"/>
          <w:szCs w:val="24"/>
        </w:rPr>
        <w:t>学科</w:t>
      </w:r>
      <w:r>
        <w:rPr>
          <w:rFonts w:ascii="Times New Roman" w:eastAsia="宋体" w:hAnsi="Arial" w:cs="Times New Roman"/>
          <w:color w:val="000000"/>
          <w:kern w:val="0"/>
          <w:sz w:val="24"/>
          <w:szCs w:val="24"/>
        </w:rPr>
        <w:t>核心素养细化为关键能力与思维品质要求</w:t>
      </w:r>
      <w:r>
        <w:rPr>
          <w:rFonts w:ascii="Times New Roman" w:eastAsia="宋体" w:hAnsi="Arial" w:cs="Times New Roman" w:hint="eastAsia"/>
          <w:color w:val="000000"/>
          <w:kern w:val="0"/>
          <w:sz w:val="24"/>
          <w:szCs w:val="24"/>
        </w:rPr>
        <w:t>。</w:t>
      </w:r>
      <w:r>
        <w:rPr>
          <w:rFonts w:ascii="Times New Roman" w:eastAsia="宋体" w:hAnsi="Arial" w:cs="Times New Roman"/>
          <w:color w:val="000000"/>
          <w:kern w:val="0"/>
          <w:sz w:val="24"/>
          <w:szCs w:val="24"/>
        </w:rPr>
        <w:t>结合具体的课程内容和教学实践活动，</w:t>
      </w:r>
      <w:r>
        <w:rPr>
          <w:rFonts w:ascii="Times New Roman" w:eastAsia="宋体" w:hAnsi="Arial" w:cs="Times New Roman" w:hint="eastAsia"/>
          <w:color w:val="000000"/>
          <w:kern w:val="0"/>
          <w:sz w:val="24"/>
          <w:szCs w:val="24"/>
        </w:rPr>
        <w:t>形成</w:t>
      </w:r>
      <w:r>
        <w:rPr>
          <w:rFonts w:ascii="Times New Roman" w:eastAsia="宋体" w:hAnsi="Arial" w:cs="Times New Roman" w:hint="eastAsia"/>
          <w:bCs/>
          <w:kern w:val="0"/>
          <w:sz w:val="24"/>
          <w:szCs w:val="24"/>
        </w:rPr>
        <w:t>宏观辨识与微观探析、变化观念与平衡思想等化学观；</w:t>
      </w:r>
      <w:r>
        <w:rPr>
          <w:rFonts w:ascii="Times New Roman" w:eastAsia="宋体" w:hAnsi="Arial" w:cs="Times New Roman"/>
          <w:color w:val="000000"/>
          <w:kern w:val="0"/>
          <w:sz w:val="24"/>
          <w:szCs w:val="24"/>
        </w:rPr>
        <w:t>发展科学探究的能力</w:t>
      </w:r>
      <w:r>
        <w:rPr>
          <w:rFonts w:ascii="Times New Roman" w:eastAsia="宋体" w:hAnsi="Arial" w:cs="Times New Roman" w:hint="eastAsia"/>
          <w:color w:val="000000"/>
          <w:kern w:val="0"/>
          <w:sz w:val="24"/>
          <w:szCs w:val="24"/>
        </w:rPr>
        <w:t>，</w:t>
      </w:r>
      <w:r>
        <w:rPr>
          <w:rFonts w:ascii="Times New Roman" w:eastAsia="宋体" w:hAnsi="Arial" w:cs="Times New Roman"/>
          <w:color w:val="000000"/>
          <w:kern w:val="0"/>
          <w:sz w:val="24"/>
          <w:szCs w:val="24"/>
        </w:rPr>
        <w:t>养成基于证据推理、建构模型分析的科学思</w:t>
      </w:r>
      <w:r>
        <w:rPr>
          <w:rFonts w:ascii="Times New Roman" w:eastAsia="宋体" w:hAnsi="Arial" w:cs="Times New Roman"/>
          <w:color w:val="000000"/>
          <w:kern w:val="0"/>
          <w:sz w:val="24"/>
          <w:szCs w:val="24"/>
        </w:rPr>
        <w:lastRenderedPageBreak/>
        <w:t>维</w:t>
      </w:r>
      <w:r>
        <w:rPr>
          <w:rFonts w:ascii="Times New Roman" w:eastAsia="宋体" w:hAnsi="Arial" w:cs="Times New Roman" w:hint="eastAsia"/>
          <w:color w:val="000000"/>
          <w:kern w:val="0"/>
          <w:sz w:val="24"/>
          <w:szCs w:val="24"/>
        </w:rPr>
        <w:t>；</w:t>
      </w:r>
      <w:r>
        <w:rPr>
          <w:rFonts w:ascii="Times New Roman" w:eastAsia="宋体" w:hAnsi="Arial" w:cs="Times New Roman"/>
          <w:color w:val="000000"/>
          <w:kern w:val="0"/>
          <w:sz w:val="24"/>
          <w:szCs w:val="24"/>
        </w:rPr>
        <w:t>培养</w:t>
      </w:r>
      <w:r>
        <w:rPr>
          <w:rFonts w:ascii="Times New Roman" w:eastAsia="宋体" w:hAnsi="Arial" w:cs="Times New Roman" w:hint="eastAsia"/>
          <w:bCs/>
          <w:kern w:val="0"/>
          <w:sz w:val="24"/>
          <w:szCs w:val="24"/>
        </w:rPr>
        <w:t>科学精神、</w:t>
      </w:r>
      <w:r>
        <w:rPr>
          <w:rFonts w:ascii="Times New Roman" w:eastAsia="宋体" w:hAnsi="Arial" w:cs="Times New Roman"/>
          <w:color w:val="000000"/>
          <w:kern w:val="0"/>
          <w:sz w:val="24"/>
          <w:szCs w:val="24"/>
        </w:rPr>
        <w:t>创新</w:t>
      </w:r>
      <w:r>
        <w:rPr>
          <w:rFonts w:ascii="Times New Roman" w:eastAsia="宋体" w:hAnsi="Arial" w:cs="Times New Roman" w:hint="eastAsia"/>
          <w:color w:val="000000"/>
          <w:kern w:val="0"/>
          <w:sz w:val="24"/>
          <w:szCs w:val="24"/>
        </w:rPr>
        <w:t>意识</w:t>
      </w:r>
      <w:r>
        <w:rPr>
          <w:rFonts w:ascii="Times New Roman" w:eastAsia="宋体" w:hAnsi="Arial" w:cs="Times New Roman" w:hint="eastAsia"/>
          <w:bCs/>
          <w:kern w:val="0"/>
          <w:sz w:val="24"/>
          <w:szCs w:val="24"/>
        </w:rPr>
        <w:t>与社会责任感</w:t>
      </w:r>
      <w:r>
        <w:rPr>
          <w:rFonts w:ascii="Times New Roman" w:eastAsia="宋体" w:hAnsi="Arial" w:cs="Times New Roman" w:hint="eastAsia"/>
          <w:color w:val="000000"/>
          <w:kern w:val="0"/>
          <w:sz w:val="24"/>
          <w:szCs w:val="24"/>
        </w:rPr>
        <w:t>；</w:t>
      </w:r>
      <w:r>
        <w:rPr>
          <w:rFonts w:ascii="Times New Roman" w:eastAsia="宋体" w:hAnsi="Arial" w:cs="Times New Roman"/>
          <w:color w:val="000000"/>
          <w:kern w:val="0"/>
          <w:sz w:val="24"/>
          <w:szCs w:val="24"/>
        </w:rPr>
        <w:t>提高</w:t>
      </w:r>
      <w:r>
        <w:rPr>
          <w:rFonts w:ascii="Times New Roman" w:eastAsia="宋体" w:hAnsi="Arial" w:cs="Times New Roman" w:hint="eastAsia"/>
          <w:color w:val="000000"/>
          <w:kern w:val="0"/>
          <w:sz w:val="24"/>
          <w:szCs w:val="24"/>
        </w:rPr>
        <w:t>分析、</w:t>
      </w:r>
      <w:r>
        <w:rPr>
          <w:rFonts w:ascii="Times New Roman" w:eastAsia="宋体" w:hAnsi="Arial" w:cs="Times New Roman"/>
          <w:color w:val="000000"/>
          <w:kern w:val="0"/>
          <w:sz w:val="24"/>
          <w:szCs w:val="24"/>
        </w:rPr>
        <w:t>解决真实情景下与化学相关问题的能力、实践能力及参与社会决策的能力。</w:t>
      </w:r>
    </w:p>
    <w:p w:rsidR="00B66C0B" w:rsidRDefault="00337BFB">
      <w:pPr>
        <w:widowControl/>
        <w:spacing w:line="400" w:lineRule="exact"/>
        <w:ind w:firstLineChars="200" w:firstLine="480"/>
        <w:rPr>
          <w:rFonts w:ascii="Times New Roman" w:eastAsia="宋体" w:hAnsi="Times New Roman" w:cs="Times New Roman"/>
          <w:color w:val="000000"/>
          <w:kern w:val="0"/>
          <w:sz w:val="24"/>
          <w:szCs w:val="24"/>
        </w:rPr>
      </w:pPr>
      <w:r>
        <w:rPr>
          <w:rFonts w:ascii="Times New Roman" w:eastAsia="宋体" w:hAnsi="Times New Roman" w:cs="Times New Roman"/>
          <w:color w:val="000000"/>
          <w:kern w:val="0"/>
          <w:sz w:val="24"/>
          <w:szCs w:val="24"/>
        </w:rPr>
        <w:t>5</w:t>
      </w:r>
      <w:r>
        <w:rPr>
          <w:rFonts w:ascii="Times New Roman" w:eastAsia="宋体" w:hAnsi="Arial" w:cs="Times New Roman"/>
          <w:color w:val="000000"/>
          <w:kern w:val="0"/>
          <w:sz w:val="24"/>
          <w:szCs w:val="24"/>
        </w:rPr>
        <w:t>．实践育人。积极探索化学课堂教学与社区服务、研究性学习与实践活动相结合的途径与方法，开展</w:t>
      </w:r>
      <w:r>
        <w:rPr>
          <w:rFonts w:ascii="Times New Roman" w:eastAsia="宋体" w:hAnsi="Arial" w:cs="Times New Roman" w:hint="eastAsia"/>
          <w:color w:val="000000"/>
          <w:kern w:val="0"/>
          <w:sz w:val="24"/>
          <w:szCs w:val="24"/>
        </w:rPr>
        <w:t>各种</w:t>
      </w:r>
      <w:r>
        <w:rPr>
          <w:rFonts w:ascii="Times New Roman" w:eastAsia="宋体" w:hAnsi="Arial" w:cs="Times New Roman"/>
          <w:color w:val="000000"/>
          <w:kern w:val="0"/>
          <w:sz w:val="24"/>
          <w:szCs w:val="24"/>
        </w:rPr>
        <w:t>主题实践活动，充分发挥社会实践的养成作用，引导学生在服务他人、奉献社会中深化对社会主义核心价值观的认知理解。</w:t>
      </w:r>
    </w:p>
    <w:p w:rsidR="00B66C0B" w:rsidRDefault="00337BFB">
      <w:pPr>
        <w:widowControl/>
        <w:spacing w:line="400" w:lineRule="exact"/>
        <w:ind w:firstLineChars="200" w:firstLine="480"/>
        <w:rPr>
          <w:rFonts w:ascii="Times New Roman" w:eastAsia="宋体" w:hAnsi="Arial" w:cs="Times New Roman"/>
          <w:color w:val="000000"/>
          <w:kern w:val="0"/>
          <w:sz w:val="24"/>
          <w:szCs w:val="24"/>
        </w:rPr>
      </w:pPr>
      <w:r>
        <w:rPr>
          <w:rFonts w:ascii="Times New Roman" w:eastAsia="宋体" w:hAnsi="Times New Roman" w:cs="Times New Roman"/>
          <w:color w:val="000000"/>
          <w:kern w:val="0"/>
          <w:sz w:val="24"/>
          <w:szCs w:val="24"/>
        </w:rPr>
        <w:t>6</w:t>
      </w:r>
      <w:r>
        <w:rPr>
          <w:rFonts w:ascii="Times New Roman" w:eastAsia="宋体" w:hAnsi="Arial" w:cs="Times New Roman"/>
          <w:color w:val="000000"/>
          <w:kern w:val="0"/>
          <w:sz w:val="24"/>
          <w:szCs w:val="24"/>
        </w:rPr>
        <w:t>．多元评价。根据高中化学学习进阶要求，建立与完善基于化学学科核心素养的化学学业评价标准，倡导评价主体多元化（学生自我、同伴和教师）和评价方式的多样化（形成性</w:t>
      </w:r>
      <w:r>
        <w:rPr>
          <w:rFonts w:ascii="Times New Roman" w:eastAsia="宋体" w:hAnsi="Times New Roman" w:cs="Times New Roman" w:hint="eastAsia"/>
          <w:color w:val="000000"/>
          <w:kern w:val="0"/>
          <w:sz w:val="24"/>
          <w:szCs w:val="24"/>
        </w:rPr>
        <w:t>——</w:t>
      </w:r>
      <w:r>
        <w:rPr>
          <w:rFonts w:ascii="Times New Roman" w:eastAsia="宋体" w:hAnsi="Arial" w:cs="Times New Roman"/>
          <w:color w:val="000000"/>
          <w:kern w:val="0"/>
          <w:sz w:val="24"/>
          <w:szCs w:val="24"/>
        </w:rPr>
        <w:t>终结性、过程性</w:t>
      </w:r>
      <w:r>
        <w:rPr>
          <w:rFonts w:ascii="Times New Roman" w:eastAsia="宋体" w:hAnsi="Times New Roman" w:cs="Times New Roman" w:hint="eastAsia"/>
          <w:color w:val="000000"/>
          <w:kern w:val="0"/>
          <w:sz w:val="24"/>
          <w:szCs w:val="24"/>
        </w:rPr>
        <w:t>——</w:t>
      </w:r>
      <w:r>
        <w:rPr>
          <w:rFonts w:ascii="Times New Roman" w:eastAsia="宋体" w:hAnsi="Arial" w:cs="Times New Roman"/>
          <w:color w:val="000000"/>
          <w:kern w:val="0"/>
          <w:sz w:val="24"/>
          <w:szCs w:val="24"/>
        </w:rPr>
        <w:t>结果性、定量</w:t>
      </w:r>
      <w:r>
        <w:rPr>
          <w:rFonts w:ascii="Times New Roman" w:eastAsia="宋体" w:hAnsi="Times New Roman" w:cs="Times New Roman" w:hint="eastAsia"/>
          <w:color w:val="000000"/>
          <w:kern w:val="0"/>
          <w:sz w:val="24"/>
          <w:szCs w:val="24"/>
        </w:rPr>
        <w:t>——</w:t>
      </w:r>
      <w:r>
        <w:rPr>
          <w:rFonts w:ascii="Times New Roman" w:eastAsia="宋体" w:hAnsi="Arial" w:cs="Times New Roman"/>
          <w:color w:val="000000"/>
          <w:kern w:val="0"/>
          <w:sz w:val="24"/>
          <w:szCs w:val="24"/>
        </w:rPr>
        <w:t>定性），综合考查学生发展情况，发挥评价的激励作用和促进学生发展的功能，发挥评价的育人导向。</w:t>
      </w:r>
    </w:p>
    <w:p w:rsidR="00B66C0B" w:rsidRDefault="00337BFB">
      <w:pPr>
        <w:widowControl/>
        <w:spacing w:line="400" w:lineRule="exact"/>
        <w:ind w:firstLineChars="200" w:firstLine="482"/>
        <w:rPr>
          <w:rFonts w:ascii="Times New Roman" w:eastAsia="宋体" w:hAnsi="Arial" w:cs="Times New Roman"/>
          <w:b/>
          <w:color w:val="000000"/>
          <w:kern w:val="0"/>
          <w:sz w:val="24"/>
          <w:szCs w:val="24"/>
        </w:rPr>
      </w:pPr>
      <w:r>
        <w:rPr>
          <w:rFonts w:ascii="Times New Roman" w:eastAsia="宋体" w:hAnsi="Arial" w:cs="Times New Roman" w:hint="eastAsia"/>
          <w:b/>
          <w:color w:val="000000"/>
          <w:kern w:val="0"/>
          <w:sz w:val="24"/>
          <w:szCs w:val="24"/>
        </w:rPr>
        <w:t>二、课程开设建议</w:t>
      </w:r>
    </w:p>
    <w:p w:rsidR="00B66C0B" w:rsidRDefault="00337BFB">
      <w:pPr>
        <w:spacing w:line="400" w:lineRule="exact"/>
        <w:ind w:firstLineChars="200" w:firstLine="480"/>
        <w:rPr>
          <w:rFonts w:ascii="宋体" w:hAnsi="宋体" w:cs="宋体"/>
          <w:kern w:val="0"/>
          <w:sz w:val="24"/>
        </w:rPr>
      </w:pPr>
      <w:r>
        <w:rPr>
          <w:sz w:val="24"/>
        </w:rPr>
        <w:t>高中化学</w:t>
      </w:r>
      <w:r>
        <w:rPr>
          <w:rFonts w:hint="eastAsia"/>
          <w:sz w:val="24"/>
        </w:rPr>
        <w:t>新</w:t>
      </w:r>
      <w:r>
        <w:rPr>
          <w:sz w:val="24"/>
        </w:rPr>
        <w:t>课程为学生提供了多样化的课程模块，给学生的学习以较大的选择空间。高中学生个体差异较大，具有不同的发展潜能。</w:t>
      </w:r>
      <w:r>
        <w:rPr>
          <w:sz w:val="24"/>
        </w:rPr>
        <w:t> </w:t>
      </w:r>
      <w:r>
        <w:rPr>
          <w:sz w:val="24"/>
        </w:rPr>
        <w:t>教师在教学中要依据课程标准的要求，关注和尊重不同学生的发展需要，为他们提供适合于自己发展的化学课程。</w:t>
      </w:r>
      <w:r>
        <w:rPr>
          <w:rFonts w:ascii="宋体" w:hAnsi="宋体" w:cs="宋体" w:hint="eastAsia"/>
          <w:kern w:val="0"/>
          <w:sz w:val="24"/>
        </w:rPr>
        <w:t>要</w:t>
      </w:r>
      <w:r>
        <w:rPr>
          <w:sz w:val="24"/>
        </w:rPr>
        <w:t>对学生选择学习课程模块和安排学习顺序给予指导</w:t>
      </w:r>
      <w:r>
        <w:rPr>
          <w:rFonts w:hint="eastAsia"/>
          <w:sz w:val="24"/>
        </w:rPr>
        <w:t>，</w:t>
      </w:r>
      <w:r>
        <w:rPr>
          <w:sz w:val="24"/>
        </w:rPr>
        <w:t>鼓励学生根据国家规定的课程方案和毕业要求，以及已有的化学知识水平、能力发展水平</w:t>
      </w:r>
      <w:r>
        <w:rPr>
          <w:rFonts w:hint="eastAsia"/>
          <w:sz w:val="24"/>
        </w:rPr>
        <w:t>、</w:t>
      </w:r>
      <w:r>
        <w:rPr>
          <w:sz w:val="24"/>
        </w:rPr>
        <w:t>兴趣、爱好和潜能，制订化学学习计划</w:t>
      </w:r>
      <w:r>
        <w:rPr>
          <w:rFonts w:hint="eastAsia"/>
          <w:sz w:val="24"/>
        </w:rPr>
        <w:t>。</w:t>
      </w:r>
      <w:r>
        <w:rPr>
          <w:rFonts w:ascii="宋体" w:hAnsi="宋体" w:cs="宋体" w:hint="eastAsia"/>
          <w:kern w:val="0"/>
          <w:sz w:val="24"/>
        </w:rPr>
        <w:t>在指导学生选课时应考虑高中化学课程对学生未来发展的价值，避免以</w:t>
      </w:r>
      <w:r w:rsidR="003517E7">
        <w:rPr>
          <w:rFonts w:ascii="宋体" w:hAnsi="宋体" w:cs="宋体" w:hint="eastAsia"/>
          <w:kern w:val="0"/>
          <w:sz w:val="24"/>
        </w:rPr>
        <w:t>应试</w:t>
      </w:r>
      <w:r>
        <w:rPr>
          <w:rFonts w:ascii="宋体" w:hAnsi="宋体" w:cs="宋体" w:hint="eastAsia"/>
          <w:kern w:val="0"/>
          <w:sz w:val="24"/>
        </w:rPr>
        <w:t>为中心，“考什么、选什么”。</w:t>
      </w:r>
    </w:p>
    <w:p w:rsidR="00B66C0B" w:rsidRDefault="00337BFB">
      <w:pPr>
        <w:spacing w:line="400" w:lineRule="exact"/>
        <w:ind w:firstLineChars="200" w:firstLine="480"/>
        <w:rPr>
          <w:rFonts w:ascii="宋体" w:hAnsi="宋体"/>
          <w:sz w:val="24"/>
        </w:rPr>
      </w:pPr>
      <w:r>
        <w:rPr>
          <w:rFonts w:ascii="Times New Roman" w:hAnsi="Times New Roman" w:cs="Times New Roman"/>
          <w:sz w:val="24"/>
        </w:rPr>
        <w:t>1</w:t>
      </w:r>
      <w:r>
        <w:rPr>
          <w:rFonts w:ascii="Times New Roman" w:cs="Times New Roman"/>
          <w:sz w:val="24"/>
        </w:rPr>
        <w:t>．</w:t>
      </w:r>
      <w:r>
        <w:rPr>
          <w:rFonts w:ascii="宋体" w:hAnsi="宋体" w:hint="eastAsia"/>
          <w:sz w:val="24"/>
        </w:rPr>
        <w:t>对有理工类专业发展倾向的学生的</w:t>
      </w:r>
      <w:r>
        <w:rPr>
          <w:rFonts w:hint="eastAsia"/>
          <w:sz w:val="24"/>
        </w:rPr>
        <w:t>模块开设建议</w:t>
      </w:r>
    </w:p>
    <w:p w:rsidR="003517E7" w:rsidRDefault="00337BFB">
      <w:pPr>
        <w:spacing w:line="400" w:lineRule="exact"/>
        <w:ind w:firstLineChars="200" w:firstLine="480"/>
        <w:rPr>
          <w:rFonts w:hint="eastAsia"/>
          <w:sz w:val="24"/>
        </w:rPr>
      </w:pPr>
      <w:r>
        <w:rPr>
          <w:rFonts w:ascii="Times New Roman" w:hAnsi="宋体" w:cs="Times New Roman"/>
          <w:sz w:val="24"/>
        </w:rPr>
        <w:t>（</w:t>
      </w:r>
      <w:r>
        <w:rPr>
          <w:rFonts w:ascii="Times New Roman" w:hAnsi="Times New Roman" w:cs="Times New Roman"/>
          <w:sz w:val="24"/>
        </w:rPr>
        <w:t>1</w:t>
      </w:r>
      <w:r>
        <w:rPr>
          <w:rFonts w:ascii="Times New Roman" w:hAnsi="宋体" w:cs="Times New Roman"/>
          <w:sz w:val="24"/>
        </w:rPr>
        <w:t>）</w:t>
      </w:r>
      <w:r>
        <w:rPr>
          <w:rFonts w:hint="eastAsia"/>
          <w:sz w:val="24"/>
        </w:rPr>
        <w:t>必修模块</w:t>
      </w:r>
    </w:p>
    <w:p w:rsidR="00B66C0B" w:rsidRDefault="00337BFB">
      <w:pPr>
        <w:spacing w:line="400" w:lineRule="exact"/>
        <w:ind w:firstLineChars="200" w:firstLine="480"/>
        <w:rPr>
          <w:rFonts w:ascii="宋体" w:hAnsi="宋体"/>
          <w:sz w:val="24"/>
        </w:rPr>
      </w:pPr>
      <w:r>
        <w:rPr>
          <w:rFonts w:asciiTheme="minorEastAsia" w:hAnsiTheme="minorEastAsia" w:hint="eastAsia"/>
          <w:sz w:val="24"/>
        </w:rPr>
        <w:t>《</w:t>
      </w:r>
      <w:r>
        <w:rPr>
          <w:rFonts w:ascii="Times New Roman" w:cs="Times New Roman"/>
          <w:sz w:val="24"/>
        </w:rPr>
        <w:t>化学</w:t>
      </w:r>
      <w:r>
        <w:rPr>
          <w:rFonts w:ascii="Times New Roman" w:hAnsi="Times New Roman" w:cs="Times New Roman"/>
          <w:sz w:val="24"/>
        </w:rPr>
        <w:t>1</w:t>
      </w:r>
      <w:r>
        <w:rPr>
          <w:rFonts w:asciiTheme="minorEastAsia" w:hAnsiTheme="minorEastAsia" w:hint="eastAsia"/>
          <w:sz w:val="24"/>
        </w:rPr>
        <w:t>》</w:t>
      </w:r>
      <w:r>
        <w:rPr>
          <w:rFonts w:ascii="Times New Roman" w:cs="Times New Roman"/>
          <w:sz w:val="24"/>
        </w:rPr>
        <w:t>、</w:t>
      </w:r>
      <w:r>
        <w:rPr>
          <w:rFonts w:asciiTheme="minorEastAsia" w:hAnsiTheme="minorEastAsia" w:hint="eastAsia"/>
          <w:sz w:val="24"/>
        </w:rPr>
        <w:t>《</w:t>
      </w:r>
      <w:r>
        <w:rPr>
          <w:rFonts w:ascii="Times New Roman" w:cs="Times New Roman"/>
          <w:sz w:val="24"/>
        </w:rPr>
        <w:t>化学</w:t>
      </w:r>
      <w:r>
        <w:rPr>
          <w:rFonts w:ascii="Times New Roman" w:hAnsi="Times New Roman" w:cs="Times New Roman"/>
          <w:sz w:val="24"/>
        </w:rPr>
        <w:t>2</w:t>
      </w:r>
      <w:r>
        <w:rPr>
          <w:rFonts w:asciiTheme="minorEastAsia" w:hAnsiTheme="minorEastAsia" w:hint="eastAsia"/>
          <w:sz w:val="24"/>
        </w:rPr>
        <w:t>》</w:t>
      </w:r>
      <w:r>
        <w:rPr>
          <w:rFonts w:ascii="Times New Roman" w:hAnsi="Times New Roman" w:cs="Times New Roman" w:hint="eastAsia"/>
          <w:sz w:val="24"/>
        </w:rPr>
        <w:t>的主题</w:t>
      </w:r>
      <w:r>
        <w:rPr>
          <w:rFonts w:ascii="Times New Roman" w:hAnsi="Times New Roman" w:cs="Times New Roman" w:hint="eastAsia"/>
          <w:sz w:val="24"/>
        </w:rPr>
        <w:t>1</w:t>
      </w:r>
      <w:r>
        <w:rPr>
          <w:rFonts w:ascii="Times New Roman" w:hAnsi="Times New Roman" w:cs="Times New Roman" w:hint="eastAsia"/>
          <w:sz w:val="24"/>
        </w:rPr>
        <w:t>（物质结构基础）和主题</w:t>
      </w:r>
      <w:r>
        <w:rPr>
          <w:rFonts w:ascii="Times New Roman" w:hAnsi="Times New Roman" w:cs="Times New Roman" w:hint="eastAsia"/>
          <w:sz w:val="24"/>
        </w:rPr>
        <w:t>3</w:t>
      </w:r>
      <w:r>
        <w:rPr>
          <w:rFonts w:ascii="Times New Roman" w:hAnsi="Times New Roman" w:cs="Times New Roman" w:hint="eastAsia"/>
          <w:sz w:val="24"/>
        </w:rPr>
        <w:t>（化学与可持续发展）。</w:t>
      </w:r>
      <w:r>
        <w:rPr>
          <w:rFonts w:ascii="宋体" w:hAnsi="宋体" w:hint="eastAsia"/>
          <w:sz w:val="24"/>
        </w:rPr>
        <w:t>从高一上学期开始连续安排，每周</w:t>
      </w:r>
      <w:r>
        <w:rPr>
          <w:rFonts w:ascii="Times New Roman" w:hAnsi="Times New Roman" w:cs="Times New Roman"/>
          <w:sz w:val="24"/>
        </w:rPr>
        <w:t>3</w:t>
      </w:r>
      <w:r>
        <w:rPr>
          <w:rFonts w:ascii="宋体" w:hAnsi="宋体" w:hint="eastAsia"/>
          <w:sz w:val="24"/>
        </w:rPr>
        <w:t>学时，用两个学期完成上述化学必修课程。</w:t>
      </w:r>
    </w:p>
    <w:p w:rsidR="00B66C0B" w:rsidRDefault="00337BFB">
      <w:pPr>
        <w:spacing w:line="400" w:lineRule="exact"/>
        <w:ind w:firstLineChars="200" w:firstLine="480"/>
        <w:rPr>
          <w:rFonts w:ascii="宋体" w:hAnsi="宋体"/>
          <w:sz w:val="24"/>
        </w:rPr>
      </w:pPr>
      <w:r>
        <w:rPr>
          <w:rFonts w:ascii="Times New Roman" w:hAnsi="宋体" w:cs="Times New Roman"/>
          <w:sz w:val="24"/>
        </w:rPr>
        <w:t>（</w:t>
      </w:r>
      <w:r>
        <w:rPr>
          <w:rFonts w:ascii="Times New Roman" w:hAnsi="Times New Roman" w:cs="Times New Roman"/>
          <w:sz w:val="24"/>
        </w:rPr>
        <w:t>2</w:t>
      </w:r>
      <w:r>
        <w:rPr>
          <w:rFonts w:ascii="Times New Roman" w:hAnsi="宋体" w:cs="Times New Roman"/>
          <w:sz w:val="24"/>
        </w:rPr>
        <w:t>）</w:t>
      </w:r>
      <w:r>
        <w:rPr>
          <w:rFonts w:ascii="宋体" w:hAnsi="宋体" w:hint="eastAsia"/>
          <w:sz w:val="24"/>
        </w:rPr>
        <w:t>选修模块</w:t>
      </w:r>
    </w:p>
    <w:p w:rsidR="00B66C0B" w:rsidRDefault="00337BFB">
      <w:pPr>
        <w:spacing w:line="400" w:lineRule="exact"/>
        <w:ind w:firstLineChars="200" w:firstLine="480"/>
        <w:rPr>
          <w:rFonts w:ascii="Times New Roman" w:hAnsi="Times New Roman" w:cs="Times New Roman"/>
          <w:sz w:val="24"/>
        </w:rPr>
      </w:pPr>
      <w:r>
        <w:rPr>
          <w:rFonts w:ascii="Times New Roman" w:hAnsiTheme="minorEastAsia" w:cs="Times New Roman"/>
          <w:sz w:val="24"/>
        </w:rPr>
        <w:t>①必学模块：</w:t>
      </w:r>
      <w:r>
        <w:rPr>
          <w:rFonts w:ascii="Times New Roman" w:hAnsi="宋体" w:cs="Times New Roman"/>
          <w:sz w:val="24"/>
        </w:rPr>
        <w:t>《化学反应原理》</w:t>
      </w:r>
      <w:r>
        <w:rPr>
          <w:rFonts w:ascii="Times New Roman" w:hAnsi="宋体" w:cs="Times New Roman" w:hint="eastAsia"/>
          <w:sz w:val="24"/>
        </w:rPr>
        <w:t>，注意补齐</w:t>
      </w:r>
      <w:r>
        <w:rPr>
          <w:rFonts w:ascii="Times New Roman" w:cs="Times New Roman"/>
          <w:sz w:val="24"/>
        </w:rPr>
        <w:t>化学</w:t>
      </w:r>
      <w:r>
        <w:rPr>
          <w:rFonts w:ascii="Times New Roman" w:hAnsi="Times New Roman" w:cs="Times New Roman"/>
          <w:sz w:val="24"/>
        </w:rPr>
        <w:t>2</w:t>
      </w:r>
      <w:r>
        <w:rPr>
          <w:rFonts w:ascii="Times New Roman" w:hAnsi="Times New Roman" w:cs="Times New Roman" w:hint="eastAsia"/>
          <w:sz w:val="24"/>
        </w:rPr>
        <w:t>的主题</w:t>
      </w:r>
      <w:r>
        <w:rPr>
          <w:rFonts w:ascii="Times New Roman" w:hAnsi="Times New Roman" w:cs="Times New Roman" w:hint="eastAsia"/>
          <w:sz w:val="24"/>
        </w:rPr>
        <w:t>2</w:t>
      </w:r>
      <w:r>
        <w:rPr>
          <w:rFonts w:ascii="Times New Roman" w:hAnsi="Times New Roman" w:cs="Times New Roman" w:hint="eastAsia"/>
          <w:sz w:val="24"/>
        </w:rPr>
        <w:t>（化学反应与能量）中的相关知识内容。</w:t>
      </w:r>
    </w:p>
    <w:p w:rsidR="00B66C0B" w:rsidRDefault="00337BFB">
      <w:pPr>
        <w:spacing w:line="400" w:lineRule="exact"/>
        <w:ind w:firstLineChars="200" w:firstLine="480"/>
        <w:rPr>
          <w:rFonts w:ascii="Times New Roman" w:hAnsi="Times New Roman" w:cs="Times New Roman"/>
          <w:sz w:val="24"/>
        </w:rPr>
      </w:pPr>
      <w:r>
        <w:rPr>
          <w:rFonts w:ascii="Times New Roman" w:hAnsiTheme="minorEastAsia" w:cs="Times New Roman"/>
          <w:sz w:val="24"/>
        </w:rPr>
        <w:t>②选学模块：</w:t>
      </w:r>
      <w:r>
        <w:rPr>
          <w:rFonts w:ascii="Times New Roman" w:hAnsi="宋体" w:cs="Times New Roman"/>
          <w:sz w:val="24"/>
        </w:rPr>
        <w:t>《</w:t>
      </w:r>
      <w:r w:rsidR="003517E7">
        <w:rPr>
          <w:rFonts w:ascii="Times New Roman" w:hAnsi="宋体" w:cs="Times New Roman"/>
          <w:sz w:val="24"/>
        </w:rPr>
        <w:t>物质</w:t>
      </w:r>
      <w:r>
        <w:rPr>
          <w:rFonts w:ascii="Times New Roman" w:hAnsi="宋体" w:cs="Times New Roman"/>
          <w:sz w:val="24"/>
        </w:rPr>
        <w:t>结构与性质》、《有机化学基础》、《化学与技术》等</w:t>
      </w:r>
      <w:r>
        <w:rPr>
          <w:rFonts w:ascii="Times New Roman" w:hAnsi="Times New Roman" w:cs="Times New Roman"/>
          <w:sz w:val="24"/>
        </w:rPr>
        <w:t>3</w:t>
      </w:r>
      <w:r>
        <w:rPr>
          <w:rFonts w:ascii="Times New Roman" w:hAnsi="宋体" w:cs="Times New Roman"/>
          <w:sz w:val="24"/>
        </w:rPr>
        <w:t>个模块中任选</w:t>
      </w:r>
      <w:r>
        <w:rPr>
          <w:rFonts w:ascii="Times New Roman" w:hAnsi="Times New Roman" w:cs="Times New Roman"/>
          <w:sz w:val="24"/>
        </w:rPr>
        <w:t>1</w:t>
      </w:r>
      <w:r>
        <w:rPr>
          <w:rFonts w:ascii="Times New Roman" w:hAnsiTheme="minorEastAsia" w:cs="Times New Roman"/>
          <w:sz w:val="24"/>
        </w:rPr>
        <w:t>～</w:t>
      </w:r>
      <w:r>
        <w:rPr>
          <w:rFonts w:ascii="Times New Roman" w:hAnsi="Times New Roman" w:cs="Times New Roman"/>
          <w:sz w:val="24"/>
        </w:rPr>
        <w:t>2</w:t>
      </w:r>
      <w:r w:rsidR="003517E7">
        <w:rPr>
          <w:rFonts w:ascii="Times New Roman" w:hAnsi="Times New Roman" w:cs="Times New Roman"/>
          <w:sz w:val="24"/>
        </w:rPr>
        <w:t>个</w:t>
      </w:r>
      <w:r>
        <w:rPr>
          <w:rFonts w:ascii="Times New Roman" w:hAnsiTheme="minorEastAsia" w:cs="Times New Roman"/>
          <w:sz w:val="24"/>
        </w:rPr>
        <w:t>模块。</w:t>
      </w:r>
    </w:p>
    <w:p w:rsidR="00B66C0B" w:rsidRDefault="00337BFB">
      <w:pPr>
        <w:spacing w:line="400" w:lineRule="exact"/>
        <w:ind w:firstLineChars="200" w:firstLine="480"/>
        <w:rPr>
          <w:rFonts w:ascii="宋体" w:hAnsi="宋体"/>
          <w:sz w:val="24"/>
        </w:rPr>
      </w:pPr>
      <w:r>
        <w:rPr>
          <w:rFonts w:ascii="Times New Roman" w:hAnsi="宋体" w:cs="Times New Roman"/>
          <w:sz w:val="24"/>
        </w:rPr>
        <w:t>选修模块紧接必修模块之后不间断的学习，每周</w:t>
      </w:r>
      <w:r>
        <w:rPr>
          <w:rFonts w:ascii="Times New Roman" w:hAnsi="Times New Roman" w:cs="Times New Roman"/>
          <w:sz w:val="24"/>
        </w:rPr>
        <w:t>3</w:t>
      </w:r>
      <w:r>
        <w:rPr>
          <w:rFonts w:ascii="Times New Roman" w:hAnsiTheme="minorEastAsia" w:cs="Times New Roman"/>
          <w:sz w:val="24"/>
        </w:rPr>
        <w:t>～</w:t>
      </w:r>
      <w:r>
        <w:rPr>
          <w:rFonts w:ascii="Times New Roman" w:hAnsi="Times New Roman" w:cs="Times New Roman"/>
          <w:sz w:val="24"/>
        </w:rPr>
        <w:t>4</w:t>
      </w:r>
      <w:r>
        <w:rPr>
          <w:rFonts w:ascii="Times New Roman" w:hAnsi="宋体" w:cs="Times New Roman"/>
          <w:sz w:val="24"/>
        </w:rPr>
        <w:t>学时</w:t>
      </w:r>
      <w:r>
        <w:rPr>
          <w:rFonts w:ascii="Times New Roman" w:hAnsi="宋体" w:cs="Times New Roman" w:hint="eastAsia"/>
          <w:sz w:val="24"/>
        </w:rPr>
        <w:t>，</w:t>
      </w:r>
      <w:r>
        <w:rPr>
          <w:rFonts w:ascii="宋体" w:hAnsi="宋体" w:hint="eastAsia"/>
          <w:sz w:val="24"/>
        </w:rPr>
        <w:t>用三个学期完成上述化学选修课程。</w:t>
      </w:r>
      <w:r>
        <w:rPr>
          <w:rFonts w:ascii="Times New Roman" w:hAnsi="Times New Roman" w:cs="Times New Roman"/>
          <w:sz w:val="24"/>
        </w:rPr>
        <w:t>建议</w:t>
      </w:r>
      <w:r>
        <w:rPr>
          <w:rFonts w:ascii="Times New Roman" w:hAnsiTheme="minorEastAsia" w:cs="Times New Roman" w:hint="eastAsia"/>
          <w:sz w:val="24"/>
        </w:rPr>
        <w:t>优先选择学习</w:t>
      </w:r>
      <w:r>
        <w:rPr>
          <w:rFonts w:ascii="Times New Roman" w:hAnsi="宋体" w:cs="Times New Roman"/>
          <w:sz w:val="24"/>
        </w:rPr>
        <w:t>《有机化学基础》</w:t>
      </w:r>
      <w:r>
        <w:rPr>
          <w:rFonts w:ascii="Times New Roman" w:hAnsi="宋体" w:cs="Times New Roman" w:hint="eastAsia"/>
          <w:sz w:val="24"/>
        </w:rPr>
        <w:t>。</w:t>
      </w:r>
      <w:r>
        <w:rPr>
          <w:rFonts w:ascii="宋体" w:hAnsi="宋体" w:hint="eastAsia"/>
          <w:sz w:val="24"/>
        </w:rPr>
        <w:t xml:space="preserve">对有志于向化学及其相关专业方向发展的学生或有条件的学校可补充开设《实验化学》模块。 </w:t>
      </w:r>
    </w:p>
    <w:p w:rsidR="00B66C0B" w:rsidRDefault="00337BFB">
      <w:pPr>
        <w:spacing w:line="400" w:lineRule="exact"/>
        <w:ind w:firstLineChars="200" w:firstLine="480"/>
        <w:rPr>
          <w:rFonts w:ascii="宋体" w:hAnsi="宋体"/>
          <w:sz w:val="24"/>
        </w:rPr>
      </w:pPr>
      <w:r>
        <w:rPr>
          <w:rFonts w:ascii="宋体" w:hAnsi="宋体" w:hint="eastAsia"/>
          <w:sz w:val="24"/>
        </w:rPr>
        <w:t>2．对有人文学科和社会科学类专业发展倾向的学生的</w:t>
      </w:r>
      <w:r>
        <w:rPr>
          <w:rFonts w:hint="eastAsia"/>
          <w:sz w:val="24"/>
        </w:rPr>
        <w:t>模块开设建议</w:t>
      </w:r>
    </w:p>
    <w:p w:rsidR="003517E7" w:rsidRDefault="00337BFB">
      <w:pPr>
        <w:spacing w:line="400" w:lineRule="exact"/>
        <w:ind w:firstLineChars="200" w:firstLine="480"/>
        <w:rPr>
          <w:rFonts w:hint="eastAsia"/>
          <w:sz w:val="24"/>
        </w:rPr>
      </w:pPr>
      <w:r>
        <w:rPr>
          <w:rFonts w:ascii="Times New Roman" w:hAnsi="宋体" w:cs="Times New Roman"/>
          <w:sz w:val="24"/>
        </w:rPr>
        <w:t>（</w:t>
      </w:r>
      <w:r>
        <w:rPr>
          <w:rFonts w:ascii="Times New Roman" w:hAnsi="Times New Roman" w:cs="Times New Roman"/>
          <w:sz w:val="24"/>
        </w:rPr>
        <w:t>1</w:t>
      </w:r>
      <w:r>
        <w:rPr>
          <w:rFonts w:ascii="Times New Roman" w:hAnsi="宋体" w:cs="Times New Roman"/>
          <w:sz w:val="24"/>
        </w:rPr>
        <w:t>）</w:t>
      </w:r>
      <w:r>
        <w:rPr>
          <w:rFonts w:hint="eastAsia"/>
          <w:sz w:val="24"/>
        </w:rPr>
        <w:t>必修模块</w:t>
      </w:r>
    </w:p>
    <w:p w:rsidR="00B66C0B" w:rsidRDefault="00337BFB">
      <w:pPr>
        <w:spacing w:line="400" w:lineRule="exact"/>
        <w:ind w:firstLineChars="200" w:firstLine="480"/>
        <w:rPr>
          <w:rFonts w:ascii="宋体" w:hAnsi="宋体"/>
          <w:sz w:val="24"/>
        </w:rPr>
      </w:pPr>
      <w:r>
        <w:rPr>
          <w:rFonts w:asciiTheme="minorEastAsia" w:hAnsiTheme="minorEastAsia" w:hint="eastAsia"/>
          <w:sz w:val="24"/>
        </w:rPr>
        <w:t>《</w:t>
      </w:r>
      <w:r>
        <w:rPr>
          <w:rFonts w:ascii="Times New Roman" w:cs="Times New Roman"/>
          <w:sz w:val="24"/>
        </w:rPr>
        <w:t>化学</w:t>
      </w:r>
      <w:r>
        <w:rPr>
          <w:rFonts w:ascii="Times New Roman" w:hAnsi="Times New Roman" w:cs="Times New Roman"/>
          <w:sz w:val="24"/>
        </w:rPr>
        <w:t>1</w:t>
      </w:r>
      <w:r>
        <w:rPr>
          <w:rFonts w:asciiTheme="minorEastAsia" w:hAnsiTheme="minorEastAsia" w:hint="eastAsia"/>
          <w:sz w:val="24"/>
        </w:rPr>
        <w:t>》</w:t>
      </w:r>
      <w:r>
        <w:rPr>
          <w:rFonts w:ascii="Times New Roman" w:cs="Times New Roman"/>
          <w:sz w:val="24"/>
        </w:rPr>
        <w:t>、</w:t>
      </w:r>
      <w:r>
        <w:rPr>
          <w:rFonts w:asciiTheme="minorEastAsia" w:hAnsiTheme="minorEastAsia" w:hint="eastAsia"/>
          <w:sz w:val="24"/>
        </w:rPr>
        <w:t>《</w:t>
      </w:r>
      <w:r>
        <w:rPr>
          <w:rFonts w:ascii="Times New Roman" w:cs="Times New Roman"/>
          <w:sz w:val="24"/>
        </w:rPr>
        <w:t>化学</w:t>
      </w:r>
      <w:r>
        <w:rPr>
          <w:rFonts w:ascii="Times New Roman" w:hAnsi="Times New Roman" w:cs="Times New Roman"/>
          <w:sz w:val="24"/>
        </w:rPr>
        <w:t>2</w:t>
      </w:r>
      <w:r>
        <w:rPr>
          <w:rFonts w:asciiTheme="minorEastAsia" w:hAnsiTheme="minorEastAsia" w:hint="eastAsia"/>
          <w:sz w:val="24"/>
        </w:rPr>
        <w:t>》。其中，《</w:t>
      </w:r>
      <w:r>
        <w:rPr>
          <w:rFonts w:ascii="Times New Roman" w:cs="Times New Roman"/>
          <w:sz w:val="24"/>
        </w:rPr>
        <w:t>化学</w:t>
      </w:r>
      <w:r>
        <w:rPr>
          <w:rFonts w:ascii="Times New Roman" w:hAnsi="Times New Roman" w:cs="Times New Roman"/>
          <w:sz w:val="24"/>
        </w:rPr>
        <w:t>1</w:t>
      </w:r>
      <w:r>
        <w:rPr>
          <w:rFonts w:asciiTheme="minorEastAsia" w:hAnsiTheme="minorEastAsia" w:hint="eastAsia"/>
          <w:sz w:val="24"/>
        </w:rPr>
        <w:t>》</w:t>
      </w:r>
      <w:r>
        <w:rPr>
          <w:rFonts w:ascii="Times New Roman" w:cs="Times New Roman"/>
          <w:sz w:val="24"/>
        </w:rPr>
        <w:t>、</w:t>
      </w:r>
      <w:r>
        <w:rPr>
          <w:rFonts w:asciiTheme="minorEastAsia" w:hAnsiTheme="minorEastAsia" w:hint="eastAsia"/>
          <w:sz w:val="24"/>
        </w:rPr>
        <w:t>《</w:t>
      </w:r>
      <w:r>
        <w:rPr>
          <w:rFonts w:ascii="Times New Roman" w:cs="Times New Roman"/>
          <w:sz w:val="24"/>
        </w:rPr>
        <w:t>化学</w:t>
      </w:r>
      <w:r>
        <w:rPr>
          <w:rFonts w:ascii="Times New Roman" w:hAnsi="Times New Roman" w:cs="Times New Roman"/>
          <w:sz w:val="24"/>
        </w:rPr>
        <w:t>2</w:t>
      </w:r>
      <w:r>
        <w:rPr>
          <w:rFonts w:asciiTheme="minorEastAsia" w:hAnsiTheme="minorEastAsia" w:hint="eastAsia"/>
          <w:sz w:val="24"/>
        </w:rPr>
        <w:t>》</w:t>
      </w:r>
      <w:r>
        <w:rPr>
          <w:rFonts w:ascii="Times New Roman" w:hAnsi="Times New Roman" w:cs="Times New Roman" w:hint="eastAsia"/>
          <w:sz w:val="24"/>
        </w:rPr>
        <w:t>的主题</w:t>
      </w:r>
      <w:r>
        <w:rPr>
          <w:rFonts w:ascii="Times New Roman" w:hAnsi="Times New Roman" w:cs="Times New Roman" w:hint="eastAsia"/>
          <w:sz w:val="24"/>
        </w:rPr>
        <w:t>1</w:t>
      </w:r>
      <w:r>
        <w:rPr>
          <w:rFonts w:ascii="Times New Roman" w:hAnsi="Times New Roman" w:cs="Times New Roman" w:hint="eastAsia"/>
          <w:sz w:val="24"/>
        </w:rPr>
        <w:t>（物质结构基础）</w:t>
      </w:r>
      <w:r>
        <w:rPr>
          <w:rFonts w:ascii="Times New Roman" w:hAnsi="Times New Roman" w:cs="Times New Roman" w:hint="eastAsia"/>
          <w:sz w:val="24"/>
        </w:rPr>
        <w:lastRenderedPageBreak/>
        <w:t>和主题</w:t>
      </w:r>
      <w:r>
        <w:rPr>
          <w:rFonts w:ascii="Times New Roman" w:hAnsi="Times New Roman" w:cs="Times New Roman" w:hint="eastAsia"/>
          <w:sz w:val="24"/>
        </w:rPr>
        <w:t>3</w:t>
      </w:r>
      <w:r>
        <w:rPr>
          <w:rFonts w:ascii="Times New Roman" w:hAnsi="Times New Roman" w:cs="Times New Roman" w:hint="eastAsia"/>
          <w:sz w:val="24"/>
        </w:rPr>
        <w:t>（化学与可持续发展）</w:t>
      </w:r>
      <w:r>
        <w:rPr>
          <w:rFonts w:ascii="宋体" w:hAnsi="宋体" w:hint="eastAsia"/>
          <w:sz w:val="24"/>
        </w:rPr>
        <w:t>从高一上学期开始连续安排，每周</w:t>
      </w:r>
      <w:r>
        <w:rPr>
          <w:rFonts w:ascii="Times New Roman" w:hAnsi="Times New Roman" w:cs="Times New Roman"/>
          <w:sz w:val="24"/>
        </w:rPr>
        <w:t>3</w:t>
      </w:r>
      <w:r>
        <w:rPr>
          <w:rFonts w:ascii="宋体" w:hAnsi="宋体" w:hint="eastAsia"/>
          <w:sz w:val="24"/>
        </w:rPr>
        <w:t>学时，用两个学期完成。</w:t>
      </w:r>
      <w:r>
        <w:rPr>
          <w:rFonts w:ascii="Times New Roman" w:cs="Times New Roman"/>
          <w:sz w:val="24"/>
        </w:rPr>
        <w:t>化学</w:t>
      </w:r>
      <w:r>
        <w:rPr>
          <w:rFonts w:ascii="Times New Roman" w:hAnsi="Times New Roman" w:cs="Times New Roman"/>
          <w:sz w:val="24"/>
        </w:rPr>
        <w:t>2</w:t>
      </w:r>
      <w:r>
        <w:rPr>
          <w:rFonts w:ascii="Times New Roman" w:hAnsi="Times New Roman" w:cs="Times New Roman" w:hint="eastAsia"/>
          <w:sz w:val="24"/>
        </w:rPr>
        <w:t>的主题</w:t>
      </w:r>
      <w:r>
        <w:rPr>
          <w:rFonts w:ascii="Times New Roman" w:hAnsi="Times New Roman" w:cs="Times New Roman" w:hint="eastAsia"/>
          <w:sz w:val="24"/>
        </w:rPr>
        <w:t>2</w:t>
      </w:r>
      <w:r>
        <w:rPr>
          <w:rFonts w:ascii="Times New Roman" w:hAnsi="Times New Roman" w:cs="Times New Roman" w:hint="eastAsia"/>
          <w:sz w:val="24"/>
        </w:rPr>
        <w:t>（化学反应与能量）从高二</w:t>
      </w:r>
      <w:r>
        <w:rPr>
          <w:rFonts w:ascii="宋体" w:hAnsi="宋体" w:hint="eastAsia"/>
          <w:sz w:val="24"/>
        </w:rPr>
        <w:t>上学期开始安排学习。</w:t>
      </w:r>
    </w:p>
    <w:p w:rsidR="003517E7" w:rsidRDefault="00337BFB">
      <w:pPr>
        <w:spacing w:line="400" w:lineRule="exact"/>
        <w:ind w:firstLineChars="200" w:firstLine="480"/>
        <w:rPr>
          <w:rFonts w:ascii="宋体" w:hAnsi="宋体"/>
          <w:sz w:val="24"/>
        </w:rPr>
      </w:pPr>
      <w:r>
        <w:rPr>
          <w:rFonts w:ascii="Times New Roman" w:hAnsi="宋体" w:cs="Times New Roman"/>
          <w:sz w:val="24"/>
        </w:rPr>
        <w:t>（</w:t>
      </w:r>
      <w:r>
        <w:rPr>
          <w:rFonts w:ascii="Times New Roman" w:hAnsi="Times New Roman" w:cs="Times New Roman"/>
          <w:sz w:val="24"/>
        </w:rPr>
        <w:t>2</w:t>
      </w:r>
      <w:r>
        <w:rPr>
          <w:rFonts w:ascii="Times New Roman" w:hAnsi="宋体" w:cs="Times New Roman"/>
          <w:sz w:val="24"/>
        </w:rPr>
        <w:t>）</w:t>
      </w:r>
      <w:r>
        <w:rPr>
          <w:rFonts w:ascii="宋体" w:hAnsi="宋体" w:hint="eastAsia"/>
          <w:sz w:val="24"/>
        </w:rPr>
        <w:t>选修模块</w:t>
      </w:r>
    </w:p>
    <w:p w:rsidR="00B66C0B" w:rsidRDefault="00337BFB">
      <w:pPr>
        <w:spacing w:line="400" w:lineRule="exact"/>
        <w:ind w:firstLineChars="200" w:firstLine="480"/>
        <w:rPr>
          <w:rFonts w:ascii="宋体" w:hAnsi="宋体"/>
          <w:sz w:val="24"/>
        </w:rPr>
      </w:pPr>
      <w:r>
        <w:rPr>
          <w:rFonts w:ascii="宋体" w:hAnsi="宋体" w:hint="eastAsia"/>
          <w:sz w:val="24"/>
        </w:rPr>
        <w:t>《化学与生活》</w:t>
      </w:r>
      <w:r w:rsidR="003517E7">
        <w:rPr>
          <w:rFonts w:ascii="宋体" w:hAnsi="宋体" w:hint="eastAsia"/>
          <w:sz w:val="24"/>
        </w:rPr>
        <w:t>，</w:t>
      </w:r>
      <w:r>
        <w:rPr>
          <w:rFonts w:ascii="宋体" w:hAnsi="宋体" w:hint="eastAsia"/>
          <w:sz w:val="24"/>
        </w:rPr>
        <w:t>在高二上学期内完成修习，</w:t>
      </w:r>
      <w:r>
        <w:rPr>
          <w:rFonts w:ascii="Times New Roman" w:hAnsi="宋体" w:cs="Times New Roman"/>
          <w:sz w:val="24"/>
        </w:rPr>
        <w:t>每周</w:t>
      </w:r>
      <w:r>
        <w:rPr>
          <w:rFonts w:ascii="Times New Roman" w:hAnsi="Times New Roman" w:cs="Times New Roman"/>
          <w:sz w:val="24"/>
        </w:rPr>
        <w:t>3</w:t>
      </w:r>
      <w:r>
        <w:rPr>
          <w:rFonts w:ascii="Times New Roman" w:hAnsi="宋体" w:cs="Times New Roman"/>
          <w:sz w:val="24"/>
        </w:rPr>
        <w:t>学时</w:t>
      </w:r>
      <w:r>
        <w:rPr>
          <w:rFonts w:ascii="宋体" w:hAnsi="宋体" w:hint="eastAsia"/>
          <w:sz w:val="24"/>
        </w:rPr>
        <w:t>。</w:t>
      </w:r>
    </w:p>
    <w:p w:rsidR="00B66C0B" w:rsidRDefault="003517E7">
      <w:pPr>
        <w:spacing w:line="400" w:lineRule="exact"/>
        <w:ind w:firstLineChars="200" w:firstLine="480"/>
        <w:rPr>
          <w:rFonts w:ascii="宋体" w:hAnsi="宋体"/>
          <w:sz w:val="24"/>
        </w:rPr>
      </w:pPr>
      <w:r>
        <w:rPr>
          <w:rFonts w:ascii="宋体" w:hAnsi="宋体" w:hint="eastAsia"/>
          <w:sz w:val="24"/>
        </w:rPr>
        <w:t>【</w:t>
      </w:r>
      <w:r w:rsidR="00337BFB">
        <w:rPr>
          <w:rFonts w:ascii="宋体" w:hAnsi="宋体" w:hint="eastAsia"/>
          <w:sz w:val="24"/>
        </w:rPr>
        <w:t>附</w:t>
      </w:r>
      <w:r>
        <w:rPr>
          <w:rFonts w:ascii="宋体" w:hAnsi="宋体" w:hint="eastAsia"/>
          <w:sz w:val="24"/>
        </w:rPr>
        <w:t>件</w:t>
      </w:r>
      <w:r w:rsidR="00337BFB">
        <w:rPr>
          <w:rFonts w:ascii="宋体" w:hAnsi="宋体" w:hint="eastAsia"/>
          <w:sz w:val="24"/>
        </w:rPr>
        <w:t>1</w:t>
      </w:r>
      <w:r>
        <w:rPr>
          <w:rFonts w:ascii="宋体" w:hAnsi="宋体" w:hint="eastAsia"/>
          <w:sz w:val="24"/>
        </w:rPr>
        <w:t>】</w:t>
      </w:r>
      <w:r w:rsidR="00337BFB">
        <w:rPr>
          <w:rFonts w:ascii="宋体" w:hAnsi="宋体" w:hint="eastAsia"/>
          <w:sz w:val="24"/>
        </w:rPr>
        <w:t>是部分设区市和学校的</w:t>
      </w:r>
      <w:r w:rsidR="004C10F1">
        <w:rPr>
          <w:rFonts w:ascii="宋体" w:hAnsi="宋体" w:hint="eastAsia"/>
          <w:sz w:val="24"/>
        </w:rPr>
        <w:t>高中</w:t>
      </w:r>
      <w:r w:rsidR="00337BFB">
        <w:rPr>
          <w:rFonts w:ascii="宋体" w:hAnsi="宋体" w:hint="eastAsia"/>
          <w:sz w:val="24"/>
        </w:rPr>
        <w:t>化学教学计划，供参考。</w:t>
      </w:r>
    </w:p>
    <w:p w:rsidR="00B66C0B" w:rsidRDefault="00337BFB">
      <w:pPr>
        <w:spacing w:line="400" w:lineRule="exact"/>
        <w:ind w:firstLineChars="200" w:firstLine="482"/>
        <w:rPr>
          <w:rFonts w:ascii="宋体" w:hAnsi="宋体"/>
          <w:b/>
          <w:sz w:val="24"/>
        </w:rPr>
      </w:pPr>
      <w:r>
        <w:rPr>
          <w:rFonts w:ascii="宋体" w:hAnsi="宋体"/>
          <w:b/>
          <w:sz w:val="24"/>
        </w:rPr>
        <w:t>三</w:t>
      </w:r>
      <w:r>
        <w:rPr>
          <w:rFonts w:ascii="宋体" w:hAnsi="宋体" w:hint="eastAsia"/>
          <w:b/>
          <w:sz w:val="24"/>
        </w:rPr>
        <w:t>、课程实施</w:t>
      </w:r>
      <w:r>
        <w:rPr>
          <w:rFonts w:ascii="宋体" w:hAnsi="宋体"/>
          <w:b/>
          <w:sz w:val="24"/>
        </w:rPr>
        <w:t>建议</w:t>
      </w:r>
    </w:p>
    <w:p w:rsidR="00B66C0B" w:rsidRDefault="00337BFB">
      <w:pPr>
        <w:spacing w:line="400" w:lineRule="exact"/>
        <w:ind w:firstLineChars="200" w:firstLine="480"/>
        <w:rPr>
          <w:rFonts w:hint="eastAsia"/>
          <w:sz w:val="24"/>
        </w:rPr>
      </w:pPr>
      <w:r>
        <w:rPr>
          <w:rFonts w:hint="eastAsia"/>
          <w:sz w:val="24"/>
        </w:rPr>
        <w:t>高中</w:t>
      </w:r>
      <w:r>
        <w:rPr>
          <w:sz w:val="24"/>
        </w:rPr>
        <w:t>化学</w:t>
      </w:r>
      <w:r>
        <w:rPr>
          <w:rFonts w:hint="eastAsia"/>
          <w:sz w:val="24"/>
        </w:rPr>
        <w:t>新课程的</w:t>
      </w:r>
      <w:r>
        <w:rPr>
          <w:sz w:val="24"/>
        </w:rPr>
        <w:t>教学要体现课程改革的基本理念，尊重和满足不同学生的需要，运用多种教学方式和手段，引导学生积极主动地学习，掌握最基本的化学知识和技能，了解化学科学研究的过程和方法，形成积极的情感态度和正确的价值观，提高科学素养和人文素养，为学生的终身发展奠定基础。</w:t>
      </w:r>
    </w:p>
    <w:p w:rsidR="00B66C0B" w:rsidRDefault="00337BFB">
      <w:pPr>
        <w:spacing w:line="400" w:lineRule="exact"/>
        <w:ind w:firstLineChars="225" w:firstLine="540"/>
        <w:rPr>
          <w:rFonts w:ascii="Times New Roman" w:hAnsi="Times New Roman" w:cs="Times New Roman"/>
          <w:sz w:val="24"/>
        </w:rPr>
      </w:pPr>
      <w:r>
        <w:rPr>
          <w:rFonts w:ascii="Times New Roman" w:hAnsi="Times New Roman" w:cs="Times New Roman" w:hint="eastAsia"/>
          <w:sz w:val="24"/>
        </w:rPr>
        <w:t>（一）</w:t>
      </w:r>
      <w:r>
        <w:rPr>
          <w:rFonts w:ascii="Times New Roman" w:hAnsi="Times New Roman" w:cs="Times New Roman"/>
          <w:sz w:val="24"/>
        </w:rPr>
        <w:t>课程模块的教学设计</w:t>
      </w:r>
    </w:p>
    <w:p w:rsidR="00B66C0B" w:rsidRDefault="00337BFB">
      <w:pPr>
        <w:spacing w:line="400" w:lineRule="exact"/>
        <w:ind w:firstLineChars="200" w:firstLine="480"/>
        <w:rPr>
          <w:rFonts w:ascii="Times New Roman" w:hAnsi="Times New Roman" w:cs="Times New Roman"/>
          <w:bCs/>
          <w:sz w:val="24"/>
        </w:rPr>
      </w:pPr>
      <w:r>
        <w:rPr>
          <w:rFonts w:ascii="Times New Roman" w:hAnsi="Times New Roman" w:cs="Times New Roman"/>
          <w:kern w:val="0"/>
          <w:sz w:val="24"/>
        </w:rPr>
        <w:t>模块是实现普通高中课程多样化及选择性的重要手段，是围绕某一特定主题，通过整合学生经验和相关内容而设计的相对完整、独立的学习单元。在模块教学中，注意把握每一个模块的功能和内容特点，做好四个层面的教学设计：</w:t>
      </w:r>
      <w:r>
        <w:rPr>
          <w:rFonts w:ascii="Times New Roman" w:hAnsi="Times New Roman" w:cs="Times New Roman"/>
          <w:bCs/>
          <w:sz w:val="24"/>
        </w:rPr>
        <w:t>基于模块的整体教学设计；基于模块的单元教学设计；基于模块的节（课题）教学设计；基于模块的课时教学设计。</w:t>
      </w:r>
    </w:p>
    <w:p w:rsidR="00B66C0B" w:rsidRDefault="00337BFB">
      <w:pPr>
        <w:spacing w:line="400" w:lineRule="exact"/>
        <w:ind w:firstLineChars="200" w:firstLine="480"/>
        <w:rPr>
          <w:rFonts w:ascii="Times New Roman" w:hAnsi="Times New Roman" w:cs="Times New Roman"/>
          <w:bCs/>
          <w:sz w:val="24"/>
        </w:rPr>
      </w:pPr>
      <w:r>
        <w:rPr>
          <w:rFonts w:ascii="Times New Roman" w:hAnsi="Times New Roman" w:cs="Times New Roman"/>
          <w:bCs/>
          <w:sz w:val="24"/>
        </w:rPr>
        <w:t>教学设计时注意：</w:t>
      </w:r>
    </w:p>
    <w:p w:rsidR="00B66C0B" w:rsidRDefault="00337BFB">
      <w:pPr>
        <w:spacing w:line="400" w:lineRule="exact"/>
        <w:ind w:firstLineChars="200" w:firstLine="480"/>
        <w:rPr>
          <w:rFonts w:ascii="Times New Roman" w:hAnsi="Times New Roman" w:cs="Times New Roman"/>
          <w:bCs/>
          <w:sz w:val="24"/>
        </w:rPr>
      </w:pPr>
      <w:r>
        <w:rPr>
          <w:rFonts w:ascii="Times New Roman" w:hAnsi="Times New Roman" w:cs="Times New Roman" w:hint="eastAsia"/>
          <w:bCs/>
          <w:sz w:val="24"/>
        </w:rPr>
        <w:t>1</w:t>
      </w:r>
      <w:r>
        <w:rPr>
          <w:rFonts w:ascii="Times New Roman" w:hAnsi="Times New Roman" w:cs="Times New Roman" w:hint="eastAsia"/>
          <w:bCs/>
          <w:sz w:val="24"/>
        </w:rPr>
        <w:t>．</w:t>
      </w:r>
      <w:r>
        <w:rPr>
          <w:rFonts w:ascii="Times New Roman" w:hAnsi="Times New Roman" w:cs="Times New Roman"/>
          <w:bCs/>
          <w:sz w:val="24"/>
        </w:rPr>
        <w:t>深入研究《课程标准》，正确理解不同模块的不同设置意图。同时，充分了解学生已有的化学知识与技能基础、学习能动性以及以学习为目标的人际交流情况等，使教学设计针对性明确。</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bCs/>
          <w:sz w:val="24"/>
        </w:rPr>
        <w:t>2</w:t>
      </w:r>
      <w:r>
        <w:rPr>
          <w:rFonts w:ascii="Times New Roman" w:hAnsi="Times New Roman" w:cs="Times New Roman" w:hint="eastAsia"/>
          <w:bCs/>
          <w:sz w:val="24"/>
        </w:rPr>
        <w:t>．</w:t>
      </w:r>
      <w:r>
        <w:rPr>
          <w:rFonts w:ascii="Times New Roman" w:hAnsi="Times New Roman" w:cs="Times New Roman"/>
          <w:bCs/>
          <w:sz w:val="24"/>
        </w:rPr>
        <w:t>准确把握内容标准，尤其是必修模块的内容与选修模块相关内容之间的关系与衔接，</w:t>
      </w:r>
      <w:r>
        <w:rPr>
          <w:rFonts w:ascii="Times New Roman" w:hAnsi="Times New Roman" w:cs="Times New Roman"/>
          <w:sz w:val="24"/>
        </w:rPr>
        <w:t>不能为片面追求教学的深、广度而盲目拔高教学要求，盲目提高习题的难度。</w:t>
      </w:r>
    </w:p>
    <w:p w:rsidR="00B66C0B" w:rsidRDefault="00337BFB">
      <w:pPr>
        <w:spacing w:line="400" w:lineRule="exact"/>
        <w:ind w:firstLineChars="200" w:firstLine="480"/>
        <w:rPr>
          <w:rFonts w:ascii="Times New Roman" w:hAnsi="Times New Roman" w:cs="Times New Roman"/>
          <w:kern w:val="0"/>
          <w:sz w:val="24"/>
        </w:rPr>
      </w:pPr>
      <w:r>
        <w:rPr>
          <w:rFonts w:ascii="Times New Roman" w:hAnsi="Times New Roman" w:cs="Times New Roman" w:hint="eastAsia"/>
          <w:bCs/>
          <w:sz w:val="24"/>
        </w:rPr>
        <w:t>3</w:t>
      </w:r>
      <w:r>
        <w:rPr>
          <w:rFonts w:ascii="Times New Roman" w:hAnsi="Times New Roman" w:cs="Times New Roman" w:hint="eastAsia"/>
          <w:bCs/>
          <w:sz w:val="24"/>
        </w:rPr>
        <w:t>．</w:t>
      </w:r>
      <w:r>
        <w:rPr>
          <w:rFonts w:ascii="Times New Roman" w:hAnsi="Times New Roman" w:cs="Times New Roman"/>
          <w:bCs/>
          <w:sz w:val="24"/>
        </w:rPr>
        <w:t>应</w:t>
      </w:r>
      <w:r>
        <w:rPr>
          <w:rFonts w:ascii="Times New Roman" w:hAnsi="Times New Roman" w:cs="Times New Roman"/>
          <w:kern w:val="0"/>
          <w:sz w:val="24"/>
        </w:rPr>
        <w:t>重视教师指导下的学生探究，关注学生在活动中提炼知识、形成观念，关注学生对知识的整理和归纳的过程，引导学生运用所学知识对一些实际问题做出分析和决策。</w:t>
      </w:r>
    </w:p>
    <w:p w:rsidR="00B66C0B" w:rsidRDefault="00337BFB">
      <w:pPr>
        <w:spacing w:line="400" w:lineRule="exact"/>
        <w:ind w:firstLineChars="200" w:firstLine="480"/>
        <w:rPr>
          <w:rFonts w:ascii="Times New Roman" w:hAnsi="Times New Roman" w:cs="Times New Roman"/>
          <w:kern w:val="0"/>
          <w:sz w:val="24"/>
        </w:rPr>
      </w:pPr>
      <w:r>
        <w:rPr>
          <w:rFonts w:ascii="Times New Roman" w:hAnsi="Times New Roman" w:cs="Times New Roman" w:hint="eastAsia"/>
          <w:kern w:val="0"/>
          <w:sz w:val="24"/>
        </w:rPr>
        <w:t>4</w:t>
      </w:r>
      <w:r>
        <w:rPr>
          <w:rFonts w:ascii="Times New Roman" w:hAnsi="Times New Roman" w:cs="Times New Roman" w:hint="eastAsia"/>
          <w:kern w:val="0"/>
          <w:sz w:val="24"/>
        </w:rPr>
        <w:t>．</w:t>
      </w:r>
      <w:r>
        <w:rPr>
          <w:rFonts w:ascii="Times New Roman" w:hAnsi="Times New Roman" w:cs="Times New Roman"/>
          <w:kern w:val="0"/>
          <w:sz w:val="24"/>
        </w:rPr>
        <w:t>注意构建教学内容问题化，在各层面的教学设计中，设计问题情境，把学习的内容分解成若干个问题（问题串），提出学习和探究的主题，让学生在一个个问题的解决过程中习得内在的原理及思想方法，逐渐达成对模块主题全面、深入的认识。</w:t>
      </w:r>
    </w:p>
    <w:p w:rsidR="00B66C0B" w:rsidRDefault="00337BFB">
      <w:pPr>
        <w:spacing w:line="400" w:lineRule="exact"/>
        <w:ind w:firstLineChars="200" w:firstLine="480"/>
        <w:rPr>
          <w:rFonts w:ascii="Times New Roman" w:hAnsi="Times New Roman" w:cs="Times New Roman"/>
          <w:kern w:val="0"/>
          <w:sz w:val="24"/>
        </w:rPr>
      </w:pPr>
      <w:r>
        <w:rPr>
          <w:rFonts w:ascii="Times New Roman" w:hAnsi="Times New Roman" w:cs="Times New Roman" w:hint="eastAsia"/>
          <w:kern w:val="0"/>
          <w:sz w:val="24"/>
        </w:rPr>
        <w:t>5</w:t>
      </w:r>
      <w:r>
        <w:rPr>
          <w:rFonts w:ascii="Times New Roman" w:hAnsi="Times New Roman" w:cs="Times New Roman" w:hint="eastAsia"/>
          <w:kern w:val="0"/>
          <w:sz w:val="24"/>
        </w:rPr>
        <w:t>．</w:t>
      </w:r>
      <w:r>
        <w:rPr>
          <w:rFonts w:ascii="Times New Roman" w:hAnsi="Times New Roman" w:cs="Times New Roman"/>
          <w:bCs/>
          <w:sz w:val="24"/>
        </w:rPr>
        <w:t>要充分考虑教师自身的作用</w:t>
      </w:r>
      <w:r>
        <w:rPr>
          <w:rFonts w:ascii="Times New Roman" w:hAnsi="Times New Roman" w:cs="Times New Roman"/>
          <w:kern w:val="0"/>
          <w:sz w:val="24"/>
        </w:rPr>
        <w:t>，重视对核心知识的讲解，通过实验启迪学生的科学思维，结合原理的应用培养学生的能力。</w:t>
      </w:r>
    </w:p>
    <w:p w:rsidR="00B66C0B" w:rsidRDefault="00337BFB">
      <w:pPr>
        <w:spacing w:line="400" w:lineRule="exact"/>
        <w:ind w:firstLineChars="200" w:firstLine="480"/>
        <w:rPr>
          <w:rFonts w:ascii="Times New Roman" w:hAnsi="Times New Roman" w:cs="Times New Roman"/>
          <w:bCs/>
          <w:color w:val="FF0000"/>
          <w:sz w:val="24"/>
        </w:rPr>
      </w:pPr>
      <w:r>
        <w:rPr>
          <w:rFonts w:ascii="Times New Roman" w:hAnsi="Times New Roman" w:cs="Times New Roman" w:hint="eastAsia"/>
          <w:kern w:val="0"/>
          <w:sz w:val="24"/>
        </w:rPr>
        <w:t>6</w:t>
      </w:r>
      <w:r>
        <w:rPr>
          <w:rFonts w:ascii="Times New Roman" w:hAnsi="Times New Roman" w:cs="Times New Roman" w:hint="eastAsia"/>
          <w:kern w:val="0"/>
          <w:sz w:val="24"/>
        </w:rPr>
        <w:t>．</w:t>
      </w:r>
      <w:r>
        <w:rPr>
          <w:rFonts w:ascii="Times New Roman" w:hAnsi="Times New Roman" w:cs="Times New Roman"/>
          <w:bCs/>
          <w:sz w:val="24"/>
        </w:rPr>
        <w:t>教师是课程的开发者，合理选择、利用不同的教学资源对教学主题进行加工处理，重新组织和构建教学内容。</w:t>
      </w:r>
    </w:p>
    <w:p w:rsidR="00B66C0B" w:rsidRDefault="00337BFB">
      <w:pPr>
        <w:spacing w:line="400" w:lineRule="exact"/>
        <w:ind w:firstLineChars="200" w:firstLine="480"/>
        <w:rPr>
          <w:rFonts w:ascii="Times New Roman" w:hAnsi="Times New Roman" w:cs="Times New Roman"/>
          <w:kern w:val="0"/>
          <w:sz w:val="24"/>
        </w:rPr>
      </w:pPr>
      <w:r>
        <w:rPr>
          <w:rFonts w:ascii="Times New Roman" w:hAnsi="Times New Roman" w:cs="Times New Roman" w:hint="eastAsia"/>
          <w:kern w:val="0"/>
          <w:sz w:val="24"/>
        </w:rPr>
        <w:lastRenderedPageBreak/>
        <w:t>（二）</w:t>
      </w:r>
      <w:r>
        <w:rPr>
          <w:rFonts w:ascii="Times New Roman" w:hAnsi="Times New Roman" w:cs="Times New Roman"/>
          <w:kern w:val="0"/>
          <w:sz w:val="24"/>
        </w:rPr>
        <w:t>合理选择教学策略和教学方式</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教学中，教师应注意领会每个模块在课程中的地位、作用和教育价值，把握课程模块的内容特点，考虑学生的学习情况和具体的教学条件，采取有针对性的教学方式，优化教学策略，提高教学质量。</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bCs/>
          <w:sz w:val="24"/>
        </w:rPr>
        <w:t>联系社会实际，贴近学生生活，拓宽学生视野</w:t>
      </w:r>
    </w:p>
    <w:p w:rsidR="00B66C0B" w:rsidRDefault="00337BFB">
      <w:pPr>
        <w:spacing w:line="400" w:lineRule="exact"/>
        <w:ind w:firstLineChars="196" w:firstLine="470"/>
        <w:rPr>
          <w:rFonts w:ascii="Times New Roman" w:hAnsi="Times New Roman" w:cs="Times New Roman"/>
          <w:sz w:val="24"/>
        </w:rPr>
      </w:pPr>
      <w:r>
        <w:rPr>
          <w:rFonts w:ascii="Times New Roman" w:hAnsi="Times New Roman" w:cs="Times New Roman"/>
          <w:sz w:val="24"/>
        </w:rPr>
        <w:t>化学科学与生产、生活以及科技的发展有着密切联系，对社会发展、科技进步和人类生活质量的提高起广泛而深刻的影响。高中学生已经接触到很多与化学有关的生活问题，让学生了解身边的化学，学习生活中的化学，能够激发学生学习化学的兴趣，提高学生现在及未来生活的质量。教师在教学中要注意联系实际，利用各种实际情境组织教学活动，帮助学生拓宽视野，开阔思路，综合运用化学及其他学科的知识分析解决有关实际问题。帮助学生充分接触和认识社会，了解化学与社会发展、科技进步的密切关系，养成学生理论联系实际的意识。</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2</w:t>
      </w:r>
      <w:r>
        <w:rPr>
          <w:rFonts w:ascii="Times New Roman" w:hAnsi="Times New Roman" w:cs="Times New Roman" w:hint="eastAsia"/>
          <w:sz w:val="24"/>
        </w:rPr>
        <w:t>．</w:t>
      </w:r>
      <w:r>
        <w:rPr>
          <w:rFonts w:ascii="Times New Roman" w:hAnsi="Times New Roman" w:cs="Times New Roman"/>
          <w:sz w:val="24"/>
        </w:rPr>
        <w:t>灵活应用各种教学手段，引导学生</w:t>
      </w:r>
      <w:r>
        <w:rPr>
          <w:rFonts w:ascii="Times New Roman" w:hAnsi="Times New Roman" w:cs="Times New Roman"/>
          <w:sz w:val="24"/>
        </w:rPr>
        <w:t> </w:t>
      </w:r>
      <w:r>
        <w:rPr>
          <w:rFonts w:ascii="Times New Roman" w:hAnsi="Times New Roman" w:cs="Times New Roman"/>
          <w:sz w:val="24"/>
        </w:rPr>
        <w:t>转变学习方式</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实现学习方式的转变，是化学新课程实施中核心和关键的部分。教师要更新教学观念，</w:t>
      </w:r>
      <w:r w:rsidR="003517E7">
        <w:rPr>
          <w:rFonts w:ascii="Times New Roman" w:hAnsi="Times New Roman" w:cs="Times New Roman"/>
          <w:sz w:val="24"/>
        </w:rPr>
        <w:t>注意初</w:t>
      </w:r>
      <w:r w:rsidR="003517E7">
        <w:rPr>
          <w:rFonts w:ascii="Times New Roman" w:hAnsi="Times New Roman" w:cs="Times New Roman" w:hint="eastAsia"/>
          <w:sz w:val="24"/>
        </w:rPr>
        <w:t>、</w:t>
      </w:r>
      <w:r w:rsidR="003517E7">
        <w:rPr>
          <w:rFonts w:ascii="Times New Roman" w:hAnsi="Times New Roman" w:cs="Times New Roman"/>
          <w:sz w:val="24"/>
        </w:rPr>
        <w:t>高中教学的衔接</w:t>
      </w:r>
      <w:r w:rsidR="003517E7">
        <w:rPr>
          <w:rFonts w:ascii="Times New Roman" w:hAnsi="Times New Roman" w:cs="Times New Roman" w:hint="eastAsia"/>
          <w:sz w:val="24"/>
        </w:rPr>
        <w:t>，</w:t>
      </w:r>
      <w:r>
        <w:rPr>
          <w:rFonts w:ascii="Times New Roman" w:hAnsi="Times New Roman" w:cs="Times New Roman"/>
          <w:sz w:val="24"/>
        </w:rPr>
        <w:t>根据高中化学新课程的不同课程模块、主题及课时的学习任务和特点，在教学中改变长期以来过分依赖系统讲授和强化训练的教学方式，采取多样化、有针对性的教学方式，开发和使用探究、合作、启发、讲授、自学、讨论、网络等各种各样的适合中学生心理发展特点的方式和手段，引导学生进行自主学习、探究学习和合作学习，促进学生学习方式的转变，帮助学生形成终身学习的意识和能力，确保学生的充分发展，全面达成课程目标。</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3</w:t>
      </w:r>
      <w:r>
        <w:rPr>
          <w:rFonts w:ascii="Times New Roman" w:hAnsi="Times New Roman" w:cs="Times New Roman" w:hint="eastAsia"/>
          <w:sz w:val="24"/>
        </w:rPr>
        <w:t>．</w:t>
      </w:r>
      <w:r>
        <w:rPr>
          <w:rFonts w:ascii="Times New Roman" w:hAnsi="Times New Roman" w:cs="Times New Roman"/>
          <w:sz w:val="24"/>
        </w:rPr>
        <w:t>突出学科特征，发挥化学实验的教育功能</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以实验为基础是化学学科的重要特征之一，化学实验对全面提高学生的科学素养有着极为重要的作用，教师在各课程模块的教学中，应结合模块的特点加强化学实验教学，注意从以下几个方面发挥实验的教育功能：</w:t>
      </w:r>
    </w:p>
    <w:p w:rsidR="00B66C0B" w:rsidRDefault="00337BFB">
      <w:pPr>
        <w:spacing w:line="400" w:lineRule="exact"/>
        <w:ind w:firstLineChars="200" w:firstLine="48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1</w:t>
      </w:r>
      <w:r>
        <w:rPr>
          <w:rFonts w:ascii="Times New Roman" w:eastAsia="宋体" w:hAnsi="宋体" w:cs="Times New Roman"/>
          <w:sz w:val="24"/>
        </w:rPr>
        <w:t>）</w:t>
      </w:r>
      <w:r>
        <w:rPr>
          <w:rFonts w:ascii="Times New Roman" w:hAnsi="Times New Roman" w:cs="Times New Roman"/>
          <w:sz w:val="24"/>
        </w:rPr>
        <w:t>从学生已有的经验和将要经历的社会生活实际出发，设计和选择实验内容，以激发学生学习化学的兴趣，帮助学生认识化学与人类生活的密切关系，关注人类所面临的与化学相关的社会问题，培养学生的社会责任感、参与意识和决策能力。</w:t>
      </w:r>
    </w:p>
    <w:p w:rsidR="00B66C0B" w:rsidRDefault="00337BFB">
      <w:pPr>
        <w:spacing w:line="400" w:lineRule="exact"/>
        <w:ind w:firstLineChars="200" w:firstLine="48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2</w:t>
      </w:r>
      <w:r>
        <w:rPr>
          <w:rFonts w:ascii="Times New Roman" w:eastAsia="宋体" w:hAnsi="宋体" w:cs="Times New Roman"/>
          <w:sz w:val="24"/>
        </w:rPr>
        <w:t>）</w:t>
      </w:r>
      <w:r>
        <w:rPr>
          <w:rFonts w:ascii="Times New Roman" w:hAnsi="Times New Roman" w:cs="Times New Roman"/>
          <w:sz w:val="24"/>
        </w:rPr>
        <w:t>通过典型的化学实验事实帮助学生认识物质及其变化的本质和规律。利用化学实验史实帮助学生了解化学概念、化学原理的形成和发展过程，认识实验在化学学科发展中的重要作用。</w:t>
      </w:r>
    </w:p>
    <w:p w:rsidR="00B66C0B" w:rsidRDefault="00337BFB">
      <w:pPr>
        <w:spacing w:line="400" w:lineRule="exact"/>
        <w:ind w:firstLineChars="200" w:firstLine="48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3</w:t>
      </w:r>
      <w:r>
        <w:rPr>
          <w:rFonts w:ascii="Times New Roman" w:eastAsia="宋体" w:hAnsi="宋体" w:cs="Times New Roman"/>
          <w:sz w:val="24"/>
        </w:rPr>
        <w:t>）</w:t>
      </w:r>
      <w:r>
        <w:rPr>
          <w:rFonts w:ascii="Times New Roman" w:hAnsi="Times New Roman" w:cs="Times New Roman"/>
          <w:sz w:val="24"/>
        </w:rPr>
        <w:t>引导学生通过实验探究，学会运用观察、实验、查阅资料等多种手段获取信息，运用比较、分类、归纳、概括等方法对信息科学地加以处理，培养学生严谨的科学态度，提高实验能力。</w:t>
      </w:r>
    </w:p>
    <w:p w:rsidR="00B66C0B" w:rsidRDefault="00337BFB">
      <w:pPr>
        <w:spacing w:line="400" w:lineRule="exact"/>
        <w:ind w:firstLineChars="200" w:firstLine="480"/>
        <w:rPr>
          <w:rFonts w:ascii="Times New Roman" w:hAnsi="Times New Roman" w:cs="Times New Roman"/>
          <w:sz w:val="24"/>
        </w:rPr>
      </w:pPr>
      <w:r>
        <w:rPr>
          <w:rFonts w:ascii="Times New Roman" w:eastAsia="宋体" w:hAnsi="宋体" w:cs="Times New Roman"/>
          <w:sz w:val="24"/>
        </w:rPr>
        <w:lastRenderedPageBreak/>
        <w:t>（</w:t>
      </w:r>
      <w:r>
        <w:rPr>
          <w:rFonts w:ascii="Times New Roman" w:eastAsia="宋体" w:hAnsi="Times New Roman" w:cs="Times New Roman"/>
          <w:sz w:val="24"/>
        </w:rPr>
        <w:t>4</w:t>
      </w:r>
      <w:r>
        <w:rPr>
          <w:rFonts w:ascii="Times New Roman" w:eastAsia="宋体" w:hAnsi="宋体" w:cs="Times New Roman"/>
          <w:sz w:val="24"/>
        </w:rPr>
        <w:t>）</w:t>
      </w:r>
      <w:r>
        <w:rPr>
          <w:rFonts w:ascii="Times New Roman" w:hAnsi="Times New Roman" w:cs="Times New Roman"/>
          <w:sz w:val="24"/>
        </w:rPr>
        <w:t>引导学生综合运用所学的化学知识和技能，进行实验设计和实验操作，训练实验方法和技能，分析和解决与化学有关的实际问题。启迪学生的科学思维，更好地培养学生的创造性思维。</w:t>
      </w:r>
    </w:p>
    <w:p w:rsidR="00B66C0B" w:rsidRDefault="003517E7">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w:t>
      </w:r>
      <w:r w:rsidR="00337BFB">
        <w:rPr>
          <w:rFonts w:ascii="Times New Roman" w:hAnsi="Times New Roman" w:cs="Times New Roman" w:hint="eastAsia"/>
          <w:sz w:val="24"/>
        </w:rPr>
        <w:t>附</w:t>
      </w:r>
      <w:r>
        <w:rPr>
          <w:rFonts w:ascii="Times New Roman" w:hAnsi="Times New Roman" w:cs="Times New Roman" w:hint="eastAsia"/>
          <w:sz w:val="24"/>
        </w:rPr>
        <w:t>件</w:t>
      </w:r>
      <w:r>
        <w:rPr>
          <w:rFonts w:ascii="Times New Roman" w:hAnsi="Times New Roman" w:cs="Times New Roman" w:hint="eastAsia"/>
          <w:sz w:val="24"/>
        </w:rPr>
        <w:t>2</w:t>
      </w:r>
      <w:r>
        <w:rPr>
          <w:rFonts w:ascii="Times New Roman" w:hAnsi="Times New Roman" w:cs="Times New Roman" w:hint="eastAsia"/>
          <w:sz w:val="24"/>
        </w:rPr>
        <w:t>】</w:t>
      </w:r>
      <w:r w:rsidR="00337BFB">
        <w:rPr>
          <w:rFonts w:ascii="Times New Roman" w:hAnsi="Times New Roman" w:cs="Times New Roman" w:hint="eastAsia"/>
          <w:sz w:val="24"/>
        </w:rPr>
        <w:t>为</w:t>
      </w:r>
      <w:r w:rsidR="00E90B12">
        <w:rPr>
          <w:rFonts w:ascii="Times New Roman" w:hAnsi="Times New Roman" w:cs="Times New Roman" w:hint="eastAsia"/>
          <w:sz w:val="24"/>
        </w:rPr>
        <w:t>高中</w:t>
      </w:r>
      <w:r w:rsidR="00337BFB">
        <w:rPr>
          <w:rFonts w:ascii="Times New Roman" w:hAnsi="Times New Roman" w:cs="Times New Roman" w:hint="eastAsia"/>
          <w:sz w:val="24"/>
        </w:rPr>
        <w:t>学生动手</w:t>
      </w:r>
      <w:r w:rsidR="00E90B12">
        <w:rPr>
          <w:rFonts w:ascii="Times New Roman" w:hAnsi="Times New Roman" w:cs="Times New Roman" w:hint="eastAsia"/>
          <w:sz w:val="24"/>
        </w:rPr>
        <w:t>化学</w:t>
      </w:r>
      <w:r w:rsidR="00337BFB">
        <w:rPr>
          <w:rFonts w:ascii="Times New Roman" w:hAnsi="Times New Roman" w:cs="Times New Roman" w:hint="eastAsia"/>
          <w:sz w:val="24"/>
        </w:rPr>
        <w:t>实验</w:t>
      </w:r>
      <w:r>
        <w:rPr>
          <w:rFonts w:ascii="Times New Roman" w:hAnsi="Times New Roman" w:cs="Times New Roman" w:hint="eastAsia"/>
          <w:sz w:val="24"/>
        </w:rPr>
        <w:t>的活动内容与</w:t>
      </w:r>
      <w:r w:rsidR="00337BFB">
        <w:rPr>
          <w:rFonts w:ascii="Times New Roman" w:hAnsi="Times New Roman" w:cs="Times New Roman" w:hint="eastAsia"/>
          <w:sz w:val="24"/>
        </w:rPr>
        <w:t>教学</w:t>
      </w:r>
      <w:r>
        <w:rPr>
          <w:rFonts w:ascii="Times New Roman" w:hAnsi="Times New Roman" w:cs="Times New Roman" w:hint="eastAsia"/>
          <w:sz w:val="24"/>
        </w:rPr>
        <w:t>安排</w:t>
      </w:r>
      <w:r w:rsidR="00337BFB">
        <w:rPr>
          <w:rFonts w:ascii="Times New Roman" w:hAnsi="Times New Roman" w:cs="Times New Roman" w:hint="eastAsia"/>
          <w:sz w:val="24"/>
        </w:rPr>
        <w:t>，供参考</w:t>
      </w:r>
      <w:r>
        <w:rPr>
          <w:rFonts w:ascii="Times New Roman" w:hAnsi="Times New Roman" w:cs="Times New Roman" w:hint="eastAsia"/>
          <w:sz w:val="24"/>
        </w:rPr>
        <w:t>使用</w:t>
      </w:r>
      <w:r w:rsidR="00337BFB">
        <w:rPr>
          <w:rFonts w:ascii="Times New Roman" w:hAnsi="Times New Roman" w:cs="Times New Roman" w:hint="eastAsia"/>
          <w:sz w:val="24"/>
        </w:rPr>
        <w:t>。</w:t>
      </w:r>
    </w:p>
    <w:p w:rsidR="00B66C0B" w:rsidRDefault="00337BFB">
      <w:pPr>
        <w:spacing w:line="400" w:lineRule="exact"/>
        <w:ind w:firstLineChars="225" w:firstLine="540"/>
        <w:rPr>
          <w:rStyle w:val="ad"/>
          <w:rFonts w:ascii="Times New Roman" w:hAnsi="Times New Roman" w:cs="Times New Roman"/>
          <w:b w:val="0"/>
          <w:sz w:val="24"/>
        </w:rPr>
      </w:pPr>
      <w:r>
        <w:rPr>
          <w:rStyle w:val="ad"/>
          <w:rFonts w:ascii="Times New Roman" w:hAnsi="Times New Roman" w:cs="Times New Roman" w:hint="eastAsia"/>
          <w:b w:val="0"/>
          <w:sz w:val="24"/>
        </w:rPr>
        <w:t>4</w:t>
      </w:r>
      <w:r>
        <w:rPr>
          <w:rStyle w:val="ad"/>
          <w:rFonts w:ascii="Times New Roman" w:hAnsi="Times New Roman" w:cs="Times New Roman" w:hint="eastAsia"/>
          <w:b w:val="0"/>
          <w:sz w:val="24"/>
        </w:rPr>
        <w:t>．</w:t>
      </w:r>
      <w:r>
        <w:rPr>
          <w:rStyle w:val="ad"/>
          <w:rFonts w:ascii="Times New Roman" w:hAnsi="Times New Roman" w:cs="Times New Roman"/>
          <w:b w:val="0"/>
          <w:sz w:val="24"/>
        </w:rPr>
        <w:t>重视化学探究活动，发展学生的科学探究能力</w:t>
      </w:r>
    </w:p>
    <w:p w:rsidR="00B66C0B" w:rsidRDefault="00337BFB">
      <w:pPr>
        <w:spacing w:line="400" w:lineRule="exact"/>
        <w:ind w:firstLineChars="225" w:firstLine="540"/>
        <w:rPr>
          <w:rFonts w:ascii="Times New Roman" w:hAnsi="Times New Roman" w:cs="Times New Roman"/>
          <w:sz w:val="24"/>
        </w:rPr>
      </w:pPr>
      <w:r>
        <w:rPr>
          <w:rFonts w:ascii="Times New Roman" w:hAnsi="Times New Roman" w:cs="Times New Roman"/>
          <w:sz w:val="24"/>
        </w:rPr>
        <w:t>科学探究能力的形成和发展是一个逐步提高、持续进步的过程。学生在义务教育阶段已初步形成科学探究能力，教师要在这一基础上制订高中阶段学生探究能力培养的具体方案，并认真加以实施。</w:t>
      </w:r>
    </w:p>
    <w:p w:rsidR="00B66C0B" w:rsidRDefault="00337BFB">
      <w:pPr>
        <w:spacing w:line="400" w:lineRule="exact"/>
        <w:ind w:firstLineChars="225" w:firstLine="54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1</w:t>
      </w:r>
      <w:r>
        <w:rPr>
          <w:rFonts w:ascii="Times New Roman" w:eastAsia="宋体" w:hAnsi="宋体" w:cs="Times New Roman"/>
          <w:sz w:val="24"/>
        </w:rPr>
        <w:t>）</w:t>
      </w:r>
      <w:r>
        <w:rPr>
          <w:rFonts w:ascii="Times New Roman" w:hAnsi="Times New Roman" w:cs="Times New Roman"/>
          <w:sz w:val="24"/>
        </w:rPr>
        <w:t>引导学生通过实验、观察、调查、资料收集、阅读、讨论、辩论等方式，充分调动学生主动参与</w:t>
      </w:r>
      <w:r>
        <w:rPr>
          <w:rStyle w:val="ad"/>
          <w:rFonts w:ascii="Times New Roman" w:hAnsi="Times New Roman" w:cs="Times New Roman"/>
          <w:b w:val="0"/>
          <w:sz w:val="24"/>
        </w:rPr>
        <w:t>化学探究活动</w:t>
      </w:r>
      <w:r>
        <w:rPr>
          <w:rFonts w:ascii="Times New Roman" w:hAnsi="Times New Roman" w:cs="Times New Roman"/>
          <w:sz w:val="24"/>
        </w:rPr>
        <w:t>的积极性，在提出问题、猜想与假设、制定计划、进行实验、收集证据、解释与结论、反思与评价、表达与交流等活动中，体验科学探究的过程，增进对科学探究的理解。</w:t>
      </w:r>
    </w:p>
    <w:p w:rsidR="00B66C0B" w:rsidRDefault="00337BFB">
      <w:pPr>
        <w:spacing w:line="400" w:lineRule="exact"/>
        <w:ind w:firstLineChars="225" w:firstLine="54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2</w:t>
      </w:r>
      <w:r>
        <w:rPr>
          <w:rFonts w:ascii="Times New Roman" w:eastAsia="宋体" w:hAnsi="宋体" w:cs="Times New Roman"/>
          <w:sz w:val="24"/>
        </w:rPr>
        <w:t>）</w:t>
      </w:r>
      <w:r>
        <w:rPr>
          <w:rFonts w:ascii="Times New Roman" w:hAnsi="Times New Roman" w:cs="Times New Roman"/>
          <w:sz w:val="24"/>
        </w:rPr>
        <w:t>帮助学生发现学习和生产、生活中有意义的化学问题，并进行实验探究，分析和解决问题，培养学生探究意识，使学生在情感、态度与价值观方面得到良好的发展。</w:t>
      </w:r>
    </w:p>
    <w:p w:rsidR="00B66C0B" w:rsidRDefault="00337BFB">
      <w:pPr>
        <w:spacing w:line="400" w:lineRule="exact"/>
        <w:ind w:firstLineChars="225" w:firstLine="540"/>
        <w:rPr>
          <w:rFonts w:ascii="Times New Roman" w:hAnsi="Times New Roman" w:cs="Times New Roman"/>
          <w:sz w:val="24"/>
        </w:rPr>
      </w:pPr>
      <w:r>
        <w:rPr>
          <w:rFonts w:ascii="Times New Roman" w:eastAsia="宋体" w:hAnsi="宋体" w:cs="Times New Roman"/>
          <w:sz w:val="24"/>
        </w:rPr>
        <w:t>（</w:t>
      </w:r>
      <w:r>
        <w:rPr>
          <w:rFonts w:ascii="Times New Roman" w:eastAsia="宋体" w:hAnsi="Times New Roman" w:cs="Times New Roman"/>
          <w:sz w:val="24"/>
        </w:rPr>
        <w:t>3</w:t>
      </w:r>
      <w:r>
        <w:rPr>
          <w:rFonts w:ascii="Times New Roman" w:eastAsia="宋体" w:hAnsi="宋体" w:cs="Times New Roman"/>
          <w:sz w:val="24"/>
        </w:rPr>
        <w:t>）</w:t>
      </w:r>
      <w:r>
        <w:rPr>
          <w:rFonts w:ascii="Times New Roman" w:hAnsi="Times New Roman" w:cs="Times New Roman"/>
          <w:sz w:val="24"/>
        </w:rPr>
        <w:t>引导学生学会根据具体情况设计解决化学问题的实验方案，对实验现象做出合理的解释，学会运用比较、归纳、分析、综合等方法初步揭示化学变化的规律，</w:t>
      </w:r>
      <w:r>
        <w:rPr>
          <w:rFonts w:ascii="Times New Roman" w:hAnsi="Times New Roman" w:cs="Times New Roman"/>
          <w:color w:val="000000"/>
          <w:sz w:val="24"/>
        </w:rPr>
        <w:t>不断</w:t>
      </w:r>
      <w:r>
        <w:rPr>
          <w:rFonts w:ascii="Times New Roman" w:hAnsi="Times New Roman" w:cs="Times New Roman"/>
          <w:sz w:val="24"/>
        </w:rPr>
        <w:t>提高科学探究能力。</w:t>
      </w:r>
    </w:p>
    <w:p w:rsidR="00B66C0B" w:rsidRDefault="00337BFB">
      <w:pPr>
        <w:spacing w:line="400" w:lineRule="exact"/>
        <w:ind w:firstLineChars="200" w:firstLine="480"/>
        <w:rPr>
          <w:rFonts w:ascii="Times New Roman" w:hAnsi="Times New Roman" w:cs="Times New Roman"/>
          <w:b/>
          <w:sz w:val="24"/>
        </w:rPr>
      </w:pPr>
      <w:r>
        <w:rPr>
          <w:rFonts w:ascii="Times New Roman" w:eastAsia="宋体" w:hAnsi="宋体" w:cs="Times New Roman"/>
          <w:sz w:val="24"/>
        </w:rPr>
        <w:t>（</w:t>
      </w:r>
      <w:r>
        <w:rPr>
          <w:rFonts w:ascii="Times New Roman" w:eastAsia="宋体" w:hAnsi="Times New Roman" w:cs="Times New Roman"/>
          <w:sz w:val="24"/>
        </w:rPr>
        <w:t>4</w:t>
      </w:r>
      <w:r>
        <w:rPr>
          <w:rFonts w:ascii="Times New Roman" w:eastAsia="宋体" w:hAnsi="宋体" w:cs="Times New Roman"/>
          <w:sz w:val="24"/>
        </w:rPr>
        <w:t>）</w:t>
      </w:r>
      <w:r>
        <w:rPr>
          <w:rFonts w:ascii="Times New Roman" w:hAnsi="Times New Roman" w:cs="Times New Roman"/>
          <w:color w:val="000000"/>
          <w:sz w:val="24"/>
        </w:rPr>
        <w:t>让学生</w:t>
      </w:r>
      <w:r>
        <w:rPr>
          <w:rFonts w:ascii="Times New Roman" w:hAnsi="Times New Roman" w:cs="Times New Roman"/>
          <w:sz w:val="24"/>
        </w:rPr>
        <w:t>通过</w:t>
      </w:r>
      <w:r>
        <w:rPr>
          <w:rStyle w:val="ad"/>
          <w:rFonts w:ascii="Times New Roman" w:hAnsi="Times New Roman" w:cs="Times New Roman"/>
          <w:b w:val="0"/>
          <w:sz w:val="24"/>
        </w:rPr>
        <w:t>化学探究活动，</w:t>
      </w:r>
      <w:r>
        <w:rPr>
          <w:rFonts w:ascii="Times New Roman" w:hAnsi="Times New Roman" w:cs="Times New Roman"/>
          <w:color w:val="000000"/>
          <w:sz w:val="24"/>
        </w:rPr>
        <w:t>进行分工协作，学会合作与分享，增强团队意识。</w:t>
      </w:r>
    </w:p>
    <w:p w:rsidR="00B66C0B" w:rsidRDefault="00337BFB">
      <w:pPr>
        <w:spacing w:line="400" w:lineRule="exact"/>
        <w:ind w:firstLineChars="200" w:firstLine="480"/>
        <w:rPr>
          <w:rFonts w:ascii="Times New Roman" w:hAnsi="Times New Roman" w:cs="Times New Roman"/>
          <w:kern w:val="0"/>
          <w:sz w:val="24"/>
        </w:rPr>
      </w:pPr>
      <w:r>
        <w:rPr>
          <w:rFonts w:ascii="Times New Roman" w:hAnsi="Times New Roman" w:cs="Times New Roman" w:hint="eastAsia"/>
          <w:sz w:val="24"/>
        </w:rPr>
        <w:t>（三）</w:t>
      </w:r>
      <w:r>
        <w:rPr>
          <w:rFonts w:ascii="Times New Roman" w:hAnsi="Times New Roman" w:cs="Times New Roman" w:hint="eastAsia"/>
          <w:kern w:val="0"/>
          <w:sz w:val="24"/>
        </w:rPr>
        <w:t>模块</w:t>
      </w:r>
      <w:r>
        <w:rPr>
          <w:rFonts w:ascii="Times New Roman" w:hAnsi="Times New Roman" w:cs="Times New Roman"/>
          <w:kern w:val="0"/>
          <w:sz w:val="24"/>
        </w:rPr>
        <w:t>教学要求</w:t>
      </w:r>
    </w:p>
    <w:p w:rsidR="00B66C0B" w:rsidRDefault="00337BFB">
      <w:pPr>
        <w:spacing w:line="400" w:lineRule="exact"/>
        <w:ind w:firstLineChars="200" w:firstLine="480"/>
        <w:rPr>
          <w:rFonts w:ascii="宋体" w:hAnsi="宋体"/>
          <w:sz w:val="24"/>
        </w:rPr>
      </w:pPr>
      <w:r>
        <w:rPr>
          <w:rFonts w:ascii="宋体" w:hAnsi="宋体"/>
          <w:sz w:val="24"/>
        </w:rPr>
        <w:t>福建省普通高中</w:t>
      </w:r>
      <w:r>
        <w:rPr>
          <w:rFonts w:ascii="宋体" w:hAnsi="宋体" w:hint="eastAsia"/>
          <w:sz w:val="24"/>
        </w:rPr>
        <w:t>新课程化</w:t>
      </w:r>
      <w:r>
        <w:rPr>
          <w:rFonts w:ascii="宋体" w:hAnsi="宋体"/>
          <w:sz w:val="24"/>
        </w:rPr>
        <w:t>学</w:t>
      </w:r>
      <w:r>
        <w:rPr>
          <w:rFonts w:ascii="宋体" w:hAnsi="宋体" w:hint="eastAsia"/>
          <w:sz w:val="24"/>
        </w:rPr>
        <w:t>学科教学要求以</w:t>
      </w:r>
      <w:r>
        <w:rPr>
          <w:rFonts w:ascii="宋体" w:hAnsi="宋体"/>
          <w:sz w:val="24"/>
        </w:rPr>
        <w:t>教育部颁布的《普通高中化学课程标准（实验）》</w:t>
      </w:r>
      <w:r>
        <w:rPr>
          <w:rFonts w:ascii="宋体" w:hAnsi="宋体" w:hint="eastAsia"/>
          <w:sz w:val="24"/>
        </w:rPr>
        <w:t>为</w:t>
      </w:r>
      <w:r>
        <w:rPr>
          <w:rFonts w:ascii="宋体" w:hAnsi="宋体"/>
          <w:sz w:val="24"/>
        </w:rPr>
        <w:t>依据</w:t>
      </w:r>
      <w:r>
        <w:rPr>
          <w:rFonts w:ascii="宋体" w:hAnsi="宋体" w:hint="eastAsia"/>
          <w:sz w:val="24"/>
        </w:rPr>
        <w:t>，针对</w:t>
      </w:r>
      <w:r>
        <w:rPr>
          <w:rFonts w:ascii="宋体" w:hAnsi="宋体"/>
          <w:sz w:val="24"/>
        </w:rPr>
        <w:t>我省普通高中化学</w:t>
      </w:r>
      <w:r>
        <w:rPr>
          <w:rFonts w:ascii="宋体" w:hAnsi="宋体" w:hint="eastAsia"/>
          <w:sz w:val="24"/>
        </w:rPr>
        <w:t>学科</w:t>
      </w:r>
      <w:r>
        <w:rPr>
          <w:rFonts w:ascii="宋体" w:hAnsi="宋体"/>
          <w:sz w:val="24"/>
        </w:rPr>
        <w:t>教学实际</w:t>
      </w:r>
      <w:r>
        <w:rPr>
          <w:rFonts w:ascii="宋体" w:hAnsi="宋体" w:hint="eastAsia"/>
          <w:sz w:val="24"/>
        </w:rPr>
        <w:t>，对课程标准各模块的“内容标准”提出较明确、具体的学习要求以及相应的教学建议。</w:t>
      </w:r>
    </w:p>
    <w:p w:rsidR="00B66C0B" w:rsidRDefault="00337BFB">
      <w:pPr>
        <w:spacing w:line="400" w:lineRule="exact"/>
        <w:ind w:firstLineChars="200" w:firstLine="480"/>
        <w:rPr>
          <w:rFonts w:ascii="宋体" w:hAnsi="宋体"/>
          <w:sz w:val="24"/>
        </w:rPr>
      </w:pPr>
      <w:r>
        <w:rPr>
          <w:rFonts w:ascii="宋体" w:hAnsi="宋体" w:hint="eastAsia"/>
          <w:sz w:val="24"/>
        </w:rPr>
        <w:t>学习要求包含知识内容与学习目标。知识内容是“内容标准”的具体学习内容。学习目标</w:t>
      </w:r>
      <w:r>
        <w:rPr>
          <w:rFonts w:ascii="宋体" w:hAnsi="宋体"/>
          <w:sz w:val="24"/>
        </w:rPr>
        <w:t>包含认知性学习目标</w:t>
      </w:r>
      <w:r>
        <w:rPr>
          <w:rFonts w:ascii="宋体" w:hAnsi="宋体" w:hint="eastAsia"/>
          <w:sz w:val="24"/>
        </w:rPr>
        <w:t>、</w:t>
      </w:r>
      <w:r>
        <w:rPr>
          <w:rFonts w:ascii="宋体" w:hAnsi="宋体"/>
          <w:sz w:val="24"/>
        </w:rPr>
        <w:t>技能性学习目标</w:t>
      </w:r>
      <w:r>
        <w:rPr>
          <w:rFonts w:ascii="宋体" w:hAnsi="宋体" w:hint="eastAsia"/>
          <w:sz w:val="24"/>
        </w:rPr>
        <w:t>、</w:t>
      </w:r>
      <w:r>
        <w:rPr>
          <w:rFonts w:ascii="宋体" w:hAnsi="宋体"/>
          <w:sz w:val="24"/>
        </w:rPr>
        <w:t>体验性学习目标</w:t>
      </w:r>
      <w:r>
        <w:rPr>
          <w:rFonts w:ascii="宋体" w:hAnsi="宋体" w:hint="eastAsia"/>
          <w:sz w:val="24"/>
        </w:rPr>
        <w:t>。认知性学习目标分</w:t>
      </w:r>
      <w:r>
        <w:rPr>
          <w:rFonts w:ascii="Times New Roman" w:hAnsi="Times New Roman" w:cs="Times New Roman"/>
          <w:sz w:val="24"/>
        </w:rPr>
        <w:t>A</w:t>
      </w:r>
      <w:r>
        <w:rPr>
          <w:rFonts w:ascii="Times New Roman" w:hAnsi="Times New Roman" w:cs="Times New Roman"/>
          <w:sz w:val="24"/>
        </w:rPr>
        <w:t>、</w:t>
      </w:r>
      <w:r>
        <w:rPr>
          <w:rFonts w:ascii="Times New Roman" w:hAnsi="Times New Roman" w:cs="Times New Roman"/>
          <w:sz w:val="24"/>
        </w:rPr>
        <w:t>B</w:t>
      </w:r>
      <w:r>
        <w:rPr>
          <w:rFonts w:ascii="Times New Roman" w:hAnsi="Times New Roman" w:cs="Times New Roman"/>
          <w:sz w:val="24"/>
        </w:rPr>
        <w:t>、</w:t>
      </w:r>
      <w:r>
        <w:rPr>
          <w:rFonts w:ascii="Times New Roman" w:hAnsi="Times New Roman" w:cs="Times New Roman"/>
          <w:sz w:val="24"/>
        </w:rPr>
        <w:t>C</w:t>
      </w:r>
      <w:r>
        <w:rPr>
          <w:rFonts w:ascii="Times New Roman" w:hAnsi="Times New Roman" w:cs="Times New Roman"/>
          <w:sz w:val="24"/>
        </w:rPr>
        <w:t>、</w:t>
      </w:r>
      <w:r>
        <w:rPr>
          <w:rFonts w:ascii="Times New Roman" w:hAnsi="Times New Roman" w:cs="Times New Roman"/>
          <w:sz w:val="24"/>
        </w:rPr>
        <w:t>D</w:t>
      </w:r>
      <w:r>
        <w:rPr>
          <w:rFonts w:ascii="Times New Roman" w:hAnsi="Times New Roman" w:cs="Times New Roman"/>
          <w:sz w:val="24"/>
        </w:rPr>
        <w:t>四</w:t>
      </w:r>
      <w:r>
        <w:rPr>
          <w:rFonts w:ascii="宋体" w:hAnsi="宋体" w:hint="eastAsia"/>
          <w:sz w:val="24"/>
        </w:rPr>
        <w:t>个层次，</w:t>
      </w:r>
      <w:r>
        <w:rPr>
          <w:rFonts w:ascii="宋体" w:hAnsi="宋体"/>
          <w:sz w:val="24"/>
        </w:rPr>
        <w:t>技能性学习目标</w:t>
      </w:r>
      <w:r>
        <w:rPr>
          <w:rFonts w:ascii="宋体" w:hAnsi="宋体" w:hint="eastAsia"/>
          <w:sz w:val="24"/>
        </w:rPr>
        <w:t>、</w:t>
      </w:r>
      <w:r>
        <w:rPr>
          <w:rFonts w:ascii="宋体" w:hAnsi="宋体"/>
          <w:sz w:val="24"/>
        </w:rPr>
        <w:t>体验性学习目标</w:t>
      </w:r>
      <w:r>
        <w:rPr>
          <w:rFonts w:ascii="宋体" w:hAnsi="宋体" w:hint="eastAsia"/>
          <w:sz w:val="24"/>
        </w:rPr>
        <w:t>在相应教学建议中说明</w:t>
      </w:r>
      <w:r>
        <w:rPr>
          <w:rFonts w:ascii="宋体" w:hAnsi="宋体"/>
          <w:sz w:val="24"/>
        </w:rPr>
        <w:t>。</w:t>
      </w:r>
      <w:r>
        <w:rPr>
          <w:rFonts w:ascii="宋体" w:hAnsi="宋体" w:hint="eastAsia"/>
          <w:sz w:val="24"/>
        </w:rPr>
        <w:t>学习目标按从低到高分水平层次界定，</w:t>
      </w:r>
      <w:r>
        <w:rPr>
          <w:rFonts w:ascii="宋体" w:hAnsi="宋体"/>
          <w:sz w:val="24"/>
        </w:rPr>
        <w:t>一般高层次的要求包含了低层次的要求。</w:t>
      </w:r>
      <w:r>
        <w:rPr>
          <w:rFonts w:ascii="宋体" w:hAnsi="宋体" w:hint="eastAsia"/>
          <w:sz w:val="24"/>
        </w:rPr>
        <w:t>具体如下：</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1</w:t>
      </w:r>
      <w:r>
        <w:rPr>
          <w:rFonts w:ascii="Times New Roman" w:hAnsi="Times New Roman" w:cs="Times New Roman" w:hint="eastAsia"/>
          <w:sz w:val="24"/>
        </w:rPr>
        <w:t>．</w:t>
      </w:r>
      <w:r>
        <w:rPr>
          <w:rFonts w:ascii="Times New Roman" w:hAnsi="Times New Roman" w:cs="Times New Roman"/>
          <w:sz w:val="24"/>
        </w:rPr>
        <w:t>认知性学习目标</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A</w:t>
      </w:r>
      <w:r>
        <w:rPr>
          <w:rFonts w:ascii="Times New Roman" w:hAnsi="Times New Roman" w:cs="Times New Roman"/>
          <w:sz w:val="24"/>
        </w:rPr>
        <w:t>：知道、说出、识别、描述、举例、列举（即识别</w:t>
      </w:r>
      <w:r>
        <w:rPr>
          <w:rFonts w:ascii="Times New Roman" w:hAnsi="Times New Roman" w:cs="Times New Roman"/>
          <w:sz w:val="24"/>
        </w:rPr>
        <w:t>“</w:t>
      </w:r>
      <w:r>
        <w:rPr>
          <w:rFonts w:ascii="Times New Roman" w:hAnsi="Times New Roman" w:cs="Times New Roman"/>
          <w:sz w:val="24"/>
        </w:rPr>
        <w:t>是什么</w:t>
      </w:r>
      <w:r>
        <w:rPr>
          <w:rFonts w:ascii="Times New Roman" w:hAnsi="Times New Roman" w:cs="Times New Roman"/>
          <w:sz w:val="24"/>
        </w:rPr>
        <w:t>”</w:t>
      </w:r>
      <w:r>
        <w:rPr>
          <w:rFonts w:ascii="Times New Roman" w:hAnsi="Times New Roman" w:cs="Times New Roman"/>
          <w:sz w:val="24"/>
        </w:rPr>
        <w:t>）</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B</w:t>
      </w:r>
      <w:r>
        <w:rPr>
          <w:rFonts w:ascii="Times New Roman" w:hAnsi="Times New Roman" w:cs="Times New Roman"/>
          <w:sz w:val="24"/>
        </w:rPr>
        <w:t>：了解、认识、能表示、辨认、区分、比较（即明确</w:t>
      </w:r>
      <w:r>
        <w:rPr>
          <w:rFonts w:ascii="Times New Roman" w:hAnsi="Times New Roman" w:cs="Times New Roman"/>
          <w:sz w:val="24"/>
        </w:rPr>
        <w:t>“</w:t>
      </w:r>
      <w:r>
        <w:rPr>
          <w:rFonts w:ascii="Times New Roman" w:hAnsi="Times New Roman" w:cs="Times New Roman"/>
          <w:sz w:val="24"/>
        </w:rPr>
        <w:t>是什么</w:t>
      </w:r>
      <w:r>
        <w:rPr>
          <w:rFonts w:ascii="Times New Roman" w:hAnsi="Times New Roman" w:cs="Times New Roman"/>
          <w:sz w:val="24"/>
        </w:rPr>
        <w:t>”</w:t>
      </w:r>
      <w:r>
        <w:rPr>
          <w:rFonts w:ascii="Times New Roman" w:hAnsi="Times New Roman" w:cs="Times New Roman"/>
          <w:sz w:val="24"/>
        </w:rPr>
        <w:t>）</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C</w:t>
      </w:r>
      <w:r>
        <w:rPr>
          <w:rFonts w:ascii="Times New Roman" w:hAnsi="Times New Roman" w:cs="Times New Roman"/>
          <w:sz w:val="24"/>
        </w:rPr>
        <w:t>：理解、解释、说明、判断、预期、分类、归纳、概述（即懂得</w:t>
      </w:r>
      <w:r>
        <w:rPr>
          <w:rFonts w:ascii="Times New Roman" w:hAnsi="Times New Roman" w:cs="Times New Roman"/>
          <w:sz w:val="24"/>
        </w:rPr>
        <w:t>“</w:t>
      </w:r>
      <w:r>
        <w:rPr>
          <w:rFonts w:ascii="Times New Roman" w:hAnsi="Times New Roman" w:cs="Times New Roman"/>
          <w:sz w:val="24"/>
        </w:rPr>
        <w:t>为什么</w:t>
      </w:r>
      <w:r>
        <w:rPr>
          <w:rFonts w:ascii="Times New Roman" w:hAnsi="Times New Roman" w:cs="Times New Roman"/>
          <w:sz w:val="24"/>
        </w:rPr>
        <w:t>”</w:t>
      </w:r>
      <w:r>
        <w:rPr>
          <w:rFonts w:ascii="Times New Roman" w:hAnsi="Times New Roman" w:cs="Times New Roman"/>
          <w:sz w:val="24"/>
        </w:rPr>
        <w:t>）</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sz w:val="24"/>
        </w:rPr>
        <w:t>D</w:t>
      </w:r>
      <w:r>
        <w:rPr>
          <w:rFonts w:ascii="Times New Roman" w:hAnsi="Times New Roman" w:cs="Times New Roman"/>
          <w:sz w:val="24"/>
        </w:rPr>
        <w:t>：应用、设计、评价、优选、使用、解决、检验、证明（即能够</w:t>
      </w:r>
      <w:r>
        <w:rPr>
          <w:rFonts w:ascii="Times New Roman" w:hAnsi="Times New Roman" w:cs="Times New Roman"/>
          <w:sz w:val="24"/>
        </w:rPr>
        <w:t>“</w:t>
      </w:r>
      <w:r>
        <w:rPr>
          <w:rFonts w:ascii="Times New Roman" w:hAnsi="Times New Roman" w:cs="Times New Roman"/>
          <w:sz w:val="24"/>
        </w:rPr>
        <w:t>综合应</w:t>
      </w:r>
      <w:r>
        <w:rPr>
          <w:rFonts w:ascii="Times New Roman" w:hAnsi="Times New Roman" w:cs="Times New Roman"/>
          <w:sz w:val="24"/>
        </w:rPr>
        <w:lastRenderedPageBreak/>
        <w:t>用</w:t>
      </w:r>
      <w:r>
        <w:rPr>
          <w:rFonts w:ascii="Times New Roman" w:hAnsi="Times New Roman" w:cs="Times New Roman"/>
          <w:sz w:val="24"/>
        </w:rPr>
        <w:t>”</w:t>
      </w:r>
      <w:r>
        <w:rPr>
          <w:rFonts w:ascii="Times New Roman" w:hAnsi="Times New Roman" w:cs="Times New Roman"/>
          <w:sz w:val="24"/>
        </w:rPr>
        <w:t>）</w:t>
      </w:r>
    </w:p>
    <w:p w:rsidR="00B66C0B" w:rsidRDefault="00337BFB">
      <w:pPr>
        <w:spacing w:line="400" w:lineRule="exact"/>
        <w:ind w:firstLineChars="200" w:firstLine="480"/>
        <w:rPr>
          <w:rFonts w:ascii="Times New Roman" w:hAnsi="Times New Roman" w:cs="Times New Roman"/>
          <w:sz w:val="24"/>
        </w:rPr>
      </w:pPr>
      <w:r>
        <w:rPr>
          <w:rFonts w:ascii="Times New Roman" w:hAnsi="Times New Roman" w:cs="Times New Roman" w:hint="eastAsia"/>
          <w:sz w:val="24"/>
        </w:rPr>
        <w:t>2</w:t>
      </w:r>
      <w:r>
        <w:rPr>
          <w:rFonts w:ascii="Times New Roman" w:hAnsi="Times New Roman" w:cs="Times New Roman" w:hint="eastAsia"/>
          <w:sz w:val="24"/>
        </w:rPr>
        <w:t>．</w:t>
      </w:r>
      <w:r>
        <w:rPr>
          <w:rFonts w:ascii="Times New Roman" w:hAnsi="Times New Roman" w:cs="Times New Roman"/>
          <w:sz w:val="24"/>
        </w:rPr>
        <w:t>技能性学习目标</w:t>
      </w:r>
    </w:p>
    <w:p w:rsidR="00B66C0B" w:rsidRDefault="00337BFB">
      <w:pPr>
        <w:spacing w:line="400" w:lineRule="exact"/>
        <w:ind w:firstLine="435"/>
        <w:rPr>
          <w:rFonts w:ascii="Times New Roman" w:hAnsi="Times New Roman" w:cs="Times New Roman"/>
          <w:sz w:val="24"/>
        </w:rPr>
      </w:pPr>
      <w:r>
        <w:rPr>
          <w:rFonts w:ascii="Times New Roman" w:hAnsi="Times New Roman" w:cs="Times New Roman"/>
          <w:sz w:val="24"/>
        </w:rPr>
        <w:t>初步学习、模仿</w:t>
      </w:r>
    </w:p>
    <w:p w:rsidR="00B66C0B" w:rsidRDefault="00337BFB">
      <w:pPr>
        <w:spacing w:line="400" w:lineRule="exact"/>
        <w:ind w:firstLine="435"/>
        <w:rPr>
          <w:rFonts w:ascii="Times New Roman" w:hAnsi="Times New Roman" w:cs="Times New Roman"/>
          <w:sz w:val="24"/>
        </w:rPr>
      </w:pPr>
      <w:r>
        <w:rPr>
          <w:rFonts w:ascii="Times New Roman" w:hAnsi="Times New Roman" w:cs="Times New Roman"/>
          <w:sz w:val="24"/>
        </w:rPr>
        <w:t>初步学会、独立操作、完成、测量</w:t>
      </w:r>
    </w:p>
    <w:p w:rsidR="00B66C0B" w:rsidRDefault="00337BFB">
      <w:pPr>
        <w:spacing w:line="400" w:lineRule="exact"/>
        <w:ind w:firstLine="435"/>
        <w:rPr>
          <w:rFonts w:ascii="Times New Roman" w:hAnsi="Times New Roman" w:cs="Times New Roman"/>
          <w:sz w:val="24"/>
        </w:rPr>
      </w:pPr>
      <w:r>
        <w:rPr>
          <w:rFonts w:ascii="Times New Roman" w:hAnsi="Times New Roman" w:cs="Times New Roman"/>
          <w:sz w:val="24"/>
        </w:rPr>
        <w:t>学会、掌握、迁移、灵活应用</w:t>
      </w:r>
    </w:p>
    <w:p w:rsidR="00B66C0B" w:rsidRDefault="00337BFB">
      <w:pPr>
        <w:spacing w:line="400" w:lineRule="exact"/>
        <w:ind w:firstLine="437"/>
        <w:rPr>
          <w:rFonts w:ascii="Times New Roman" w:hAnsi="Times New Roman" w:cs="Times New Roman"/>
          <w:sz w:val="24"/>
        </w:rPr>
      </w:pPr>
      <w:r>
        <w:rPr>
          <w:rFonts w:ascii="Times New Roman" w:hAnsi="Times New Roman" w:cs="Times New Roman" w:hint="eastAsia"/>
          <w:sz w:val="24"/>
        </w:rPr>
        <w:t>3</w:t>
      </w:r>
      <w:r>
        <w:rPr>
          <w:rFonts w:ascii="Times New Roman" w:hAnsi="Times New Roman" w:cs="Times New Roman" w:hint="eastAsia"/>
          <w:sz w:val="24"/>
        </w:rPr>
        <w:t>．</w:t>
      </w:r>
      <w:r>
        <w:rPr>
          <w:rFonts w:ascii="Times New Roman" w:hAnsi="Times New Roman" w:cs="Times New Roman"/>
          <w:sz w:val="24"/>
        </w:rPr>
        <w:t>体验性学习目标</w:t>
      </w:r>
    </w:p>
    <w:p w:rsidR="00B66C0B" w:rsidRDefault="00337BFB">
      <w:pPr>
        <w:spacing w:line="400" w:lineRule="exact"/>
        <w:ind w:firstLine="437"/>
        <w:rPr>
          <w:rFonts w:ascii="Times New Roman" w:hAnsi="Times New Roman" w:cs="Times New Roman"/>
          <w:sz w:val="24"/>
        </w:rPr>
      </w:pPr>
      <w:r>
        <w:rPr>
          <w:rFonts w:ascii="Times New Roman" w:hAnsi="Times New Roman" w:cs="Times New Roman"/>
          <w:sz w:val="24"/>
        </w:rPr>
        <w:t>感受、经历、尝试、体验、参与、交流、讨论、合作、参观</w:t>
      </w:r>
    </w:p>
    <w:p w:rsidR="00B66C0B" w:rsidRDefault="00337BFB">
      <w:pPr>
        <w:spacing w:line="400" w:lineRule="exact"/>
        <w:ind w:firstLine="437"/>
        <w:rPr>
          <w:rFonts w:ascii="Times New Roman" w:hAnsi="Times New Roman" w:cs="Times New Roman"/>
          <w:sz w:val="24"/>
        </w:rPr>
      </w:pPr>
      <w:r>
        <w:rPr>
          <w:rFonts w:ascii="Times New Roman" w:hAnsi="Times New Roman" w:cs="Times New Roman"/>
          <w:sz w:val="24"/>
        </w:rPr>
        <w:t>认同、体会、认识、关注、遵守、赞赏、重视、珍惜</w:t>
      </w:r>
    </w:p>
    <w:p w:rsidR="00B66C0B" w:rsidRDefault="00337BFB">
      <w:pPr>
        <w:spacing w:line="400" w:lineRule="exact"/>
        <w:ind w:firstLine="437"/>
        <w:rPr>
          <w:rFonts w:ascii="宋体" w:hAnsi="宋体"/>
          <w:b/>
          <w:szCs w:val="21"/>
        </w:rPr>
      </w:pPr>
      <w:r>
        <w:rPr>
          <w:rFonts w:ascii="Times New Roman" w:hAnsi="Times New Roman" w:cs="Times New Roman"/>
          <w:sz w:val="24"/>
        </w:rPr>
        <w:t>形成、养成、具有、树立、建立、保持、发展、增强</w:t>
      </w:r>
    </w:p>
    <w:p w:rsidR="00B66C0B" w:rsidRDefault="00B66C0B">
      <w:pPr>
        <w:spacing w:line="400" w:lineRule="exact"/>
        <w:rPr>
          <w:rFonts w:ascii="宋体" w:hAnsi="宋体"/>
          <w:b/>
          <w:szCs w:val="21"/>
        </w:rPr>
      </w:pPr>
    </w:p>
    <w:p w:rsidR="00B66C0B" w:rsidRDefault="00337BFB">
      <w:pPr>
        <w:spacing w:line="400" w:lineRule="exact"/>
        <w:jc w:val="center"/>
        <w:rPr>
          <w:rFonts w:ascii="Times New Roman" w:hAnsi="Times New Roman" w:cs="Times New Roman"/>
          <w:b/>
          <w:sz w:val="24"/>
          <w:szCs w:val="24"/>
        </w:rPr>
      </w:pPr>
      <w:r>
        <w:rPr>
          <w:rFonts w:ascii="Times New Roman" w:hAnsi="Times New Roman" w:cs="Times New Roman"/>
          <w:b/>
          <w:sz w:val="24"/>
          <w:szCs w:val="24"/>
        </w:rPr>
        <w:t>化学</w:t>
      </w:r>
      <w:r>
        <w:rPr>
          <w:rFonts w:ascii="Times New Roman" w:hAnsi="Times New Roman" w:cs="Times New Roman"/>
          <w:b/>
          <w:sz w:val="24"/>
          <w:szCs w:val="24"/>
        </w:rPr>
        <w:t>1</w:t>
      </w: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91"/>
        <w:gridCol w:w="2340"/>
        <w:gridCol w:w="720"/>
        <w:gridCol w:w="2520"/>
      </w:tblGrid>
      <w:tr w:rsidR="00B66C0B">
        <w:trPr>
          <w:trHeight w:val="448"/>
        </w:trPr>
        <w:tc>
          <w:tcPr>
            <w:tcW w:w="709"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主题</w:t>
            </w:r>
          </w:p>
        </w:tc>
        <w:tc>
          <w:tcPr>
            <w:tcW w:w="1991"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内容标准</w:t>
            </w:r>
          </w:p>
        </w:tc>
        <w:tc>
          <w:tcPr>
            <w:tcW w:w="3060" w:type="dxa"/>
            <w:gridSpan w:val="2"/>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学习要求</w:t>
            </w:r>
          </w:p>
        </w:tc>
        <w:tc>
          <w:tcPr>
            <w:tcW w:w="2520"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教学建议</w:t>
            </w:r>
          </w:p>
        </w:tc>
      </w:tr>
      <w:tr w:rsidR="00B66C0B">
        <w:tc>
          <w:tcPr>
            <w:tcW w:w="709" w:type="dxa"/>
            <w:vMerge/>
          </w:tcPr>
          <w:p w:rsidR="00B66C0B" w:rsidRDefault="00B66C0B">
            <w:pPr>
              <w:rPr>
                <w:rFonts w:ascii="Times New Roman" w:hAnsi="Times New Roman" w:cs="Times New Roman"/>
                <w:szCs w:val="21"/>
              </w:rPr>
            </w:pPr>
          </w:p>
        </w:tc>
        <w:tc>
          <w:tcPr>
            <w:tcW w:w="1991" w:type="dxa"/>
            <w:vMerge/>
            <w:vAlign w:val="center"/>
          </w:tcPr>
          <w:p w:rsidR="00B66C0B" w:rsidRDefault="00B66C0B">
            <w:pPr>
              <w:jc w:val="center"/>
              <w:rPr>
                <w:rFonts w:ascii="Times New Roman" w:hAnsi="Times New Roman" w:cs="Times New Roman"/>
                <w:szCs w:val="21"/>
              </w:rPr>
            </w:pPr>
          </w:p>
        </w:tc>
        <w:tc>
          <w:tcPr>
            <w:tcW w:w="2340" w:type="dxa"/>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知识内容</w:t>
            </w:r>
          </w:p>
        </w:tc>
        <w:tc>
          <w:tcPr>
            <w:tcW w:w="720" w:type="dxa"/>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认知</w:t>
            </w:r>
          </w:p>
          <w:p w:rsidR="00B66C0B" w:rsidRDefault="00337BFB">
            <w:pPr>
              <w:jc w:val="center"/>
              <w:rPr>
                <w:rFonts w:ascii="Times New Roman" w:hAnsi="Times New Roman" w:cs="Times New Roman"/>
                <w:szCs w:val="21"/>
              </w:rPr>
            </w:pPr>
            <w:r>
              <w:rPr>
                <w:rFonts w:ascii="Times New Roman" w:hAnsi="Times New Roman" w:cs="Times New Roman"/>
                <w:szCs w:val="21"/>
              </w:rPr>
              <w:t>目标</w:t>
            </w:r>
          </w:p>
        </w:tc>
        <w:tc>
          <w:tcPr>
            <w:tcW w:w="2520" w:type="dxa"/>
            <w:vMerge/>
          </w:tcPr>
          <w:p w:rsidR="00B66C0B" w:rsidRDefault="00B66C0B">
            <w:pPr>
              <w:rPr>
                <w:rFonts w:ascii="Times New Roman" w:hAnsi="Times New Roman" w:cs="Times New Roman"/>
                <w:szCs w:val="21"/>
              </w:rPr>
            </w:pPr>
          </w:p>
        </w:tc>
      </w:tr>
      <w:tr w:rsidR="00B66C0B">
        <w:trPr>
          <w:trHeight w:val="1560"/>
        </w:trPr>
        <w:tc>
          <w:tcPr>
            <w:tcW w:w="709" w:type="dxa"/>
            <w:vMerge w:val="restart"/>
          </w:tcPr>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w:t>
            </w:r>
          </w:p>
          <w:p w:rsidR="00B66C0B" w:rsidRDefault="00337BFB">
            <w:pPr>
              <w:jc w:val="center"/>
              <w:rPr>
                <w:rFonts w:ascii="Times New Roman" w:hAnsi="Times New Roman" w:cs="Times New Roman"/>
                <w:szCs w:val="21"/>
              </w:rPr>
            </w:pPr>
            <w:r>
              <w:rPr>
                <w:rFonts w:ascii="Times New Roman" w:hAns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1</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认</w:t>
            </w:r>
          </w:p>
          <w:p w:rsidR="00B66C0B" w:rsidRDefault="00337BFB">
            <w:pPr>
              <w:jc w:val="center"/>
              <w:rPr>
                <w:rFonts w:ascii="Times New Roman" w:hAnsi="Times New Roman" w:cs="Times New Roman"/>
                <w:szCs w:val="21"/>
              </w:rPr>
            </w:pPr>
            <w:r>
              <w:rPr>
                <w:rFonts w:ascii="Times New Roman" w:hAnsi="Times New Roman" w:cs="Times New Roman"/>
                <w:szCs w:val="21"/>
              </w:rPr>
              <w:t>识</w:t>
            </w:r>
          </w:p>
          <w:p w:rsidR="00B66C0B" w:rsidRDefault="00337BFB">
            <w:pPr>
              <w:jc w:val="center"/>
              <w:rPr>
                <w:rFonts w:ascii="Times New Roman" w:hAnsi="Times New Roman" w:cs="Times New Roman"/>
                <w:szCs w:val="21"/>
              </w:rPr>
            </w:pPr>
            <w:r>
              <w:rPr>
                <w:rFonts w:ascii="Times New Roman" w:hAnsi="Times New Roman" w:cs="Times New Roman"/>
                <w:szCs w:val="21"/>
              </w:rPr>
              <w:t>化</w:t>
            </w:r>
          </w:p>
          <w:p w:rsidR="00B66C0B" w:rsidRDefault="00337BFB">
            <w:pPr>
              <w:jc w:val="center"/>
              <w:rPr>
                <w:rFonts w:ascii="Times New Roman" w:hAnsi="Times New Roman" w:cs="Times New Roman"/>
                <w:szCs w:val="21"/>
              </w:rPr>
            </w:pPr>
            <w:r>
              <w:rPr>
                <w:rFonts w:ascii="Times New Roman" w:hAnsi="Times New Roman" w:cs="Times New Roman"/>
                <w:szCs w:val="21"/>
              </w:rPr>
              <w:t>学</w:t>
            </w:r>
          </w:p>
          <w:p w:rsidR="00B66C0B" w:rsidRDefault="00337BFB">
            <w:pPr>
              <w:jc w:val="center"/>
              <w:rPr>
                <w:rFonts w:ascii="Times New Roman" w:hAnsi="Times New Roman" w:cs="Times New Roman"/>
                <w:szCs w:val="21"/>
              </w:rPr>
            </w:pPr>
            <w:r>
              <w:rPr>
                <w:rFonts w:ascii="Times New Roman" w:hAnsi="Times New Roman" w:cs="Times New Roman"/>
                <w:szCs w:val="21"/>
              </w:rPr>
              <w:t>科</w:t>
            </w:r>
          </w:p>
          <w:p w:rsidR="00B66C0B" w:rsidRDefault="00337BFB">
            <w:pPr>
              <w:jc w:val="center"/>
              <w:rPr>
                <w:rFonts w:ascii="Times New Roman" w:hAnsi="Times New Roman" w:cs="Times New Roman"/>
                <w:szCs w:val="21"/>
              </w:rPr>
            </w:pPr>
            <w:r>
              <w:rPr>
                <w:rFonts w:ascii="Times New Roman" w:hAnsi="Times New Roman" w:cs="Times New Roman"/>
                <w:szCs w:val="21"/>
              </w:rPr>
              <w:t>学</w:t>
            </w:r>
          </w:p>
        </w:tc>
        <w:tc>
          <w:tcPr>
            <w:tcW w:w="1991" w:type="dxa"/>
          </w:tcPr>
          <w:p w:rsidR="00B66C0B" w:rsidRDefault="00337BFB">
            <w:pPr>
              <w:rPr>
                <w:rFonts w:ascii="Times New Roman" w:eastAsia="楷体_GB2312" w:hAnsi="Times New Roman" w:cs="Times New Roman"/>
                <w:szCs w:val="21"/>
              </w:rPr>
            </w:pPr>
            <w:r>
              <w:rPr>
                <w:rFonts w:ascii="Times New Roman" w:eastAsia="楷体_GB2312" w:hAnsi="Times New Roman" w:cs="Times New Roman"/>
                <w:szCs w:val="21"/>
              </w:rPr>
              <w:t>1</w:t>
            </w:r>
            <w:r>
              <w:rPr>
                <w:rFonts w:ascii="Times New Roman" w:eastAsia="楷体_GB2312" w:hAnsi="Times New Roman" w:cs="Times New Roman"/>
                <w:szCs w:val="21"/>
              </w:rPr>
              <w:t>．知道化学科学的主要研究对象，了解</w:t>
            </w:r>
            <w:r>
              <w:rPr>
                <w:rFonts w:ascii="Times New Roman" w:eastAsia="楷体_GB2312" w:hAnsi="Times New Roman" w:cs="Times New Roman"/>
                <w:szCs w:val="21"/>
              </w:rPr>
              <w:t>20</w:t>
            </w:r>
            <w:r>
              <w:rPr>
                <w:rFonts w:ascii="Times New Roman" w:eastAsia="楷体_GB2312" w:hAnsi="Times New Roman" w:cs="Times New Roman"/>
                <w:szCs w:val="21"/>
              </w:rPr>
              <w:t>世纪化学发展的基本特征和</w:t>
            </w:r>
            <w:r>
              <w:rPr>
                <w:rFonts w:ascii="Times New Roman" w:eastAsia="楷体_GB2312" w:hAnsi="Times New Roman" w:cs="Times New Roman"/>
                <w:szCs w:val="21"/>
              </w:rPr>
              <w:t>21</w:t>
            </w:r>
            <w:r>
              <w:rPr>
                <w:rFonts w:ascii="Times New Roman" w:eastAsia="楷体_GB2312" w:hAnsi="Times New Roman" w:cs="Times New Roman"/>
                <w:szCs w:val="21"/>
              </w:rPr>
              <w:t>世纪化学的发展趋势。</w:t>
            </w:r>
          </w:p>
        </w:tc>
        <w:tc>
          <w:tcPr>
            <w:tcW w:w="2340" w:type="dxa"/>
          </w:tcPr>
          <w:p w:rsidR="00B66C0B" w:rsidRDefault="00337BFB">
            <w:pPr>
              <w:ind w:left="420" w:hangingChars="200" w:hanging="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w:t>
            </w:r>
            <w:r>
              <w:rPr>
                <w:rFonts w:ascii="Times New Roman" w:hAnsi="Times New Roman" w:cs="Times New Roman"/>
                <w:szCs w:val="21"/>
              </w:rPr>
              <w:t>化学科学的主要研究对象</w:t>
            </w:r>
          </w:p>
          <w:p w:rsidR="00B66C0B" w:rsidRDefault="00337BFB">
            <w:pPr>
              <w:ind w:left="420" w:hangingChars="200" w:hanging="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szCs w:val="21"/>
              </w:rPr>
              <w:t>20</w:t>
            </w:r>
            <w:r>
              <w:rPr>
                <w:rFonts w:ascii="Times New Roman" w:hAnsi="Times New Roman" w:cs="Times New Roman"/>
                <w:szCs w:val="21"/>
              </w:rPr>
              <w:t>世纪化学发展的基本特征和</w:t>
            </w:r>
            <w:r>
              <w:rPr>
                <w:rFonts w:ascii="Times New Roman" w:hAnsi="Times New Roman" w:cs="Times New Roman"/>
                <w:szCs w:val="21"/>
              </w:rPr>
              <w:t>21</w:t>
            </w:r>
            <w:r>
              <w:rPr>
                <w:rFonts w:ascii="Times New Roman" w:hAnsi="Times New Roman" w:cs="Times New Roman"/>
                <w:szCs w:val="21"/>
              </w:rPr>
              <w:t>世纪化学的发展趋势</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引导学生关注化学发展的历程和趋势。</w:t>
            </w:r>
          </w:p>
          <w:p w:rsidR="00B66C0B" w:rsidRDefault="00B66C0B">
            <w:pPr>
              <w:ind w:firstLineChars="200" w:firstLine="420"/>
              <w:rPr>
                <w:rFonts w:ascii="Times New Roman" w:hAnsi="Times New Roman" w:cs="Times New Roman"/>
                <w:szCs w:val="21"/>
              </w:rPr>
            </w:pPr>
          </w:p>
        </w:tc>
      </w:tr>
      <w:tr w:rsidR="00B66C0B">
        <w:trPr>
          <w:trHeight w:val="2160"/>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szCs w:val="21"/>
              </w:rPr>
            </w:pPr>
            <w:r>
              <w:rPr>
                <w:rFonts w:ascii="Times New Roman" w:eastAsia="楷体_GB2312" w:hAnsi="Times New Roman" w:cs="Times New Roman"/>
                <w:szCs w:val="21"/>
              </w:rPr>
              <w:t>2</w:t>
            </w:r>
            <w:r>
              <w:rPr>
                <w:rFonts w:ascii="Times New Roman" w:eastAsia="楷体_GB2312" w:hAnsi="Times New Roman" w:cs="Times New Roman"/>
                <w:szCs w:val="21"/>
              </w:rPr>
              <w:t>．</w:t>
            </w:r>
            <w:r>
              <w:rPr>
                <w:rFonts w:ascii="Times New Roman" w:eastAsia="楷体_GB2312" w:hAnsi="Times New Roman" w:cs="Times New Roman"/>
                <w:color w:val="000000"/>
                <w:kern w:val="0"/>
                <w:szCs w:val="21"/>
              </w:rPr>
              <w:t>知道化学是在分子层次上认识物质和合成新物质的一门科学；了解物质的组成、结构和性质的关系；认识化学变化的本质。</w:t>
            </w:r>
          </w:p>
        </w:tc>
        <w:tc>
          <w:tcPr>
            <w:tcW w:w="2340" w:type="dxa"/>
          </w:tcPr>
          <w:p w:rsidR="00B66C0B" w:rsidRDefault="00337BFB">
            <w:pPr>
              <w:ind w:left="420" w:hangingChars="200" w:hanging="420"/>
              <w:rPr>
                <w:rFonts w:ascii="Times New Roman" w:hAnsi="Times New Roman" w:cs="Times New Roman"/>
                <w:color w:val="000000"/>
                <w:kern w:val="0"/>
                <w:szCs w:val="21"/>
              </w:rPr>
            </w:pPr>
            <w:r>
              <w:rPr>
                <w:rFonts w:ascii="Times New Roman" w:hAnsi="Times New Roman" w:cs="Times New Roman" w:hint="eastAsia"/>
                <w:color w:val="000000"/>
                <w:kern w:val="0"/>
                <w:szCs w:val="21"/>
              </w:rPr>
              <w:t>（</w:t>
            </w:r>
            <w:r>
              <w:rPr>
                <w:rFonts w:ascii="Times New Roman" w:hAnsi="Times New Roman" w:cs="Times New Roman" w:hint="eastAsia"/>
                <w:color w:val="000000"/>
                <w:kern w:val="0"/>
                <w:szCs w:val="21"/>
              </w:rPr>
              <w:t>3</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化学是在分子层次　　　上认识物质和合成新物质的一门科学</w:t>
            </w:r>
          </w:p>
          <w:p w:rsidR="00B66C0B" w:rsidRDefault="00337BFB">
            <w:pPr>
              <w:ind w:left="420" w:hangingChars="200" w:hanging="420"/>
              <w:rPr>
                <w:rFonts w:ascii="Times New Roman" w:hAnsi="Times New Roman" w:cs="Times New Roman"/>
                <w:color w:val="000000"/>
                <w:kern w:val="0"/>
                <w:szCs w:val="21"/>
              </w:rPr>
            </w:pPr>
            <w:r>
              <w:rPr>
                <w:rFonts w:ascii="Times New Roman" w:hAnsi="Times New Roman" w:cs="Times New Roman" w:hint="eastAsia"/>
                <w:color w:val="000000"/>
                <w:kern w:val="0"/>
                <w:szCs w:val="21"/>
              </w:rPr>
              <w:t>（</w:t>
            </w:r>
            <w:r>
              <w:rPr>
                <w:rFonts w:ascii="Times New Roman" w:hAnsi="Times New Roman" w:cs="Times New Roman" w:hint="eastAsia"/>
                <w:color w:val="000000"/>
                <w:kern w:val="0"/>
                <w:szCs w:val="21"/>
              </w:rPr>
              <w:t>4</w:t>
            </w:r>
            <w:r>
              <w:rPr>
                <w:rFonts w:ascii="Times New Roman" w:hAnsi="Times New Roman" w:cs="Times New Roman" w:hint="eastAsia"/>
                <w:color w:val="000000"/>
                <w:kern w:val="0"/>
                <w:szCs w:val="21"/>
              </w:rPr>
              <w:t>）</w:t>
            </w:r>
            <w:r>
              <w:rPr>
                <w:rFonts w:ascii="Times New Roman" w:hAnsi="Times New Roman" w:cs="Times New Roman"/>
                <w:color w:val="000000"/>
                <w:kern w:val="0"/>
                <w:szCs w:val="21"/>
              </w:rPr>
              <w:t>物质的组成、结构和性质的关系</w:t>
            </w:r>
          </w:p>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5</w:t>
            </w:r>
            <w:r>
              <w:rPr>
                <w:rFonts w:ascii="Times New Roman" w:hAnsi="Times New Roman" w:cs="Times New Roman" w:hint="eastAsia"/>
                <w:szCs w:val="21"/>
              </w:rPr>
              <w:t>）</w:t>
            </w:r>
            <w:r>
              <w:rPr>
                <w:rFonts w:ascii="Times New Roman" w:hAnsi="Times New Roman" w:cs="Times New Roman"/>
                <w:szCs w:val="21"/>
              </w:rPr>
              <w:t>化学变化的本质</w:t>
            </w:r>
          </w:p>
          <w:p w:rsidR="00B66C0B" w:rsidRDefault="00B66C0B">
            <w:pPr>
              <w:ind w:left="630" w:hangingChars="300" w:hanging="630"/>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color w:val="FF0000"/>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通过有关化学现象的本质和化学变化的基本规律的具体事例的教学，培养学生初步形成有关化学科学的基本观念。</w:t>
            </w:r>
          </w:p>
          <w:p w:rsidR="00B66C0B" w:rsidRDefault="00B66C0B">
            <w:pPr>
              <w:rPr>
                <w:rFonts w:ascii="Times New Roman" w:hAnsi="Times New Roman" w:cs="Times New Roman"/>
                <w:szCs w:val="21"/>
              </w:rPr>
            </w:pPr>
          </w:p>
        </w:tc>
      </w:tr>
      <w:tr w:rsidR="00B66C0B">
        <w:trPr>
          <w:trHeight w:val="2775"/>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3</w:t>
            </w:r>
            <w:r>
              <w:rPr>
                <w:rFonts w:ascii="Times New Roman" w:eastAsia="楷体_GB2312" w:hAnsi="Times New Roman" w:cs="Times New Roman"/>
                <w:color w:val="000000"/>
                <w:kern w:val="0"/>
                <w:szCs w:val="21"/>
              </w:rPr>
              <w:t>．认识摩尔是物质的量的基本单位，能用于进行简单的化学计算，体会定量研究的方法对研究和学习化学的重要作用。</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szCs w:val="21"/>
              </w:rPr>
            </w:pPr>
          </w:p>
        </w:tc>
        <w:tc>
          <w:tcPr>
            <w:tcW w:w="2340" w:type="dxa"/>
          </w:tcPr>
          <w:p w:rsidR="00B66C0B" w:rsidRDefault="00337BFB">
            <w:pPr>
              <w:ind w:left="525" w:hangingChars="250" w:hanging="525"/>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6</w:t>
            </w:r>
            <w:r>
              <w:rPr>
                <w:rFonts w:ascii="Times New Roman" w:hAnsi="Times New Roman" w:cs="Times New Roman" w:hint="eastAsia"/>
                <w:szCs w:val="21"/>
              </w:rPr>
              <w:t>）</w:t>
            </w:r>
            <w:r>
              <w:rPr>
                <w:rFonts w:ascii="Times New Roman" w:hAnsi="Times New Roman" w:cs="Times New Roman"/>
                <w:szCs w:val="21"/>
              </w:rPr>
              <w:t>物质的量、摩尔、阿伏加德罗常数</w:t>
            </w:r>
          </w:p>
          <w:p w:rsidR="00B66C0B" w:rsidRDefault="00337BFB">
            <w:pPr>
              <w:ind w:left="525" w:hangingChars="250" w:hanging="525"/>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7</w:t>
            </w:r>
            <w:r>
              <w:rPr>
                <w:rFonts w:ascii="Times New Roman" w:hAnsi="Times New Roman" w:cs="Times New Roman" w:hint="eastAsia"/>
                <w:szCs w:val="21"/>
              </w:rPr>
              <w:t>）</w:t>
            </w:r>
            <w:r>
              <w:rPr>
                <w:rFonts w:ascii="Times New Roman" w:hAnsi="Times New Roman" w:cs="Times New Roman"/>
                <w:szCs w:val="21"/>
              </w:rPr>
              <w:t>摩尔质量、气体摩尔体积、物质的量浓度</w:t>
            </w:r>
          </w:p>
          <w:p w:rsidR="00B66C0B" w:rsidRDefault="00B66C0B">
            <w:pPr>
              <w:ind w:leftChars="4" w:left="8"/>
              <w:rPr>
                <w:rFonts w:ascii="Times New Roman" w:hAnsi="Times New Roman" w:cs="Times New Roman"/>
                <w:szCs w:val="21"/>
              </w:rPr>
            </w:pPr>
          </w:p>
          <w:p w:rsidR="00B66C0B" w:rsidRDefault="00B66C0B">
            <w:pPr>
              <w:ind w:leftChars="4" w:left="8"/>
              <w:rPr>
                <w:rFonts w:ascii="Times New Roman" w:hAnsi="Times New Roman" w:cs="Times New Roman"/>
                <w:szCs w:val="21"/>
              </w:rPr>
            </w:pPr>
          </w:p>
          <w:p w:rsidR="00B66C0B" w:rsidRDefault="00B66C0B">
            <w:pPr>
              <w:ind w:leftChars="4" w:left="8"/>
              <w:rPr>
                <w:rFonts w:ascii="Times New Roman" w:hAnsi="Times New Roman" w:cs="Times New Roman"/>
                <w:szCs w:val="21"/>
              </w:rPr>
            </w:pPr>
          </w:p>
          <w:p w:rsidR="00B66C0B" w:rsidRDefault="00B66C0B">
            <w:pPr>
              <w:ind w:leftChars="4" w:left="8"/>
              <w:rPr>
                <w:rFonts w:ascii="Times New Roman" w:hAnsi="Times New Roman" w:cs="Times New Roman"/>
                <w:szCs w:val="21"/>
              </w:rPr>
            </w:pPr>
          </w:p>
          <w:p w:rsidR="00B66C0B" w:rsidRDefault="00B66C0B">
            <w:pPr>
              <w:ind w:left="630" w:hangingChars="300" w:hanging="630"/>
              <w:rPr>
                <w:rFonts w:ascii="Times New Roman" w:hAnsi="Times New Roman" w:cs="Times New Roman"/>
                <w:color w:val="000000"/>
                <w:kern w:val="0"/>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让学生了解物质的质量、摩尔质量、微粒数、物质的量、气体摩尔体积、物质的量浓度之间的关系，能用它们进行简单的化学计算，从中体会定量研究的方法对研究和学习化学的重要作用。</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了解阿伏加德罗定律及其推论、混合气体的平均相对分子质量的简单计算。</w:t>
            </w:r>
          </w:p>
        </w:tc>
      </w:tr>
      <w:tr w:rsidR="00B66C0B">
        <w:trPr>
          <w:trHeight w:val="1830"/>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4</w:t>
            </w:r>
            <w:r>
              <w:rPr>
                <w:rFonts w:ascii="Times New Roman" w:eastAsia="楷体_GB2312" w:hAnsi="Times New Roman" w:cs="Times New Roman"/>
                <w:color w:val="000000"/>
                <w:kern w:val="0"/>
                <w:szCs w:val="21"/>
              </w:rPr>
              <w:t>．认识实验、假说、模型、比较、分类等科学方法对化学研究的作用。</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tc>
        <w:tc>
          <w:tcPr>
            <w:tcW w:w="2340" w:type="dxa"/>
          </w:tcPr>
          <w:p w:rsidR="00B66C0B" w:rsidRDefault="00337BFB">
            <w:pPr>
              <w:ind w:leftChars="4" w:left="428" w:hangingChars="200" w:hanging="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8</w:t>
            </w:r>
            <w:r>
              <w:rPr>
                <w:rFonts w:ascii="Times New Roman" w:hAnsi="Times New Roman" w:cs="Times New Roman" w:hint="eastAsia"/>
                <w:szCs w:val="21"/>
              </w:rPr>
              <w:t>）</w:t>
            </w:r>
            <w:r>
              <w:rPr>
                <w:rFonts w:ascii="Times New Roman" w:hAnsi="Times New Roman" w:cs="Times New Roman"/>
                <w:szCs w:val="21"/>
              </w:rPr>
              <w:t>实验、假说、模型、　比较、分类等方法</w:t>
            </w: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ind w:left="630" w:hangingChars="300" w:hanging="630"/>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leftChars="4" w:left="8" w:firstLineChars="200" w:firstLine="420"/>
              <w:rPr>
                <w:rFonts w:ascii="Times New Roman" w:hAnsi="Times New Roman" w:cs="Times New Roman"/>
                <w:szCs w:val="21"/>
              </w:rPr>
            </w:pPr>
            <w:r>
              <w:rPr>
                <w:rFonts w:ascii="Times New Roman" w:hAnsi="Times New Roman" w:cs="Times New Roman"/>
                <w:szCs w:val="21"/>
              </w:rPr>
              <w:t>通过认识实验、假说、模型、比较、分类等方法对化学科学研究和化学学习的作用，引导学生初步</w:t>
            </w:r>
            <w:r>
              <w:rPr>
                <w:rFonts w:ascii="Times New Roman" w:hAnsi="Times New Roman" w:cs="Times New Roman"/>
                <w:color w:val="000000"/>
                <w:spacing w:val="5"/>
                <w:kern w:val="0"/>
                <w:szCs w:val="21"/>
              </w:rPr>
              <w:t>形成研究物质性质的基本思路。</w:t>
            </w:r>
          </w:p>
        </w:tc>
      </w:tr>
      <w:tr w:rsidR="00B66C0B">
        <w:trPr>
          <w:trHeight w:val="302"/>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５．认识并欣赏化学科学对提高人类生活质量和促进社会发展的重要作用。</w:t>
            </w:r>
          </w:p>
        </w:tc>
        <w:tc>
          <w:tcPr>
            <w:tcW w:w="2340" w:type="dxa"/>
          </w:tcPr>
          <w:p w:rsidR="00B66C0B" w:rsidRDefault="00337BFB">
            <w:pPr>
              <w:ind w:left="420" w:hangingChars="200" w:hanging="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9</w:t>
            </w:r>
            <w:r>
              <w:rPr>
                <w:rFonts w:ascii="Times New Roman" w:hAnsi="Times New Roman" w:cs="Times New Roman" w:hint="eastAsia"/>
                <w:szCs w:val="21"/>
              </w:rPr>
              <w:t>）</w:t>
            </w:r>
            <w:r>
              <w:rPr>
                <w:rFonts w:ascii="Times New Roman" w:hAnsi="Times New Roman" w:cs="Times New Roman"/>
                <w:szCs w:val="21"/>
              </w:rPr>
              <w:t>化学科学对提高人　类生活质量和促进社会发展的重要作用</w:t>
            </w:r>
          </w:p>
          <w:p w:rsidR="00B66C0B" w:rsidRDefault="00B66C0B">
            <w:pPr>
              <w:ind w:left="630" w:hangingChars="300" w:hanging="630"/>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color w:val="FF0000"/>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结合具体物质的性质和用途的教学，引导学生关注化学与人类衣、食、住、行的密切关系；化学对人类健康的重要意义；化学在研制新材料、开发新能源和保护环境等方面的重要作用。懂得赞赏化学对提高人类生活质量和促进社会发展的重要作用。</w:t>
            </w:r>
          </w:p>
        </w:tc>
      </w:tr>
      <w:tr w:rsidR="00B66C0B">
        <w:trPr>
          <w:trHeight w:val="1227"/>
        </w:trPr>
        <w:tc>
          <w:tcPr>
            <w:tcW w:w="709" w:type="dxa"/>
            <w:vMerge w:val="restart"/>
          </w:tcPr>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题</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2</w:t>
            </w:r>
          </w:p>
          <w:p w:rsidR="00B66C0B" w:rsidRDefault="00B66C0B">
            <w:pPr>
              <w:ind w:left="473" w:hangingChars="225" w:hanging="473"/>
              <w:jc w:val="center"/>
              <w:rPr>
                <w:rFonts w:ascii="Times New Roman" w:hAnsi="Times New Roman" w:cs="Times New Roman"/>
                <w:szCs w:val="21"/>
              </w:rPr>
            </w:pP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化</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学</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实</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验</w:t>
            </w:r>
          </w:p>
          <w:p w:rsidR="00B66C0B" w:rsidRDefault="00337BFB">
            <w:pPr>
              <w:ind w:left="473" w:hangingChars="225" w:hanging="473"/>
              <w:jc w:val="center"/>
              <w:rPr>
                <w:rFonts w:ascii="Times New Roman" w:hAnsi="Times New Roman" w:cs="Times New Roman"/>
                <w:szCs w:val="21"/>
              </w:rPr>
            </w:pPr>
            <w:r>
              <w:rPr>
                <w:rFonts w:ascii="Times New Roman" w:hAnsi="Times New Roman" w:cs="Times New Roman"/>
                <w:szCs w:val="21"/>
              </w:rPr>
              <w:t>基</w:t>
            </w:r>
          </w:p>
          <w:p w:rsidR="00B66C0B" w:rsidRDefault="00337BFB">
            <w:pPr>
              <w:jc w:val="center"/>
              <w:rPr>
                <w:rFonts w:ascii="Times New Roman" w:hAnsi="Times New Roman" w:cs="Times New Roman"/>
                <w:szCs w:val="21"/>
              </w:rPr>
            </w:pPr>
            <w:r>
              <w:rPr>
                <w:rFonts w:ascii="Times New Roman" w:hAnsi="Times New Roman" w:cs="Times New Roman"/>
                <w:szCs w:val="21"/>
              </w:rPr>
              <w:t>础</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1</w:t>
            </w:r>
            <w:r>
              <w:rPr>
                <w:rFonts w:ascii="Times New Roman" w:eastAsia="楷体_GB2312" w:hAnsi="Times New Roman" w:cs="Times New Roman"/>
                <w:color w:val="000000"/>
                <w:kern w:val="0"/>
                <w:szCs w:val="21"/>
              </w:rPr>
              <w:t>．体验科学探究的过程，学习运用以实验为基础的实证研究方法。</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10</w:t>
            </w:r>
            <w:r>
              <w:rPr>
                <w:rFonts w:ascii="Times New Roman" w:hAnsi="Times New Roman" w:cs="Times New Roman" w:hint="eastAsia"/>
                <w:szCs w:val="21"/>
              </w:rPr>
              <w:t>）</w:t>
            </w:r>
            <w:r>
              <w:rPr>
                <w:rFonts w:ascii="Times New Roman" w:hAnsi="Times New Roman" w:cs="Times New Roman"/>
                <w:szCs w:val="21"/>
              </w:rPr>
              <w:t>科学探究的过程和方法</w:t>
            </w: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tc>
        <w:tc>
          <w:tcPr>
            <w:tcW w:w="720" w:type="dxa"/>
          </w:tcPr>
          <w:p w:rsidR="00B66C0B" w:rsidRDefault="00337BFB">
            <w:pPr>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szCs w:val="21"/>
              </w:rPr>
              <w:t>B</w:t>
            </w: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color w:val="000000"/>
                <w:kern w:val="0"/>
              </w:rPr>
              <w:t>教学中重视学生对科学探究过程的体验，使学生初步</w:t>
            </w:r>
            <w:r>
              <w:rPr>
                <w:rFonts w:ascii="Times New Roman" w:hAnsi="Times New Roman" w:cs="Times New Roman"/>
                <w:szCs w:val="21"/>
              </w:rPr>
              <w:t>学会以实验为基础的实证研究方法。</w:t>
            </w:r>
          </w:p>
        </w:tc>
      </w:tr>
      <w:tr w:rsidR="00B66C0B">
        <w:trPr>
          <w:trHeight w:val="2779"/>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2</w:t>
            </w:r>
            <w:r>
              <w:rPr>
                <w:rFonts w:ascii="Times New Roman" w:eastAsia="楷体_GB2312" w:hAnsi="Times New Roman" w:cs="Times New Roman"/>
                <w:color w:val="000000"/>
                <w:kern w:val="0"/>
                <w:szCs w:val="21"/>
              </w:rPr>
              <w:t>．初步学会物质的检验、分离、提纯和溶液配制等实验技能。</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tc>
        <w:tc>
          <w:tcPr>
            <w:tcW w:w="2340" w:type="dxa"/>
          </w:tcPr>
          <w:p w:rsidR="00B66C0B" w:rsidRDefault="00337BFB">
            <w:pPr>
              <w:ind w:left="525" w:hangingChars="250" w:hanging="525"/>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11</w:t>
            </w:r>
            <w:r>
              <w:rPr>
                <w:rFonts w:ascii="Times New Roman" w:hAnsi="Times New Roman" w:cs="Times New Roman" w:hint="eastAsia"/>
                <w:szCs w:val="21"/>
              </w:rPr>
              <w:t>）</w:t>
            </w:r>
            <w:r>
              <w:rPr>
                <w:rFonts w:ascii="Times New Roman" w:hAnsi="Times New Roman" w:cs="Times New Roman"/>
                <w:szCs w:val="21"/>
              </w:rPr>
              <w:t>物质的检验</w:t>
            </w:r>
          </w:p>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12</w:t>
            </w:r>
            <w:r>
              <w:rPr>
                <w:rFonts w:ascii="Times New Roman" w:hAnsi="Times New Roman" w:cs="Times New Roman" w:hint="eastAsia"/>
                <w:szCs w:val="21"/>
              </w:rPr>
              <w:t>）</w:t>
            </w:r>
            <w:r>
              <w:rPr>
                <w:rFonts w:ascii="Times New Roman" w:hAnsi="Times New Roman" w:cs="Times New Roman"/>
                <w:szCs w:val="21"/>
              </w:rPr>
              <w:t>物质的分离和提纯</w:t>
            </w:r>
          </w:p>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13</w:t>
            </w:r>
            <w:r>
              <w:rPr>
                <w:rFonts w:ascii="Times New Roman" w:hAnsi="Times New Roman" w:cs="Times New Roman" w:hint="eastAsia"/>
                <w:szCs w:val="21"/>
              </w:rPr>
              <w:t>）</w:t>
            </w:r>
            <w:r>
              <w:rPr>
                <w:rFonts w:ascii="Times New Roman" w:hAnsi="Times New Roman" w:cs="Times New Roman"/>
                <w:szCs w:val="21"/>
              </w:rPr>
              <w:t>配制一定物质的量浓度的溶液</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注重化学实验基本操作技能训练。</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通过实验，让学生初步学会</w:t>
            </w:r>
            <w:r>
              <w:rPr>
                <w:rFonts w:ascii="Times New Roman" w:hAnsi="Times New Roman" w:cs="Times New Roman"/>
                <w:szCs w:val="21"/>
              </w:rPr>
              <w:t>Cl</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hAnsi="Times New Roman" w:cs="Times New Roman"/>
                <w:szCs w:val="21"/>
              </w:rPr>
              <w:t>Ag</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hAnsi="Times New Roman" w:cs="Times New Roman"/>
                <w:szCs w:val="21"/>
              </w:rPr>
              <w:t>SO</w:t>
            </w:r>
            <w:r>
              <w:rPr>
                <w:rFonts w:ascii="Times New Roman" w:hAnsi="Times New Roman" w:cs="Times New Roman"/>
                <w:szCs w:val="21"/>
                <w:vertAlign w:val="subscript"/>
              </w:rPr>
              <w:t>4</w:t>
            </w:r>
            <w:r>
              <w:rPr>
                <w:rFonts w:ascii="Times New Roman" w:hAnsi="Times New Roman" w:cs="Times New Roman"/>
                <w:szCs w:val="21"/>
                <w:vertAlign w:val="superscript"/>
              </w:rPr>
              <w:t>2</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hAnsi="Times New Roman" w:cs="Times New Roman"/>
                <w:szCs w:val="21"/>
              </w:rPr>
              <w:t>CO</w:t>
            </w:r>
            <w:r>
              <w:rPr>
                <w:rFonts w:ascii="Times New Roman" w:hAnsi="Times New Roman" w:cs="Times New Roman"/>
                <w:szCs w:val="21"/>
                <w:vertAlign w:val="subscript"/>
              </w:rPr>
              <w:t>3</w:t>
            </w:r>
            <w:r>
              <w:rPr>
                <w:rFonts w:ascii="Times New Roman" w:hAnsi="Times New Roman" w:cs="Times New Roman"/>
                <w:szCs w:val="21"/>
                <w:vertAlign w:val="superscript"/>
              </w:rPr>
              <w:t>2</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hAnsi="Times New Roman" w:cs="Times New Roman"/>
                <w:szCs w:val="21"/>
              </w:rPr>
              <w:t>Fe</w:t>
            </w:r>
            <w:r>
              <w:rPr>
                <w:rFonts w:ascii="Times New Roman" w:hAnsi="Times New Roman" w:cs="Times New Roman"/>
                <w:szCs w:val="21"/>
                <w:vertAlign w:val="superscript"/>
              </w:rPr>
              <w:t>3+</w:t>
            </w:r>
            <w:r>
              <w:rPr>
                <w:rFonts w:ascii="Times New Roman" w:hAnsi="Times New Roman" w:cs="Times New Roman"/>
                <w:szCs w:val="21"/>
              </w:rPr>
              <w:t>、</w:t>
            </w:r>
            <w:r>
              <w:rPr>
                <w:rFonts w:ascii="Times New Roman" w:hAnsi="Times New Roman" w:cs="Times New Roman"/>
                <w:szCs w:val="21"/>
              </w:rPr>
              <w:t>NH</w:t>
            </w:r>
            <w:r>
              <w:rPr>
                <w:rFonts w:ascii="Times New Roman" w:hAnsi="Times New Roman" w:cs="Times New Roman"/>
                <w:szCs w:val="21"/>
                <w:vertAlign w:val="subscript"/>
              </w:rPr>
              <w:t>4</w:t>
            </w:r>
            <w:r>
              <w:rPr>
                <w:rFonts w:ascii="Times New Roman" w:hAnsi="Times New Roman" w:cs="Times New Roman"/>
                <w:szCs w:val="21"/>
                <w:vertAlign w:val="superscript"/>
              </w:rPr>
              <w:t>+</w:t>
            </w:r>
            <w:r>
              <w:rPr>
                <w:rFonts w:ascii="Times New Roman" w:hAnsi="Times New Roman" w:cs="Times New Roman"/>
                <w:szCs w:val="21"/>
              </w:rPr>
              <w:t>等常见离子的检验方法。</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通过实验，让学生初步学会过滤、蒸发、结晶等分离和提纯的方法。</w:t>
            </w:r>
          </w:p>
          <w:p w:rsidR="00B66C0B" w:rsidRDefault="00337BFB" w:rsidP="00F00E6D">
            <w:pPr>
              <w:ind w:firstLineChars="200" w:firstLine="420"/>
              <w:rPr>
                <w:rFonts w:ascii="Times New Roman" w:hAnsi="Times New Roman" w:cs="Times New Roman"/>
                <w:color w:val="000000"/>
                <w:kern w:val="0"/>
              </w:rPr>
            </w:pPr>
            <w:r>
              <w:rPr>
                <w:rFonts w:ascii="Times New Roman" w:hAnsi="Times New Roman" w:cs="Times New Roman"/>
                <w:szCs w:val="21"/>
              </w:rPr>
              <w:t>通过实验，让学生初步学会溶液配制的实验技能。</w:t>
            </w:r>
          </w:p>
        </w:tc>
      </w:tr>
      <w:tr w:rsidR="00B66C0B">
        <w:trPr>
          <w:trHeight w:val="1814"/>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3</w:t>
            </w:r>
            <w:r>
              <w:rPr>
                <w:rFonts w:ascii="Times New Roman" w:eastAsia="楷体_GB2312" w:hAnsi="Times New Roman" w:cs="Times New Roman"/>
                <w:color w:val="000000"/>
                <w:kern w:val="0"/>
                <w:szCs w:val="21"/>
              </w:rPr>
              <w:t>．树立安全意识，能识别化学品安全使用标识，初步形成良好的实验工作习惯。</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14</w:t>
            </w:r>
            <w:r>
              <w:rPr>
                <w:rFonts w:ascii="Times New Roman" w:hAnsi="Times New Roman" w:cs="Times New Roman" w:hint="eastAsia"/>
                <w:szCs w:val="21"/>
              </w:rPr>
              <w:t>）</w:t>
            </w:r>
            <w:r>
              <w:rPr>
                <w:rFonts w:ascii="Times New Roman" w:hAnsi="Times New Roman" w:cs="Times New Roman"/>
                <w:szCs w:val="21"/>
              </w:rPr>
              <w:t>实验安全与实验工作习惯</w:t>
            </w:r>
          </w:p>
          <w:p w:rsidR="00B66C0B" w:rsidRDefault="00B66C0B">
            <w:pPr>
              <w:ind w:firstLineChars="100" w:firstLine="210"/>
              <w:rPr>
                <w:rFonts w:ascii="Times New Roman" w:hAnsi="Times New Roman" w:cs="Times New Roman"/>
                <w:szCs w:val="21"/>
              </w:rPr>
            </w:pPr>
          </w:p>
          <w:p w:rsidR="00B66C0B" w:rsidRDefault="00B66C0B">
            <w:pPr>
              <w:ind w:firstLineChars="100" w:firstLine="210"/>
              <w:rPr>
                <w:rFonts w:ascii="Times New Roman" w:hAnsi="Times New Roman" w:cs="Times New Roman"/>
                <w:szCs w:val="21"/>
              </w:rPr>
            </w:pPr>
          </w:p>
          <w:p w:rsidR="00B66C0B" w:rsidRDefault="00B66C0B">
            <w:pPr>
              <w:ind w:firstLineChars="100" w:firstLine="210"/>
              <w:rPr>
                <w:rFonts w:ascii="Times New Roman" w:hAnsi="Times New Roman" w:cs="Times New Roman"/>
                <w:szCs w:val="21"/>
              </w:rPr>
            </w:pPr>
          </w:p>
          <w:p w:rsidR="00B66C0B" w:rsidRDefault="00B66C0B">
            <w:pPr>
              <w:rPr>
                <w:rFonts w:ascii="Times New Roman" w:hAnsi="Times New Roman" w:cs="Times New Roman"/>
                <w:szCs w:val="21"/>
              </w:rPr>
            </w:pPr>
          </w:p>
        </w:tc>
        <w:tc>
          <w:tcPr>
            <w:tcW w:w="720" w:type="dxa"/>
          </w:tcPr>
          <w:p w:rsidR="00B66C0B" w:rsidRDefault="00337BFB">
            <w:pPr>
              <w:rPr>
                <w:rFonts w:ascii="Times New Roman" w:hAnsi="Times New Roman" w:cs="Times New Roman"/>
                <w:szCs w:val="21"/>
              </w:rPr>
            </w:pPr>
            <w:r>
              <w:rPr>
                <w:rFonts w:ascii="Times New Roman" w:hAnsi="Times New Roman" w:cs="Times New Roman"/>
                <w:szCs w:val="21"/>
              </w:rPr>
              <w:t xml:space="preserve">　</w:t>
            </w: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420"/>
              <w:rPr>
                <w:rFonts w:ascii="Times New Roman" w:hAnsi="Times New Roman" w:cs="Times New Roman"/>
                <w:szCs w:val="21"/>
              </w:rPr>
            </w:pPr>
            <w:r>
              <w:rPr>
                <w:rFonts w:ascii="Times New Roman" w:hAnsi="Times New Roman" w:cs="Times New Roman"/>
                <w:szCs w:val="21"/>
              </w:rPr>
              <w:t>引导学生树立实验安全意识，识别常见化学品安全使用标识，知道基本的安全措施和意外事故的紧急处理方法，初步形成良好的实验工作习惯。</w:t>
            </w:r>
          </w:p>
        </w:tc>
      </w:tr>
      <w:tr w:rsidR="00B66C0B">
        <w:trPr>
          <w:trHeight w:val="1530"/>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4</w:t>
            </w:r>
            <w:r>
              <w:rPr>
                <w:rFonts w:ascii="Times New Roman" w:eastAsia="楷体_GB2312" w:hAnsi="Times New Roman" w:cs="Times New Roman"/>
                <w:color w:val="000000"/>
                <w:kern w:val="0"/>
                <w:szCs w:val="21"/>
              </w:rPr>
              <w:t>．能够独立或与同学合作完成实验，记录实验现象和数据，完成实验报告，并能主动进行交流。</w:t>
            </w:r>
          </w:p>
        </w:tc>
        <w:tc>
          <w:tcPr>
            <w:tcW w:w="2340" w:type="dxa"/>
          </w:tcPr>
          <w:p w:rsidR="00B66C0B" w:rsidRDefault="00337BFB">
            <w:pPr>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15</w:t>
            </w:r>
            <w:r>
              <w:rPr>
                <w:rFonts w:ascii="Times New Roman" w:hAnsi="Times New Roman" w:cs="Times New Roman" w:hint="eastAsia"/>
                <w:szCs w:val="21"/>
              </w:rPr>
              <w:t>）</w:t>
            </w:r>
            <w:r>
              <w:rPr>
                <w:rFonts w:ascii="Times New Roman" w:hAnsi="Times New Roman" w:cs="Times New Roman"/>
                <w:szCs w:val="21"/>
              </w:rPr>
              <w:t>实验基本能力</w:t>
            </w:r>
          </w:p>
          <w:p w:rsidR="00B66C0B" w:rsidRDefault="00B66C0B">
            <w:pPr>
              <w:ind w:leftChars="100" w:left="735" w:hangingChars="250" w:hanging="525"/>
              <w:rPr>
                <w:rFonts w:ascii="Times New Roman" w:hAnsi="Times New Roman" w:cs="Times New Roman"/>
                <w:szCs w:val="21"/>
              </w:rPr>
            </w:pPr>
          </w:p>
          <w:p w:rsidR="00B66C0B" w:rsidRDefault="00B66C0B">
            <w:pPr>
              <w:ind w:leftChars="121" w:left="779" w:hangingChars="250" w:hanging="525"/>
              <w:rPr>
                <w:rFonts w:ascii="Times New Roman" w:hAnsi="Times New Roman" w:cs="Times New Roman"/>
                <w:szCs w:val="21"/>
              </w:rPr>
            </w:pPr>
          </w:p>
          <w:p w:rsidR="00B66C0B" w:rsidRDefault="00B66C0B">
            <w:pPr>
              <w:ind w:leftChars="121" w:left="779" w:hangingChars="250" w:hanging="525"/>
              <w:rPr>
                <w:rFonts w:ascii="Times New Roman" w:hAnsi="Times New Roman" w:cs="Times New Roman"/>
                <w:szCs w:val="21"/>
              </w:rPr>
            </w:pP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让学生独立或合作完成实验，学会记录实验现象和数据，完成实验报告。引导学生主动进行交流，学会合作与分享。</w:t>
            </w:r>
          </w:p>
        </w:tc>
      </w:tr>
      <w:tr w:rsidR="00B66C0B">
        <w:trPr>
          <w:trHeight w:val="1890"/>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5</w:t>
            </w:r>
            <w:r>
              <w:rPr>
                <w:rFonts w:ascii="Times New Roman" w:eastAsia="楷体_GB2312" w:hAnsi="Times New Roman" w:cs="Times New Roman"/>
                <w:color w:val="000000"/>
                <w:kern w:val="0"/>
                <w:szCs w:val="21"/>
              </w:rPr>
              <w:t>．初步认识实验方案设计、实验条件控制、数据处理等方法在化学学习和科学研究中的应用。</w:t>
            </w:r>
          </w:p>
        </w:tc>
        <w:tc>
          <w:tcPr>
            <w:tcW w:w="2340" w:type="dxa"/>
          </w:tcPr>
          <w:p w:rsidR="00B66C0B" w:rsidRDefault="00337BFB">
            <w:pPr>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16</w:t>
            </w:r>
            <w:r>
              <w:rPr>
                <w:rFonts w:ascii="Times New Roman" w:hAnsi="Times New Roman" w:cs="Times New Roman" w:hint="eastAsia"/>
                <w:szCs w:val="21"/>
              </w:rPr>
              <w:t>）</w:t>
            </w:r>
            <w:r>
              <w:rPr>
                <w:rFonts w:ascii="Times New Roman" w:hAnsi="Times New Roman" w:cs="Times New Roman"/>
                <w:szCs w:val="21"/>
              </w:rPr>
              <w:t>实验方法</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通过化学实验教学，让学生认识实验方案设计、实验条件控制、现象分析、数据处理等方法，知道它们在学习化学和科学研究中的作用。</w:t>
            </w:r>
          </w:p>
        </w:tc>
      </w:tr>
      <w:tr w:rsidR="00B66C0B">
        <w:trPr>
          <w:trHeight w:val="1230"/>
        </w:trPr>
        <w:tc>
          <w:tcPr>
            <w:tcW w:w="709" w:type="dxa"/>
            <w:vMerge w:val="restart"/>
          </w:tcPr>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w:t>
            </w:r>
          </w:p>
          <w:p w:rsidR="00B66C0B" w:rsidRDefault="00337BFB">
            <w:pPr>
              <w:jc w:val="center"/>
              <w:rPr>
                <w:rFonts w:ascii="Times New Roman" w:hAnsi="Times New Roman" w:cs="Times New Roman"/>
                <w:szCs w:val="21"/>
              </w:rPr>
            </w:pPr>
            <w:r>
              <w:rPr>
                <w:rFonts w:ascii="Times New Roman" w:hAns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3</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常</w:t>
            </w:r>
          </w:p>
          <w:p w:rsidR="00B66C0B" w:rsidRDefault="00337BFB">
            <w:pPr>
              <w:jc w:val="center"/>
              <w:rPr>
                <w:rFonts w:ascii="Times New Roman" w:hAnsi="Times New Roman" w:cs="Times New Roman"/>
                <w:szCs w:val="21"/>
              </w:rPr>
            </w:pPr>
            <w:r>
              <w:rPr>
                <w:rFonts w:ascii="Times New Roman" w:hAnsi="Times New Roman" w:cs="Times New Roman"/>
                <w:szCs w:val="21"/>
              </w:rPr>
              <w:t>见</w:t>
            </w:r>
          </w:p>
          <w:p w:rsidR="00B66C0B" w:rsidRDefault="00337BFB">
            <w:pPr>
              <w:jc w:val="center"/>
              <w:rPr>
                <w:rFonts w:ascii="Times New Roman" w:hAnsi="Times New Roman" w:cs="Times New Roman"/>
                <w:szCs w:val="21"/>
              </w:rPr>
            </w:pPr>
            <w:r>
              <w:rPr>
                <w:rFonts w:ascii="Times New Roman" w:hAnsi="Times New Roman" w:cs="Times New Roman"/>
                <w:szCs w:val="21"/>
              </w:rPr>
              <w:t>无</w:t>
            </w:r>
          </w:p>
          <w:p w:rsidR="00B66C0B" w:rsidRDefault="00337BFB">
            <w:pPr>
              <w:jc w:val="center"/>
              <w:rPr>
                <w:rFonts w:ascii="Times New Roman" w:hAnsi="Times New Roman" w:cs="Times New Roman"/>
                <w:szCs w:val="21"/>
              </w:rPr>
            </w:pPr>
            <w:r>
              <w:rPr>
                <w:rFonts w:ascii="Times New Roman" w:hAnsi="Times New Roman" w:cs="Times New Roman"/>
                <w:szCs w:val="21"/>
              </w:rPr>
              <w:t>机</w:t>
            </w:r>
          </w:p>
          <w:p w:rsidR="00B66C0B" w:rsidRDefault="00337BFB">
            <w:pPr>
              <w:jc w:val="center"/>
              <w:rPr>
                <w:rFonts w:ascii="Times New Roman" w:hAnsi="Times New Roman" w:cs="Times New Roman"/>
                <w:szCs w:val="21"/>
              </w:rPr>
            </w:pPr>
            <w:r>
              <w:rPr>
                <w:rFonts w:ascii="Times New Roman" w:hAnsi="Times New Roman" w:cs="Times New Roman"/>
                <w:szCs w:val="21"/>
              </w:rPr>
              <w:t>物</w:t>
            </w:r>
          </w:p>
          <w:p w:rsidR="00B66C0B" w:rsidRDefault="00337BFB">
            <w:pPr>
              <w:jc w:val="center"/>
              <w:rPr>
                <w:rFonts w:ascii="Times New Roman" w:hAnsi="Times New Roman" w:cs="Times New Roman"/>
                <w:szCs w:val="21"/>
              </w:rPr>
            </w:pPr>
            <w:r>
              <w:rPr>
                <w:rFonts w:ascii="Times New Roman" w:hAnsi="Times New Roman" w:cs="Times New Roman"/>
                <w:szCs w:val="21"/>
              </w:rPr>
              <w:t>及</w:t>
            </w:r>
          </w:p>
          <w:p w:rsidR="00B66C0B" w:rsidRDefault="00337BFB">
            <w:pPr>
              <w:jc w:val="center"/>
              <w:rPr>
                <w:rFonts w:ascii="Times New Roman" w:hAnsi="Times New Roman" w:cs="Times New Roman"/>
                <w:szCs w:val="21"/>
              </w:rPr>
            </w:pPr>
            <w:r>
              <w:rPr>
                <w:rFonts w:ascii="Times New Roman" w:hAnsi="Times New Roman" w:cs="Times New Roman"/>
                <w:szCs w:val="21"/>
              </w:rPr>
              <w:t>其</w:t>
            </w:r>
          </w:p>
          <w:p w:rsidR="00B66C0B" w:rsidRDefault="00337BFB">
            <w:pPr>
              <w:jc w:val="center"/>
              <w:rPr>
                <w:rFonts w:ascii="Times New Roman" w:hAnsi="Times New Roman" w:cs="Times New Roman"/>
                <w:szCs w:val="21"/>
              </w:rPr>
            </w:pPr>
            <w:r>
              <w:rPr>
                <w:rFonts w:ascii="Times New Roman" w:hAnsi="Times New Roman" w:cs="Times New Roman"/>
                <w:szCs w:val="21"/>
              </w:rPr>
              <w:t>应</w:t>
            </w:r>
          </w:p>
          <w:p w:rsidR="00B66C0B" w:rsidRDefault="00337BFB">
            <w:pPr>
              <w:jc w:val="center"/>
              <w:rPr>
                <w:rFonts w:ascii="Times New Roman" w:hAnsi="Times New Roman" w:cs="Times New Roman"/>
                <w:szCs w:val="21"/>
              </w:rPr>
            </w:pPr>
            <w:r>
              <w:rPr>
                <w:rFonts w:ascii="Times New Roman" w:hAnsi="Times New Roman" w:cs="Times New Roman"/>
                <w:szCs w:val="21"/>
              </w:rPr>
              <w:t>用</w:t>
            </w: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1</w:t>
            </w:r>
            <w:r>
              <w:rPr>
                <w:rFonts w:ascii="Times New Roman" w:eastAsia="楷体_GB2312" w:hAnsi="Times New Roman" w:cs="Times New Roman"/>
                <w:color w:val="000000"/>
                <w:kern w:val="0"/>
                <w:szCs w:val="21"/>
              </w:rPr>
              <w:t>．能根据物质的组成和性质对物质进行分类。</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ind w:firstLineChars="100" w:firstLine="210"/>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17</w:t>
            </w:r>
            <w:r>
              <w:rPr>
                <w:rFonts w:ascii="Times New Roman" w:hAnsi="Times New Roman" w:cs="Times New Roman" w:hint="eastAsia"/>
                <w:szCs w:val="21"/>
              </w:rPr>
              <w:t>）</w:t>
            </w:r>
            <w:r>
              <w:rPr>
                <w:rFonts w:ascii="Times New Roman" w:hAnsi="Times New Roman" w:cs="Times New Roman"/>
                <w:szCs w:val="21"/>
              </w:rPr>
              <w:t>物质的分类和常见化学反应类型</w:t>
            </w: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ind w:left="315" w:hangingChars="150" w:hanging="315"/>
              <w:rPr>
                <w:rFonts w:ascii="Times New Roman" w:hAnsi="Times New Roman" w:cs="Times New Roman"/>
                <w:szCs w:val="21"/>
              </w:rPr>
            </w:pP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color w:val="000000"/>
                <w:kern w:val="0"/>
              </w:rPr>
              <w:t>根据物质的组成和性质让学生了解常见的</w:t>
            </w:r>
            <w:r>
              <w:rPr>
                <w:rFonts w:ascii="Times New Roman" w:hAnsi="Times New Roman" w:cs="Times New Roman"/>
                <w:szCs w:val="21"/>
              </w:rPr>
              <w:t>物质分类方法；了解常见化学反应分类（化合反应、分解反应、置换反应、复分解反应；氧化还原反应和非氧化还原反应；离子反应）。教学中注意初高中衔接和知识的逐步完善。</w:t>
            </w:r>
          </w:p>
        </w:tc>
      </w:tr>
      <w:tr w:rsidR="00B66C0B">
        <w:trPr>
          <w:trHeight w:val="1691"/>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2</w:t>
            </w:r>
            <w:r>
              <w:rPr>
                <w:rFonts w:ascii="Times New Roman" w:eastAsia="楷体_GB2312" w:hAnsi="Times New Roman" w:cs="Times New Roman"/>
                <w:color w:val="000000"/>
                <w:kern w:val="0"/>
                <w:szCs w:val="21"/>
              </w:rPr>
              <w:t>．知道胶体是一种常见的分散系。</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tc>
        <w:tc>
          <w:tcPr>
            <w:tcW w:w="2340" w:type="dxa"/>
          </w:tcPr>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18</w:t>
            </w:r>
            <w:r w:rsidRPr="00F00E6D">
              <w:rPr>
                <w:rFonts w:ascii="Times New Roman" w:hAnsi="Times New Roman" w:cs="Times New Roman" w:hint="eastAsia"/>
                <w:szCs w:val="21"/>
              </w:rPr>
              <w:t>）</w:t>
            </w:r>
            <w:r w:rsidRPr="00F00E6D">
              <w:rPr>
                <w:rFonts w:ascii="Times New Roman" w:hAnsi="Times New Roman" w:cs="Times New Roman"/>
                <w:szCs w:val="21"/>
              </w:rPr>
              <w:t>胶体及其重要性质</w:t>
            </w: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420" w:hangingChars="200" w:hanging="420"/>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B66C0B">
            <w:pPr>
              <w:rPr>
                <w:rFonts w:ascii="Times New Roman" w:hAnsi="Times New Roman" w:cs="Times New Roman"/>
                <w:szCs w:val="21"/>
              </w:rPr>
            </w:pPr>
          </w:p>
        </w:tc>
        <w:tc>
          <w:tcPr>
            <w:tcW w:w="720" w:type="dxa"/>
          </w:tcPr>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tc>
        <w:tc>
          <w:tcPr>
            <w:tcW w:w="2520" w:type="dxa"/>
          </w:tcPr>
          <w:p w:rsidR="00B66C0B" w:rsidRPr="00F00E6D" w:rsidRDefault="00337BFB">
            <w:pPr>
              <w:ind w:firstLineChars="150" w:firstLine="315"/>
              <w:rPr>
                <w:rFonts w:ascii="Times New Roman" w:hAnsi="Times New Roman" w:cs="Times New Roman"/>
                <w:kern w:val="0"/>
              </w:rPr>
            </w:pPr>
            <w:r w:rsidRPr="00F00E6D">
              <w:rPr>
                <w:rFonts w:ascii="Times New Roman" w:hAnsi="Times New Roman" w:cs="Times New Roman"/>
                <w:szCs w:val="21"/>
              </w:rPr>
              <w:t>通过比较分散质粒子的大小来区别溶液、胶体和浊液；了解胶体的重要性质</w:t>
            </w:r>
            <w:r w:rsidR="00F00E6D" w:rsidRPr="00F00E6D">
              <w:rPr>
                <w:rFonts w:ascii="Times New Roman" w:hAnsi="Times New Roman" w:cs="Times New Roman" w:hint="eastAsia"/>
                <w:szCs w:val="21"/>
              </w:rPr>
              <w:t>（</w:t>
            </w:r>
            <w:r w:rsidRPr="00F00E6D">
              <w:rPr>
                <w:rFonts w:ascii="Times New Roman" w:hAnsi="Times New Roman" w:cs="Times New Roman"/>
                <w:szCs w:val="21"/>
              </w:rPr>
              <w:t>如丁达尔现象、聚沉、电泳</w:t>
            </w:r>
            <w:r w:rsidR="00F00E6D" w:rsidRPr="00F00E6D">
              <w:rPr>
                <w:rFonts w:ascii="Times New Roman" w:hAnsi="Times New Roman" w:cs="Times New Roman" w:hint="eastAsia"/>
                <w:szCs w:val="21"/>
              </w:rPr>
              <w:t>）</w:t>
            </w:r>
            <w:r w:rsidRPr="00F00E6D">
              <w:rPr>
                <w:rFonts w:ascii="Times New Roman" w:hAnsi="Times New Roman" w:cs="Times New Roman"/>
                <w:szCs w:val="21"/>
              </w:rPr>
              <w:t>，了解</w:t>
            </w:r>
            <w:r w:rsidR="00F00E6D" w:rsidRPr="00F00E6D">
              <w:rPr>
                <w:rFonts w:ascii="Times New Roman" w:hAnsi="Times New Roman" w:cs="Times New Roman" w:hint="eastAsia"/>
                <w:szCs w:val="21"/>
              </w:rPr>
              <w:t>渗析；</w:t>
            </w:r>
            <w:r w:rsidRPr="00F00E6D">
              <w:rPr>
                <w:rFonts w:ascii="Times New Roman" w:hAnsi="Times New Roman" w:cs="Times New Roman"/>
                <w:szCs w:val="21"/>
              </w:rPr>
              <w:t>通过</w:t>
            </w:r>
            <w:r w:rsidRPr="00F00E6D">
              <w:rPr>
                <w:rFonts w:ascii="Times New Roman" w:hAnsi="Times New Roman" w:cs="Times New Roman"/>
                <w:kern w:val="0"/>
              </w:rPr>
              <w:t>列举生活中常见的胶体，了解胶体的一些重要应用。</w:t>
            </w:r>
          </w:p>
        </w:tc>
      </w:tr>
      <w:tr w:rsidR="00B66C0B" w:rsidTr="004C10F1">
        <w:trPr>
          <w:trHeight w:val="983"/>
        </w:trPr>
        <w:tc>
          <w:tcPr>
            <w:tcW w:w="709" w:type="dxa"/>
            <w:vMerge/>
          </w:tcPr>
          <w:p w:rsidR="00B66C0B" w:rsidRDefault="00B66C0B">
            <w:pPr>
              <w:jc w:val="center"/>
              <w:rPr>
                <w:rFonts w:ascii="Times New Roman" w:hAnsi="Times New Roman" w:cs="Times New Roman"/>
                <w:szCs w:val="21"/>
              </w:rPr>
            </w:pPr>
          </w:p>
        </w:tc>
        <w:tc>
          <w:tcPr>
            <w:tcW w:w="1991" w:type="dxa"/>
          </w:tcPr>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3</w:t>
            </w:r>
            <w:r>
              <w:rPr>
                <w:rFonts w:ascii="Times New Roman" w:eastAsia="楷体_GB2312" w:hAnsi="Times New Roman" w:cs="Times New Roman"/>
                <w:color w:val="000000"/>
                <w:kern w:val="0"/>
                <w:szCs w:val="21"/>
              </w:rPr>
              <w:t>．根据生产、生活中的应用实例或通过实验探究，了解钠、铝、铁、铜等金属及其重要化合物的主要性质，能列举合金材料的重要应用。</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3B5206">
            <w:pPr>
              <w:rPr>
                <w:rFonts w:ascii="Times New Roman" w:eastAsia="楷体_GB2312" w:hAnsi="Times New Roman" w:cs="Times New Roman"/>
                <w:color w:val="000000"/>
                <w:kern w:val="0"/>
                <w:szCs w:val="21"/>
              </w:rPr>
            </w:pPr>
            <w:r>
              <w:rPr>
                <w:rFonts w:ascii="Times New Roman" w:eastAsia="楷体_GB2312" w:hAnsi="Times New Roman" w:cs="Times New Roman"/>
                <w:noProof/>
                <w:color w:val="000000"/>
                <w:kern w:val="0"/>
                <w:szCs w:val="21"/>
              </w:rPr>
              <w:pict>
                <v:line id="Line 6" o:spid="_x0000_s1026" style="position:absolute;left:0;text-align:left;z-index:251660288;visibility:visible" from="-4.95pt,15.75pt" to="374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3mLFQIAACwEAAAOAAAAZHJzL2Uyb0RvYy54bWysU8GO2jAQvVfqP1i+QxIaKESEVZVAL7SL&#10;tNsPMLZDrDq2ZRsCqvrvHZuAlvZSVc3BGdszb968GS+fzp1EJ26d0KrE2TjFiCuqmVCHEn973Yzm&#10;GDlPFCNSK17iC3f4afX+3bI3BZ/oVkvGLQIQ5YrelLj13hRJ4mjLO+LG2nAFl422HfGwtYeEWdID&#10;eieTSZrOkl5bZqym3Dk4ra+XeBXxm4ZT/9w0jnskSwzcfFxtXPdhTVZLUhwsMa2gAw3yDyw6IhQk&#10;vUPVxBN0tOIPqE5Qq51u/JjqLtFNIyiPNUA1WfpbNS8tMTzWAuI4c5fJ/T9Y+vW0s0iwEucgjyId&#10;9GgrFEezIE1vXAEeldrZUBw9qxez1fS7Q0pXLVEHHim+XgyEZSEieQgJG2cgwb7/ohn4kKPXUadz&#10;Y7sACQqgc2zH5d4OfvaIwmE+zyaz2RQjCnfZIp3GBKS4xRrr/GeuOxSMEkugHbHJaet84EKKm0tI&#10;pfRGSBkbLhXqS7yYTqYxwGkpWLgMbs4e9pW06ETCyMRvyPvgZvVRsQjWcsLWg+2JkFcbkksV8KAa&#10;oDNY15n4sUgX6/l6no/yyWw9ytO6Hn3aVPlotsk+TusPdVXV2c9ALcuLVjDGVWB3m88s/7v+Dy/l&#10;Oln3Cb3LkDyiR72A7O0fScd2hg5eZ2Gv2WVnb22GkYzOw/MJM/92D/bbR776BQAA//8DAFBLAwQU&#10;AAYACAAAACEAPQNgOt4AAAAIAQAADwAAAGRycy9kb3ducmV2LnhtbEyPzU7DMBCE70i8g7VIXKrW&#10;actPGuJUCMiNCwXEdRsvSUS8TmO3DTw92xMcd2Y0+02+Hl2nDjSE1rOB+SwBRVx523Jt4O21nKag&#10;QkS22HkmA98UYF2cn+WYWX/kFzpsYq2khEOGBpoY+0zrUDXkMMx8Tyzepx8cRjmHWtsBj1LuOr1I&#10;khvtsGX50GBPDw1VX5u9MxDKd9qVP5Nqknwsa0+L3ePzExpzeTHe34GKNMa/MJzwBR0KYdr6Pdug&#10;OgPT1UqSBpbza1Di316lsm17ElLQRa7/Dyh+AQAA//8DAFBLAQItABQABgAIAAAAIQC2gziS/gAA&#10;AOEBAAATAAAAAAAAAAAAAAAAAAAAAABbQ29udGVudF9UeXBlc10ueG1sUEsBAi0AFAAGAAgAAAAh&#10;ADj9If/WAAAAlAEAAAsAAAAAAAAAAAAAAAAALwEAAF9yZWxzLy5yZWxzUEsBAi0AFAAGAAgAAAAh&#10;AB2PeYsVAgAALAQAAA4AAAAAAAAAAAAAAAAALgIAAGRycy9lMm9Eb2MueG1sUEsBAi0AFAAGAAgA&#10;AAAhAD0DYDreAAAACAEAAA8AAAAAAAAAAAAAAAAAbwQAAGRycy9kb3ducmV2LnhtbFBLBQYAAAAA&#10;BAAEAPMAAAB6BQAAAAA=&#10;"/>
              </w:pict>
            </w:r>
          </w:p>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4</w:t>
            </w:r>
            <w:r>
              <w:rPr>
                <w:rFonts w:ascii="Times New Roman" w:eastAsia="楷体_GB2312" w:hAnsi="Times New Roman" w:cs="Times New Roman"/>
                <w:color w:val="000000"/>
                <w:kern w:val="0"/>
                <w:szCs w:val="21"/>
              </w:rPr>
              <w:t>．知道酸、碱、盐在溶液中能发生电离，通过实验事实认识离子反应及其发生的条件，了解常见离子的检验方法。</w:t>
            </w:r>
          </w:p>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lastRenderedPageBreak/>
              <w:t>5</w:t>
            </w:r>
            <w:r>
              <w:rPr>
                <w:rFonts w:ascii="Times New Roman" w:eastAsia="楷体_GB2312" w:hAnsi="Times New Roman" w:cs="Times New Roman"/>
                <w:color w:val="000000"/>
                <w:kern w:val="0"/>
                <w:szCs w:val="21"/>
              </w:rPr>
              <w:t>．根据实验事实了解氧化还原反应的本质是电子的转移，举例说明生产、生活中常见的氧化还原反应。</w:t>
            </w: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B66C0B">
            <w:pPr>
              <w:rPr>
                <w:rFonts w:ascii="Times New Roman" w:eastAsia="楷体_GB2312" w:hAnsi="Times New Roman" w:cs="Times New Roman"/>
                <w:color w:val="000000"/>
                <w:kern w:val="0"/>
                <w:szCs w:val="21"/>
              </w:rPr>
            </w:pPr>
          </w:p>
          <w:p w:rsidR="00B66C0B" w:rsidRDefault="003B5206">
            <w:pPr>
              <w:rPr>
                <w:rFonts w:ascii="Times New Roman" w:eastAsia="楷体_GB2312" w:hAnsi="Times New Roman" w:cs="Times New Roman"/>
                <w:color w:val="000000"/>
                <w:kern w:val="0"/>
                <w:szCs w:val="21"/>
              </w:rPr>
            </w:pPr>
            <w:r w:rsidRPr="003B5206">
              <w:rPr>
                <w:rFonts w:ascii="Times New Roman" w:hAnsi="Times New Roman" w:cs="Times New Roman"/>
                <w:noProof/>
              </w:rPr>
              <w:pict>
                <v:line id="Line 8" o:spid="_x0000_s1039" style="position:absolute;left:0;text-align:left;z-index:251661312;visibility:visible" from="-3.55pt,13.85pt" to="37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kGoFwIAACwEAAAOAAAAZHJzL2Uyb0RvYy54bWysU02P2yAQvVfqf0DcE9tZO5tYcVaVnfSy&#10;7Uba7Q8ggGNUDAhInKjqf+9APrRpL1VVH/AAM2/ezDwWT8deogO3TmhV4WycYsQV1UyoXYW/va1H&#10;M4ycJ4oRqRWv8Ik7/LT8+GExmJJPdKcl4xYBiHLlYCrceW/KJHG04z1xY224gstW25542NpdwiwZ&#10;AL2XySRNp8mgLTNWU+4cnDbnS7yM+G3LqX9pW8c9khUGbj6uNq7bsCbLBSl3lphO0AsN8g8seiIU&#10;JL1BNcQTtLfiD6heUKudbv2Y6j7RbSsojzVANVn6WzWvHTE81gLNcebWJvf/YOnXw8YiwSr8MMdI&#10;kR5m9CwUR7PQmsG4EjxqtbGhOHpUr+ZZ0+8OKV13RO14pPh2MhCWhYjkLiRsnIEE2+GLZuBD9l7H&#10;Ph1b2wdI6AA6xnGcbuPgR48oHOaz9LGYFRhRuMvmaRETkPIaa6zzn7nuUTAqLIF2xCaHZ+cDF1Je&#10;XUIqpddCyjhwqdBQ4XkxKWKA01KwcBncnN1ta2nRgQTJxO+S987N6r1iEazjhK0utidCnm1ILlXA&#10;g2qAzsU6a+LHPJ2vZqtZPson09UoT5tm9Gld56PpOnssmoemrpvsZ6CW5WUnGOMqsLvqM8v/bv6X&#10;l3JW1k2htzYk9+ixX0D2+o+k4zjDBM9a2Gp22tjrmEGS0fnyfILm3+/Bfv/Il78AAAD//wMAUEsD&#10;BBQABgAIAAAAIQCLBJUb3QAAAAgBAAAPAAAAZHJzL2Rvd25yZXYueG1sTI/BTsMwEETvSPyDtUhc&#10;qtZuEKQKcSoE5MaFQtXrNlmSiHidxm4b+HqWExx3ZjT7Jl9PrlcnGkPn2cJyYUARV77uuLHw/lbO&#10;V6BCRK6x90wWvijAuri8yDGr/Zlf6bSJjZISDhlaaGMcMq1D1ZLDsPADsXgffnQY5RwbXY94lnLX&#10;68SYO+2wY/nQ4kCPLVWfm6OzEMotHcrvWTUzu5vGU3J4enlGa6+vpod7UJGm+BeGX3xBh0KY9v7I&#10;dVC9hXm6lKSFJE1BiZ/eGtm2F2FlQBe5/j+g+AEAAP//AwBQSwECLQAUAAYACAAAACEAtoM4kv4A&#10;AADhAQAAEwAAAAAAAAAAAAAAAAAAAAAAW0NvbnRlbnRfVHlwZXNdLnhtbFBLAQItABQABgAIAAAA&#10;IQA4/SH/1gAAAJQBAAALAAAAAAAAAAAAAAAAAC8BAABfcmVscy8ucmVsc1BLAQItABQABgAIAAAA&#10;IQAi8kGoFwIAACwEAAAOAAAAAAAAAAAAAAAAAC4CAABkcnMvZTJvRG9jLnhtbFBLAQItABQABgAI&#10;AAAAIQCLBJUb3QAAAAgBAAAPAAAAAAAAAAAAAAAAAHEEAABkcnMvZG93bnJldi54bWxQSwUGAAAA&#10;AAQABADzAAAAewUAAAAA&#10;"/>
              </w:pict>
            </w:r>
          </w:p>
          <w:p w:rsidR="00B66C0B" w:rsidRDefault="00337BFB">
            <w:pPr>
              <w:rPr>
                <w:rFonts w:ascii="Times New Roman" w:eastAsia="楷体_GB2312" w:hAnsi="Times New Roman" w:cs="Times New Roman"/>
                <w:color w:val="000000"/>
                <w:kern w:val="0"/>
                <w:szCs w:val="21"/>
              </w:rPr>
            </w:pPr>
            <w:r>
              <w:rPr>
                <w:rFonts w:ascii="Times New Roman" w:eastAsia="楷体_GB2312" w:hAnsi="Times New Roman" w:cs="Times New Roman"/>
                <w:color w:val="000000"/>
                <w:kern w:val="0"/>
                <w:szCs w:val="21"/>
              </w:rPr>
              <w:t>6</w:t>
            </w:r>
            <w:r>
              <w:rPr>
                <w:rFonts w:ascii="Times New Roman" w:eastAsia="楷体_GB2312" w:hAnsi="Times New Roman" w:cs="Times New Roman"/>
                <w:color w:val="000000"/>
                <w:kern w:val="0"/>
                <w:szCs w:val="21"/>
              </w:rPr>
              <w:t>．通过实验了解氯、氮、硫、硅等非金属及其重要化合物的主要性质，认识其在生产中的应用和对生态环境的影响。</w:t>
            </w:r>
          </w:p>
        </w:tc>
        <w:tc>
          <w:tcPr>
            <w:tcW w:w="2340" w:type="dxa"/>
          </w:tcPr>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lastRenderedPageBreak/>
              <w:t>（</w:t>
            </w:r>
            <w:r w:rsidRPr="00F00E6D">
              <w:rPr>
                <w:rFonts w:ascii="Times New Roman" w:hAnsi="Times New Roman" w:cs="Times New Roman" w:hint="eastAsia"/>
                <w:szCs w:val="21"/>
              </w:rPr>
              <w:t>19</w:t>
            </w:r>
            <w:r w:rsidRPr="00F00E6D">
              <w:rPr>
                <w:rFonts w:ascii="Times New Roman" w:hAnsi="Times New Roman" w:cs="Times New Roman" w:hint="eastAsia"/>
                <w:szCs w:val="21"/>
              </w:rPr>
              <w:t>）</w:t>
            </w:r>
            <w:r w:rsidRPr="00F00E6D">
              <w:rPr>
                <w:rFonts w:ascii="Times New Roman" w:hAnsi="Times New Roman" w:cs="Times New Roman"/>
                <w:szCs w:val="21"/>
              </w:rPr>
              <w:t>钠</w:t>
            </w:r>
          </w:p>
          <w:p w:rsidR="00B66C0B" w:rsidRPr="00F00E6D" w:rsidRDefault="00337BFB">
            <w:pPr>
              <w:ind w:firstLineChars="300" w:firstLine="630"/>
              <w:rPr>
                <w:rFonts w:ascii="Times New Roman" w:eastAsia="黑体" w:hAnsi="Times New Roman" w:cs="Times New Roman"/>
                <w:szCs w:val="21"/>
              </w:rPr>
            </w:pPr>
            <w:r w:rsidRPr="00F00E6D">
              <w:rPr>
                <w:rFonts w:ascii="Times New Roman" w:hAnsi="Times New Roman" w:cs="Times New Roman"/>
                <w:szCs w:val="21"/>
              </w:rPr>
              <w:t>物理性质</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化学性质（与氧气、水的反应）</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20</w:t>
            </w:r>
            <w:r w:rsidRPr="00F00E6D">
              <w:rPr>
                <w:rFonts w:ascii="Times New Roman" w:hAnsi="Times New Roman" w:cs="Times New Roman" w:hint="eastAsia"/>
                <w:szCs w:val="21"/>
              </w:rPr>
              <w:t>）</w:t>
            </w:r>
            <w:r w:rsidRPr="00F00E6D">
              <w:rPr>
                <w:rFonts w:ascii="Times New Roman" w:hAnsi="Times New Roman" w:cs="Times New Roman"/>
                <w:szCs w:val="21"/>
              </w:rPr>
              <w:t>钠的重要化合物过氧化钠的物理性质和用途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过氧化钠化学性质（与二氧化碳、水的反应）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碳酸钠、碳酸氢钠的物理性质和用途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碳酸钠、碳酸氢</w:t>
            </w:r>
            <w:r w:rsidRPr="00F00E6D">
              <w:rPr>
                <w:rFonts w:ascii="Times New Roman" w:hAnsi="Times New Roman" w:cs="Times New Roman"/>
                <w:szCs w:val="21"/>
              </w:rPr>
              <w:lastRenderedPageBreak/>
              <w:t>钠的化学性质比较（与酸反应、热稳定性、</w:t>
            </w:r>
            <w:r w:rsidRPr="00F00E6D">
              <w:rPr>
                <w:rFonts w:ascii="Times New Roman" w:hAnsi="Times New Roman" w:cs="Times New Roman"/>
              </w:rPr>
              <w:t>碳酸氢钠与碱反应</w:t>
            </w:r>
            <w:r w:rsidRPr="00F00E6D">
              <w:rPr>
                <w:rFonts w:ascii="Times New Roman" w:hAnsi="Times New Roman" w:cs="Times New Roman"/>
                <w:szCs w:val="21"/>
              </w:rPr>
              <w:t>）</w:t>
            </w:r>
          </w:p>
          <w:p w:rsidR="00B66C0B" w:rsidRPr="00F00E6D" w:rsidRDefault="00337BFB">
            <w:pPr>
              <w:ind w:left="420" w:hangingChars="200" w:hanging="42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21</w:t>
            </w:r>
            <w:r w:rsidRPr="00F00E6D">
              <w:rPr>
                <w:rFonts w:ascii="Times New Roman" w:hAnsi="Times New Roman" w:cs="Times New Roman" w:hint="eastAsia"/>
                <w:szCs w:val="21"/>
              </w:rPr>
              <w:t>）</w:t>
            </w:r>
            <w:r w:rsidRPr="00F00E6D">
              <w:rPr>
                <w:rFonts w:ascii="Times New Roman" w:hAnsi="Times New Roman" w:cs="Times New Roman"/>
                <w:szCs w:val="21"/>
              </w:rPr>
              <w:t>镁</w:t>
            </w:r>
          </w:p>
          <w:p w:rsidR="00B66C0B" w:rsidRPr="00F00E6D" w:rsidRDefault="00337BFB">
            <w:pPr>
              <w:ind w:leftChars="200" w:left="420" w:firstLineChars="100" w:firstLine="210"/>
              <w:rPr>
                <w:rFonts w:ascii="Times New Roman" w:hAnsi="Times New Roman" w:cs="Times New Roman"/>
                <w:szCs w:val="21"/>
              </w:rPr>
            </w:pPr>
            <w:r w:rsidRPr="00F00E6D">
              <w:rPr>
                <w:rFonts w:ascii="Times New Roman" w:hAnsi="Times New Roman" w:cs="Times New Roman"/>
                <w:szCs w:val="21"/>
              </w:rPr>
              <w:t>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化学性质（与氧气、二氧化碳、氮气的反应）</w:t>
            </w:r>
          </w:p>
          <w:p w:rsidR="00B66C0B" w:rsidRPr="00F00E6D" w:rsidRDefault="00337BFB">
            <w:pPr>
              <w:ind w:left="420" w:hangingChars="200" w:hanging="420"/>
              <w:rPr>
                <w:rFonts w:ascii="Times New Roman" w:hAnsi="Times New Roman" w:cs="Times New Roman"/>
                <w:kern w:val="0"/>
              </w:rPr>
            </w:pPr>
            <w:r w:rsidRPr="00F00E6D">
              <w:rPr>
                <w:rFonts w:ascii="Times New Roman" w:hAnsi="Times New Roman" w:cs="Times New Roman" w:hint="eastAsia"/>
                <w:kern w:val="0"/>
              </w:rPr>
              <w:t>（</w:t>
            </w:r>
            <w:r w:rsidRPr="00F00E6D">
              <w:rPr>
                <w:rFonts w:ascii="Times New Roman" w:hAnsi="Times New Roman" w:cs="Times New Roman" w:hint="eastAsia"/>
                <w:kern w:val="0"/>
              </w:rPr>
              <w:t>22</w:t>
            </w:r>
            <w:r w:rsidRPr="00F00E6D">
              <w:rPr>
                <w:rFonts w:ascii="Times New Roman" w:hAnsi="Times New Roman" w:cs="Times New Roman" w:hint="eastAsia"/>
                <w:kern w:val="0"/>
              </w:rPr>
              <w:t>）</w:t>
            </w:r>
            <w:r w:rsidRPr="00F00E6D">
              <w:rPr>
                <w:rFonts w:ascii="Times New Roman" w:hAnsi="Times New Roman" w:cs="Times New Roman"/>
                <w:kern w:val="0"/>
              </w:rPr>
              <w:t>铝</w:t>
            </w:r>
          </w:p>
          <w:p w:rsidR="00B66C0B" w:rsidRPr="00F00E6D" w:rsidRDefault="00337BFB">
            <w:pPr>
              <w:ind w:leftChars="200" w:left="420" w:firstLineChars="100" w:firstLine="210"/>
              <w:rPr>
                <w:rFonts w:ascii="Times New Roman" w:hAnsi="Times New Roman" w:cs="Times New Roman"/>
                <w:szCs w:val="21"/>
              </w:rPr>
            </w:pPr>
            <w:r w:rsidRPr="00F00E6D">
              <w:rPr>
                <w:rFonts w:ascii="Times New Roman" w:hAnsi="Times New Roman" w:cs="Times New Roman"/>
                <w:kern w:val="0"/>
              </w:rPr>
              <w:t>物理性质和用途</w:t>
            </w:r>
          </w:p>
          <w:p w:rsidR="00B66C0B" w:rsidRPr="00F00E6D" w:rsidRDefault="00337BFB">
            <w:pPr>
              <w:ind w:leftChars="300" w:left="630"/>
              <w:rPr>
                <w:rFonts w:ascii="Times New Roman" w:eastAsia="黑体" w:hAnsi="Times New Roman" w:cs="Times New Roman"/>
                <w:szCs w:val="21"/>
              </w:rPr>
            </w:pPr>
            <w:r w:rsidRPr="00F00E6D">
              <w:rPr>
                <w:rFonts w:ascii="Times New Roman" w:hAnsi="Times New Roman" w:cs="Times New Roman"/>
                <w:szCs w:val="21"/>
              </w:rPr>
              <w:t>化学性质（与氧气、氧化铁、酸、氢氧化钠溶液的反应）</w:t>
            </w:r>
          </w:p>
          <w:p w:rsidR="00B66C0B" w:rsidRPr="00F00E6D" w:rsidRDefault="00337BFB">
            <w:pPr>
              <w:ind w:left="893" w:hangingChars="425" w:hanging="893"/>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23</w:t>
            </w:r>
            <w:r w:rsidRPr="00F00E6D">
              <w:rPr>
                <w:rFonts w:ascii="Times New Roman" w:hAnsi="Times New Roman" w:cs="Times New Roman" w:hint="eastAsia"/>
                <w:szCs w:val="21"/>
              </w:rPr>
              <w:t>）</w:t>
            </w:r>
            <w:r w:rsidRPr="00F00E6D">
              <w:rPr>
                <w:rFonts w:ascii="Times New Roman" w:hAnsi="Times New Roman" w:cs="Times New Roman"/>
                <w:szCs w:val="21"/>
              </w:rPr>
              <w:t>铝的重要化合物</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两性氧化物、两性氢氧化物</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氧化铝的化学性质（与强酸、强碱的反应）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氢氧化铝的化学性质（与强酸、强碱的反应）</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24</w:t>
            </w:r>
            <w:r w:rsidRPr="00F00E6D">
              <w:rPr>
                <w:rFonts w:ascii="Times New Roman" w:hAnsi="Times New Roman" w:cs="Times New Roman" w:hint="eastAsia"/>
                <w:szCs w:val="21"/>
              </w:rPr>
              <w:t>）</w:t>
            </w:r>
            <w:r w:rsidRPr="00F00E6D">
              <w:rPr>
                <w:rFonts w:ascii="Times New Roman" w:hAnsi="Times New Roman" w:cs="Times New Roman"/>
                <w:szCs w:val="21"/>
              </w:rPr>
              <w:t>铁的物理性质和用途</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25</w:t>
            </w:r>
            <w:r w:rsidRPr="00F00E6D">
              <w:rPr>
                <w:rFonts w:ascii="Times New Roman" w:hAnsi="Times New Roman" w:cs="Times New Roman" w:hint="eastAsia"/>
                <w:szCs w:val="21"/>
              </w:rPr>
              <w:t>）</w:t>
            </w:r>
            <w:r w:rsidRPr="00F00E6D">
              <w:rPr>
                <w:rFonts w:ascii="Times New Roman" w:hAnsi="Times New Roman" w:cs="Times New Roman"/>
                <w:szCs w:val="21"/>
              </w:rPr>
              <w:t>铁及其化合物间的相互转化（</w:t>
            </w:r>
            <w:r w:rsidRPr="00F00E6D">
              <w:rPr>
                <w:rFonts w:ascii="Times New Roman" w:hAnsi="Times New Roman" w:cs="Times New Roman"/>
                <w:szCs w:val="21"/>
              </w:rPr>
              <w:t>Fe</w:t>
            </w:r>
            <w:r w:rsidRPr="00F00E6D">
              <w:rPr>
                <w:rFonts w:ascii="Times New Roman" w:hAnsi="Times New Roman" w:cs="Times New Roman"/>
                <w:szCs w:val="21"/>
              </w:rPr>
              <w:t>与</w:t>
            </w:r>
            <w:r w:rsidRPr="00F00E6D">
              <w:rPr>
                <w:rFonts w:ascii="Times New Roman" w:hAnsi="Times New Roman" w:cs="Times New Roman"/>
                <w:szCs w:val="21"/>
              </w:rPr>
              <w:t>Cl</w:t>
            </w:r>
            <w:r w:rsidRPr="00F00E6D">
              <w:rPr>
                <w:rFonts w:ascii="Times New Roman" w:hAnsi="Times New Roman" w:cs="Times New Roman"/>
                <w:szCs w:val="21"/>
                <w:vertAlign w:val="subscript"/>
              </w:rPr>
              <w:t>2</w:t>
            </w:r>
            <w:r w:rsidRPr="00F00E6D">
              <w:rPr>
                <w:rFonts w:ascii="Times New Roman" w:hAnsi="Times New Roman" w:cs="Times New Roman"/>
                <w:szCs w:val="21"/>
              </w:rPr>
              <w:t>、</w:t>
            </w:r>
            <w:r w:rsidRPr="00F00E6D">
              <w:rPr>
                <w:rFonts w:ascii="Times New Roman" w:hAnsi="Times New Roman" w:cs="Times New Roman"/>
                <w:szCs w:val="21"/>
              </w:rPr>
              <w:t>H</w:t>
            </w:r>
            <w:r w:rsidRPr="00F00E6D">
              <w:rPr>
                <w:rFonts w:ascii="Times New Roman" w:hAnsi="Times New Roman" w:cs="Times New Roman"/>
                <w:szCs w:val="21"/>
                <w:vertAlign w:val="superscript"/>
              </w:rPr>
              <w:t>+</w:t>
            </w:r>
            <w:r w:rsidRPr="00F00E6D">
              <w:rPr>
                <w:rFonts w:ascii="Times New Roman" w:hAnsi="Times New Roman" w:cs="Times New Roman"/>
                <w:szCs w:val="21"/>
              </w:rPr>
              <w:t>、</w:t>
            </w:r>
            <w:r w:rsidRPr="00F00E6D">
              <w:rPr>
                <w:rFonts w:ascii="Times New Roman" w:hAnsi="Times New Roman" w:cs="Times New Roman"/>
                <w:szCs w:val="21"/>
              </w:rPr>
              <w:t>Cu</w:t>
            </w:r>
            <w:r w:rsidRPr="00F00E6D">
              <w:rPr>
                <w:rFonts w:ascii="Times New Roman" w:hAnsi="Times New Roman" w:cs="Times New Roman"/>
                <w:szCs w:val="21"/>
                <w:vertAlign w:val="superscript"/>
              </w:rPr>
              <w:t>2+</w:t>
            </w:r>
            <w:r w:rsidRPr="00F00E6D">
              <w:rPr>
                <w:rFonts w:ascii="Times New Roman" w:hAnsi="Times New Roman" w:cs="Times New Roman"/>
                <w:szCs w:val="21"/>
              </w:rPr>
              <w:t>的反应，</w:t>
            </w:r>
            <w:r w:rsidRPr="00F00E6D">
              <w:rPr>
                <w:rFonts w:ascii="Times New Roman" w:hAnsi="Times New Roman" w:cs="Times New Roman"/>
                <w:szCs w:val="21"/>
              </w:rPr>
              <w:t>Fe</w:t>
            </w:r>
            <w:r w:rsidRPr="00F00E6D">
              <w:rPr>
                <w:rFonts w:ascii="Times New Roman" w:hAnsi="Times New Roman" w:cs="Times New Roman"/>
                <w:szCs w:val="21"/>
                <w:vertAlign w:val="superscript"/>
              </w:rPr>
              <w:t>3+</w:t>
            </w:r>
            <w:r w:rsidRPr="00F00E6D">
              <w:rPr>
                <w:rFonts w:ascii="Times New Roman" w:hAnsi="Times New Roman" w:cs="Times New Roman"/>
                <w:szCs w:val="21"/>
              </w:rPr>
              <w:t>与</w:t>
            </w:r>
            <w:r w:rsidRPr="00F00E6D">
              <w:rPr>
                <w:rFonts w:ascii="Times New Roman" w:hAnsi="Times New Roman" w:cs="Times New Roman"/>
                <w:szCs w:val="21"/>
              </w:rPr>
              <w:t>Fe</w:t>
            </w:r>
            <w:r w:rsidRPr="00F00E6D">
              <w:rPr>
                <w:rFonts w:ascii="Times New Roman" w:hAnsi="Times New Roman" w:cs="Times New Roman"/>
                <w:szCs w:val="21"/>
              </w:rPr>
              <w:t>、</w:t>
            </w:r>
            <w:r w:rsidRPr="00F00E6D">
              <w:rPr>
                <w:rFonts w:ascii="Times New Roman" w:hAnsi="Times New Roman" w:cs="Times New Roman"/>
                <w:szCs w:val="21"/>
              </w:rPr>
              <w:t>Cu</w:t>
            </w:r>
            <w:r w:rsidRPr="00F00E6D">
              <w:rPr>
                <w:rFonts w:ascii="Times New Roman" w:hAnsi="Times New Roman" w:cs="Times New Roman"/>
                <w:szCs w:val="21"/>
              </w:rPr>
              <w:t>的反应，</w:t>
            </w:r>
            <w:r w:rsidRPr="00F00E6D">
              <w:rPr>
                <w:rFonts w:ascii="Times New Roman" w:hAnsi="Times New Roman" w:cs="Times New Roman"/>
                <w:szCs w:val="21"/>
              </w:rPr>
              <w:t>Fe</w:t>
            </w:r>
            <w:r w:rsidRPr="00F00E6D">
              <w:rPr>
                <w:rFonts w:ascii="Times New Roman" w:hAnsi="Times New Roman" w:cs="Times New Roman"/>
                <w:szCs w:val="21"/>
                <w:vertAlign w:val="superscript"/>
              </w:rPr>
              <w:t>2+</w:t>
            </w:r>
            <w:r w:rsidRPr="00F00E6D">
              <w:rPr>
                <w:rFonts w:ascii="Times New Roman" w:hAnsi="Times New Roman" w:cs="Times New Roman"/>
                <w:szCs w:val="21"/>
              </w:rPr>
              <w:t>与</w:t>
            </w:r>
            <w:r w:rsidRPr="00F00E6D">
              <w:rPr>
                <w:rFonts w:ascii="Times New Roman" w:hAnsi="Times New Roman" w:cs="Times New Roman"/>
                <w:szCs w:val="21"/>
              </w:rPr>
              <w:t>Cl</w:t>
            </w:r>
            <w:r w:rsidRPr="00F00E6D">
              <w:rPr>
                <w:rFonts w:ascii="Times New Roman" w:hAnsi="Times New Roman" w:cs="Times New Roman"/>
                <w:szCs w:val="21"/>
                <w:vertAlign w:val="subscript"/>
              </w:rPr>
              <w:t>2</w:t>
            </w:r>
            <w:r w:rsidRPr="00F00E6D">
              <w:rPr>
                <w:rFonts w:ascii="Times New Roman" w:hAnsi="Times New Roman" w:cs="Times New Roman"/>
                <w:szCs w:val="21"/>
              </w:rPr>
              <w:t>的反应）</w:t>
            </w: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26</w:t>
            </w:r>
            <w:r w:rsidRPr="00F00E6D">
              <w:rPr>
                <w:rFonts w:ascii="Times New Roman" w:hAnsi="Times New Roman" w:cs="Times New Roman" w:hint="eastAsia"/>
                <w:szCs w:val="21"/>
              </w:rPr>
              <w:t>）</w:t>
            </w:r>
            <w:r w:rsidRPr="00F00E6D">
              <w:rPr>
                <w:rFonts w:ascii="Times New Roman" w:hAnsi="Times New Roman" w:cs="Times New Roman"/>
                <w:szCs w:val="21"/>
              </w:rPr>
              <w:t>铜的物理性质</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27</w:t>
            </w:r>
            <w:r w:rsidRPr="00F00E6D">
              <w:rPr>
                <w:rFonts w:ascii="Times New Roman" w:hAnsi="Times New Roman" w:cs="Times New Roman" w:hint="eastAsia"/>
                <w:szCs w:val="21"/>
              </w:rPr>
              <w:t>）</w:t>
            </w:r>
            <w:r w:rsidRPr="00F00E6D">
              <w:rPr>
                <w:rFonts w:ascii="Times New Roman" w:hAnsi="Times New Roman" w:cs="Times New Roman"/>
                <w:szCs w:val="21"/>
              </w:rPr>
              <w:t>合金材料（铝合金、铁合金、铜合金）</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28</w:t>
            </w:r>
            <w:r w:rsidRPr="00F00E6D">
              <w:rPr>
                <w:rFonts w:ascii="Times New Roman" w:hAnsi="Times New Roman" w:cs="Times New Roman" w:hint="eastAsia"/>
                <w:szCs w:val="21"/>
              </w:rPr>
              <w:t>）</w:t>
            </w:r>
            <w:r w:rsidRPr="00F00E6D">
              <w:rPr>
                <w:rFonts w:ascii="Times New Roman" w:hAnsi="Times New Roman" w:cs="Times New Roman"/>
                <w:szCs w:val="21"/>
              </w:rPr>
              <w:t>酸、碱、盐在溶液中的电离</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29</w:t>
            </w:r>
            <w:r w:rsidRPr="00F00E6D">
              <w:rPr>
                <w:rFonts w:ascii="Times New Roman" w:hAnsi="Times New Roman" w:cs="Times New Roman" w:hint="eastAsia"/>
                <w:szCs w:val="21"/>
              </w:rPr>
              <w:t>）</w:t>
            </w:r>
            <w:r w:rsidRPr="00F00E6D">
              <w:rPr>
                <w:rFonts w:ascii="Times New Roman" w:hAnsi="Times New Roman" w:cs="Times New Roman"/>
                <w:szCs w:val="21"/>
              </w:rPr>
              <w:t>电解质和非电解质</w:t>
            </w: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30</w:t>
            </w:r>
            <w:r w:rsidRPr="00F00E6D">
              <w:rPr>
                <w:rFonts w:ascii="Times New Roman" w:hAnsi="Times New Roman" w:cs="Times New Roman" w:hint="eastAsia"/>
                <w:szCs w:val="21"/>
              </w:rPr>
              <w:t>）</w:t>
            </w:r>
            <w:r w:rsidRPr="00F00E6D">
              <w:rPr>
                <w:rFonts w:ascii="Times New Roman" w:hAnsi="Times New Roman" w:cs="Times New Roman"/>
                <w:szCs w:val="21"/>
              </w:rPr>
              <w:t>离子反应</w:t>
            </w:r>
          </w:p>
          <w:p w:rsidR="00B66C0B" w:rsidRPr="00F00E6D" w:rsidRDefault="00B66C0B">
            <w:pPr>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lastRenderedPageBreak/>
              <w:t>（</w:t>
            </w:r>
            <w:r w:rsidRPr="00F00E6D">
              <w:rPr>
                <w:rFonts w:ascii="Times New Roman" w:hAnsi="Times New Roman" w:cs="Times New Roman" w:hint="eastAsia"/>
                <w:szCs w:val="21"/>
              </w:rPr>
              <w:t>31</w:t>
            </w:r>
            <w:r w:rsidRPr="00F00E6D">
              <w:rPr>
                <w:rFonts w:ascii="Times New Roman" w:hAnsi="Times New Roman" w:cs="Times New Roman" w:hint="eastAsia"/>
                <w:szCs w:val="21"/>
              </w:rPr>
              <w:t>）</w:t>
            </w:r>
            <w:r w:rsidRPr="00F00E6D">
              <w:rPr>
                <w:rFonts w:ascii="Times New Roman" w:hAnsi="Times New Roman" w:cs="Times New Roman"/>
                <w:szCs w:val="21"/>
              </w:rPr>
              <w:t>氧化还原反应</w:t>
            </w: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B66C0B">
            <w:pPr>
              <w:ind w:left="315" w:hangingChars="150" w:hanging="315"/>
              <w:rPr>
                <w:rFonts w:ascii="Times New Roman" w:hAnsi="Times New Roman" w:cs="Times New Roman"/>
                <w:szCs w:val="21"/>
              </w:rPr>
            </w:pP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32</w:t>
            </w:r>
            <w:r w:rsidRPr="00F00E6D">
              <w:rPr>
                <w:rFonts w:ascii="Times New Roman" w:hAnsi="Times New Roman" w:cs="Times New Roman" w:hint="eastAsia"/>
                <w:szCs w:val="21"/>
              </w:rPr>
              <w:t>）</w:t>
            </w:r>
            <w:r w:rsidRPr="00F00E6D">
              <w:rPr>
                <w:rFonts w:ascii="Times New Roman" w:hAnsi="Times New Roman" w:cs="Times New Roman"/>
                <w:szCs w:val="21"/>
              </w:rPr>
              <w:t>氯气</w:t>
            </w:r>
          </w:p>
          <w:p w:rsidR="00B66C0B" w:rsidRPr="00F00E6D" w:rsidRDefault="00337BFB">
            <w:pPr>
              <w:ind w:firstLineChars="300" w:firstLine="630"/>
              <w:rPr>
                <w:rFonts w:ascii="Times New Roman" w:hAnsi="Times New Roman" w:cs="Times New Roman"/>
                <w:szCs w:val="21"/>
              </w:rPr>
            </w:pPr>
            <w:r w:rsidRPr="00F00E6D">
              <w:rPr>
                <w:rFonts w:ascii="Times New Roman" w:hAnsi="Times New Roman" w:cs="Times New Roman"/>
                <w:szCs w:val="21"/>
              </w:rPr>
              <w:t>物理性质和用途</w:t>
            </w:r>
          </w:p>
          <w:p w:rsidR="00B66C0B" w:rsidRPr="00F00E6D" w:rsidRDefault="00337BFB">
            <w:pPr>
              <w:ind w:leftChars="303" w:left="636"/>
              <w:rPr>
                <w:rFonts w:ascii="Times New Roman" w:hAnsi="Times New Roman" w:cs="Times New Roman"/>
                <w:szCs w:val="21"/>
              </w:rPr>
            </w:pPr>
            <w:r w:rsidRPr="00F00E6D">
              <w:rPr>
                <w:rFonts w:ascii="Times New Roman" w:hAnsi="Times New Roman" w:cs="Times New Roman"/>
                <w:szCs w:val="21"/>
              </w:rPr>
              <w:t>化学性质</w:t>
            </w:r>
            <w:r w:rsidRPr="00F00E6D">
              <w:rPr>
                <w:rFonts w:ascii="Times New Roman" w:hAnsi="Times New Roman" w:cs="Times New Roman"/>
                <w:szCs w:val="21"/>
              </w:rPr>
              <w:t>[</w:t>
            </w:r>
            <w:r w:rsidRPr="00F00E6D">
              <w:rPr>
                <w:rFonts w:ascii="Times New Roman" w:hAnsi="Times New Roman" w:cs="Times New Roman"/>
                <w:szCs w:val="21"/>
              </w:rPr>
              <w:t>与铁、钠、氢气、水、碱溶液（氢氧化钙或氢氧化钠）的反应</w:t>
            </w:r>
            <w:r w:rsidRPr="00F00E6D">
              <w:rPr>
                <w:rFonts w:ascii="Times New Roman" w:hAnsi="Times New Roman" w:cs="Times New Roman"/>
                <w:szCs w:val="21"/>
              </w:rPr>
              <w:t xml:space="preserve">] </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33</w:t>
            </w:r>
            <w:r w:rsidRPr="00F00E6D">
              <w:rPr>
                <w:rFonts w:ascii="Times New Roman" w:hAnsi="Times New Roman" w:cs="Times New Roman" w:hint="eastAsia"/>
                <w:szCs w:val="21"/>
              </w:rPr>
              <w:t>）</w:t>
            </w:r>
            <w:r w:rsidRPr="00F00E6D">
              <w:rPr>
                <w:rFonts w:ascii="Times New Roman" w:hAnsi="Times New Roman" w:cs="Times New Roman"/>
                <w:szCs w:val="21"/>
              </w:rPr>
              <w:t>次氯酸的化学性质（强氧化性、漂白性、不稳定性）</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34</w:t>
            </w:r>
            <w:r w:rsidRPr="00F00E6D">
              <w:rPr>
                <w:rFonts w:ascii="Times New Roman" w:hAnsi="Times New Roman" w:cs="Times New Roman" w:hint="eastAsia"/>
                <w:szCs w:val="21"/>
              </w:rPr>
              <w:t>）</w:t>
            </w:r>
            <w:r w:rsidRPr="00F00E6D">
              <w:rPr>
                <w:rFonts w:ascii="Times New Roman" w:hAnsi="Times New Roman" w:cs="Times New Roman"/>
                <w:szCs w:val="21"/>
              </w:rPr>
              <w:t>溴和碘（颜色、状态，在水、四氯化碳中的溶解性及颜色，氯、溴、碘单质氧化性的比较）</w:t>
            </w:r>
          </w:p>
          <w:p w:rsidR="00B66C0B" w:rsidRPr="00F00E6D" w:rsidRDefault="00337BFB">
            <w:pPr>
              <w:ind w:left="683" w:hangingChars="325" w:hanging="683"/>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35</w:t>
            </w:r>
            <w:r w:rsidRPr="00F00E6D">
              <w:rPr>
                <w:rFonts w:ascii="Times New Roman" w:hAnsi="Times New Roman" w:cs="Times New Roman" w:hint="eastAsia"/>
                <w:szCs w:val="21"/>
              </w:rPr>
              <w:t>）</w:t>
            </w:r>
            <w:r w:rsidRPr="00F00E6D">
              <w:rPr>
                <w:rFonts w:ascii="Times New Roman" w:hAnsi="Times New Roman" w:cs="Times New Roman"/>
                <w:szCs w:val="21"/>
              </w:rPr>
              <w:t>氮气的化学性质（与氧气、氢气的反应）</w:t>
            </w: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36</w:t>
            </w:r>
            <w:r w:rsidRPr="00F00E6D">
              <w:rPr>
                <w:rFonts w:ascii="Times New Roman" w:hAnsi="Times New Roman" w:cs="Times New Roman" w:hint="eastAsia"/>
                <w:szCs w:val="21"/>
              </w:rPr>
              <w:t>）</w:t>
            </w:r>
            <w:r w:rsidRPr="00F00E6D">
              <w:rPr>
                <w:rFonts w:ascii="Times New Roman" w:hAnsi="Times New Roman" w:cs="Times New Roman"/>
                <w:szCs w:val="21"/>
              </w:rPr>
              <w:t>氮的重要化合物</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一氧化氮、二氧化氮的物理性质</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一氧化氮与氧气的反应，二氧化氮与水的反应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lastRenderedPageBreak/>
              <w:t>氨的物理性质和用途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氨的化学性质（与水、氯化氢、氧气的反应，一水合氨分解）</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铵盐的物理性质和用途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铵盐的化学性质（热稳定性、与碱反应）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硝酸的物理性质和用途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硝酸的化学性质（浓硝酸与铜、木炭的反应，分解反应，钝化；稀硝酸与铜的反应）</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37</w:t>
            </w:r>
            <w:r w:rsidRPr="00F00E6D">
              <w:rPr>
                <w:rFonts w:ascii="Times New Roman" w:hAnsi="Times New Roman" w:cs="Times New Roman" w:hint="eastAsia"/>
                <w:szCs w:val="21"/>
              </w:rPr>
              <w:t>）</w:t>
            </w:r>
            <w:r w:rsidRPr="00F00E6D">
              <w:rPr>
                <w:rFonts w:ascii="Times New Roman" w:hAnsi="Times New Roman" w:cs="Times New Roman"/>
                <w:szCs w:val="21"/>
              </w:rPr>
              <w:t>硫的物理性质和用途</w:t>
            </w:r>
          </w:p>
          <w:p w:rsidR="00B66C0B" w:rsidRPr="00F00E6D" w:rsidRDefault="00337BFB">
            <w:pPr>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38</w:t>
            </w:r>
            <w:r w:rsidRPr="00F00E6D">
              <w:rPr>
                <w:rFonts w:ascii="Times New Roman" w:hAnsi="Times New Roman" w:cs="Times New Roman" w:hint="eastAsia"/>
                <w:szCs w:val="21"/>
              </w:rPr>
              <w:t>）</w:t>
            </w:r>
            <w:r w:rsidRPr="00F00E6D">
              <w:rPr>
                <w:rFonts w:ascii="Times New Roman" w:hAnsi="Times New Roman" w:cs="Times New Roman"/>
                <w:szCs w:val="21"/>
              </w:rPr>
              <w:t>硫的重要化合物</w:t>
            </w:r>
          </w:p>
          <w:p w:rsidR="00B66C0B" w:rsidRPr="00F00E6D" w:rsidRDefault="00337BFB">
            <w:pPr>
              <w:ind w:leftChars="305" w:left="640"/>
              <w:rPr>
                <w:rFonts w:ascii="Times New Roman" w:hAnsi="Times New Roman" w:cs="Times New Roman"/>
                <w:szCs w:val="21"/>
              </w:rPr>
            </w:pPr>
            <w:r w:rsidRPr="00F00E6D">
              <w:rPr>
                <w:rFonts w:ascii="Times New Roman" w:hAnsi="Times New Roman" w:cs="Times New Roman"/>
                <w:szCs w:val="21"/>
              </w:rPr>
              <w:t>二氧化硫的物理性质</w:t>
            </w:r>
          </w:p>
          <w:p w:rsidR="00B66C0B" w:rsidRPr="00F00E6D" w:rsidRDefault="00337BFB">
            <w:pPr>
              <w:ind w:leftChars="305" w:left="640"/>
              <w:rPr>
                <w:rFonts w:ascii="Times New Roman" w:hAnsi="Times New Roman" w:cs="Times New Roman"/>
                <w:szCs w:val="21"/>
              </w:rPr>
            </w:pPr>
            <w:r w:rsidRPr="00F00E6D">
              <w:rPr>
                <w:rFonts w:ascii="Times New Roman" w:hAnsi="Times New Roman" w:cs="Times New Roman"/>
                <w:szCs w:val="21"/>
              </w:rPr>
              <w:t>二氧化硫的化学性质（与氧气、硫化氢、水的反应，与碱溶液反应，漂白性）</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三氧化硫与水反应</w:t>
            </w:r>
          </w:p>
          <w:p w:rsidR="00B66C0B" w:rsidRPr="00F00E6D" w:rsidRDefault="00337BFB">
            <w:pPr>
              <w:ind w:leftChars="305" w:left="640"/>
              <w:rPr>
                <w:rFonts w:ascii="Times New Roman" w:hAnsi="Times New Roman" w:cs="Times New Roman"/>
                <w:szCs w:val="21"/>
              </w:rPr>
            </w:pPr>
            <w:r w:rsidRPr="00F00E6D">
              <w:rPr>
                <w:rFonts w:ascii="Times New Roman" w:hAnsi="Times New Roman" w:cs="Times New Roman"/>
                <w:szCs w:val="21"/>
              </w:rPr>
              <w:t>硫酸的物理性质和用途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浓硫酸的化学性质（与铜、木炭的反应，钝化）</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39</w:t>
            </w:r>
            <w:r w:rsidRPr="00F00E6D">
              <w:rPr>
                <w:rFonts w:ascii="Times New Roman" w:hAnsi="Times New Roman" w:cs="Times New Roman" w:hint="eastAsia"/>
                <w:szCs w:val="21"/>
              </w:rPr>
              <w:t>）</w:t>
            </w:r>
            <w:r w:rsidRPr="00F00E6D">
              <w:rPr>
                <w:rFonts w:ascii="Times New Roman" w:hAnsi="Times New Roman" w:cs="Times New Roman"/>
                <w:szCs w:val="21"/>
              </w:rPr>
              <w:t>不同价态硫元素间的转化</w:t>
            </w:r>
          </w:p>
          <w:p w:rsidR="00B66C0B" w:rsidRPr="00F00E6D" w:rsidRDefault="00337BFB">
            <w:pPr>
              <w:ind w:left="578" w:hangingChars="275" w:hanging="578"/>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40</w:t>
            </w:r>
            <w:r w:rsidRPr="00F00E6D">
              <w:rPr>
                <w:rFonts w:ascii="Times New Roman" w:hAnsi="Times New Roman" w:cs="Times New Roman" w:hint="eastAsia"/>
                <w:szCs w:val="21"/>
              </w:rPr>
              <w:t>）</w:t>
            </w:r>
            <w:r w:rsidRPr="00F00E6D">
              <w:rPr>
                <w:rFonts w:ascii="Times New Roman" w:hAnsi="Times New Roman" w:cs="Times New Roman"/>
                <w:szCs w:val="21"/>
              </w:rPr>
              <w:t>硅的物理性质和用途</w:t>
            </w:r>
          </w:p>
          <w:p w:rsidR="00B66C0B" w:rsidRPr="00F00E6D" w:rsidRDefault="00337BFB">
            <w:pPr>
              <w:ind w:left="420" w:hangingChars="200" w:hanging="42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41</w:t>
            </w:r>
            <w:r w:rsidRPr="00F00E6D">
              <w:rPr>
                <w:rFonts w:ascii="Times New Roman" w:hAnsi="Times New Roman" w:cs="Times New Roman" w:hint="eastAsia"/>
                <w:szCs w:val="21"/>
              </w:rPr>
              <w:t>）</w:t>
            </w:r>
            <w:r w:rsidRPr="00F00E6D">
              <w:rPr>
                <w:rFonts w:ascii="Times New Roman" w:hAnsi="Times New Roman" w:cs="Times New Roman"/>
                <w:szCs w:val="21"/>
              </w:rPr>
              <w:t>二氧化硅</w:t>
            </w:r>
          </w:p>
          <w:p w:rsidR="00B66C0B" w:rsidRPr="00F00E6D" w:rsidRDefault="00337BFB">
            <w:pPr>
              <w:ind w:leftChars="200" w:left="420" w:firstLineChars="100" w:firstLine="210"/>
              <w:rPr>
                <w:rFonts w:ascii="Times New Roman" w:hAnsi="Times New Roman" w:cs="Times New Roman"/>
                <w:szCs w:val="21"/>
              </w:rPr>
            </w:pPr>
            <w:r w:rsidRPr="00F00E6D">
              <w:rPr>
                <w:rFonts w:ascii="Times New Roman" w:hAnsi="Times New Roman" w:cs="Times New Roman"/>
                <w:szCs w:val="21"/>
              </w:rPr>
              <w:t>物理性质和用途</w:t>
            </w:r>
          </w:p>
          <w:p w:rsidR="00B66C0B" w:rsidRPr="00F00E6D" w:rsidRDefault="00337BFB">
            <w:pPr>
              <w:ind w:leftChars="300" w:left="630"/>
              <w:rPr>
                <w:rFonts w:ascii="Times New Roman" w:hAnsi="Times New Roman" w:cs="Times New Roman"/>
                <w:szCs w:val="21"/>
              </w:rPr>
            </w:pPr>
            <w:r w:rsidRPr="00F00E6D">
              <w:rPr>
                <w:rFonts w:ascii="Times New Roman" w:hAnsi="Times New Roman" w:cs="Times New Roman"/>
                <w:szCs w:val="21"/>
              </w:rPr>
              <w:t>化学性质（与氧化钙、氢氧化钠</w:t>
            </w:r>
            <w:r w:rsidRPr="00F00E6D">
              <w:rPr>
                <w:rFonts w:ascii="Times New Roman" w:hAnsi="Times New Roman" w:cs="Times New Roman"/>
                <w:szCs w:val="21"/>
              </w:rPr>
              <w:lastRenderedPageBreak/>
              <w:t>溶液、焦炭的反应）</w:t>
            </w:r>
          </w:p>
          <w:p w:rsidR="00B66C0B" w:rsidRPr="00F00E6D" w:rsidRDefault="00337BFB">
            <w:pPr>
              <w:ind w:left="630" w:hangingChars="300" w:hanging="630"/>
              <w:rPr>
                <w:rFonts w:ascii="Times New Roman" w:hAnsi="Times New Roman" w:cs="Times New Roman"/>
                <w:szCs w:val="21"/>
              </w:rPr>
            </w:pPr>
            <w:r w:rsidRPr="00F00E6D">
              <w:rPr>
                <w:rFonts w:ascii="Times New Roman" w:hAnsi="Times New Roman" w:cs="Times New Roman" w:hint="eastAsia"/>
                <w:szCs w:val="21"/>
              </w:rPr>
              <w:t>（</w:t>
            </w:r>
            <w:r w:rsidRPr="00F00E6D">
              <w:rPr>
                <w:rFonts w:ascii="Times New Roman" w:hAnsi="Times New Roman" w:cs="Times New Roman" w:hint="eastAsia"/>
                <w:szCs w:val="21"/>
              </w:rPr>
              <w:t>42</w:t>
            </w:r>
            <w:r w:rsidRPr="00F00E6D">
              <w:rPr>
                <w:rFonts w:ascii="Times New Roman" w:hAnsi="Times New Roman" w:cs="Times New Roman" w:hint="eastAsia"/>
                <w:szCs w:val="21"/>
              </w:rPr>
              <w:t>）</w:t>
            </w:r>
            <w:r w:rsidRPr="00F00E6D">
              <w:rPr>
                <w:rFonts w:ascii="Times New Roman" w:hAnsi="Times New Roman" w:cs="Times New Roman"/>
                <w:szCs w:val="21"/>
              </w:rPr>
              <w:t>硅酸盐（玻璃、水泥和陶瓷）</w:t>
            </w:r>
          </w:p>
        </w:tc>
        <w:tc>
          <w:tcPr>
            <w:tcW w:w="720" w:type="dxa"/>
          </w:tcPr>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p w:rsidR="00B66C0B" w:rsidRPr="00F00E6D" w:rsidRDefault="00B66C0B">
            <w:pPr>
              <w:jc w:val="center"/>
              <w:rPr>
                <w:rFonts w:ascii="Times New Roman" w:eastAsia="宋体"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D65711" w:rsidRDefault="00D65711">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p w:rsidR="00B66C0B" w:rsidRPr="00F00E6D" w:rsidRDefault="00B66C0B">
            <w:pP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D65711" w:rsidP="00D65711">
            <w:pPr>
              <w:ind w:firstLineChars="100" w:firstLine="210"/>
              <w:rPr>
                <w:rFonts w:ascii="Times New Roman" w:hAnsi="Times New Roman" w:cs="Times New Roman"/>
                <w:szCs w:val="21"/>
              </w:rPr>
            </w:pPr>
            <w:r w:rsidRPr="00F00E6D">
              <w:rPr>
                <w:rFonts w:ascii="Times New Roman" w:hAnsi="Times New Roman" w:cs="Times New Roman"/>
                <w:szCs w:val="21"/>
              </w:rPr>
              <w:lastRenderedPageBreak/>
              <w:t>B</w:t>
            </w:r>
          </w:p>
          <w:p w:rsidR="00B66C0B" w:rsidRPr="00F00E6D" w:rsidRDefault="00B66C0B">
            <w:pPr>
              <w:rPr>
                <w:rFonts w:ascii="Times New Roman" w:hAnsi="Times New Roman" w:cs="Times New Roman"/>
                <w:szCs w:val="21"/>
              </w:rPr>
            </w:pPr>
          </w:p>
          <w:p w:rsidR="00B66C0B" w:rsidRPr="00F00E6D" w:rsidRDefault="00337BFB">
            <w:pPr>
              <w:rPr>
                <w:rFonts w:ascii="Times New Roman" w:hAnsi="Times New Roman" w:cs="Times New Roman"/>
                <w:szCs w:val="21"/>
              </w:rPr>
            </w:pPr>
            <w:r w:rsidRPr="00F00E6D">
              <w:rPr>
                <w:rFonts w:ascii="Times New Roman" w:hAnsi="Times New Roman" w:cs="Times New Roman"/>
                <w:szCs w:val="21"/>
              </w:rPr>
              <w:t xml:space="preserve">　</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ind w:firstLineChars="100" w:firstLine="210"/>
              <w:rPr>
                <w:rFonts w:ascii="Times New Roman" w:hAnsi="Times New Roman" w:cs="Times New Roman"/>
                <w:szCs w:val="21"/>
                <w:lang w:val="pt-BR"/>
              </w:rPr>
            </w:pPr>
            <w:r w:rsidRPr="00F00E6D">
              <w:rPr>
                <w:rFonts w:ascii="Times New Roman" w:hAnsi="Times New Roman" w:cs="Times New Roman"/>
                <w:szCs w:val="21"/>
                <w:lang w:val="pt-BR"/>
              </w:rPr>
              <w:t>C</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rPr>
                <w:rFonts w:ascii="Times New Roman" w:hAnsi="Times New Roman" w:cs="Times New Roman"/>
                <w:szCs w:val="21"/>
                <w:lang w:val="pt-BR"/>
              </w:rPr>
            </w:pPr>
            <w:r w:rsidRPr="00F00E6D">
              <w:rPr>
                <w:rFonts w:ascii="Times New Roman" w:hAnsi="Times New Roman" w:cs="Times New Roman"/>
                <w:szCs w:val="21"/>
                <w:lang w:val="pt-BR"/>
              </w:rPr>
              <w:t xml:space="preserve">　</w:t>
            </w:r>
          </w:p>
          <w:p w:rsidR="00B66C0B" w:rsidRPr="00F00E6D" w:rsidRDefault="00337BFB">
            <w:pPr>
              <w:ind w:firstLineChars="100" w:firstLine="210"/>
              <w:rPr>
                <w:rFonts w:ascii="Times New Roman" w:hAnsi="Times New Roman" w:cs="Times New Roman"/>
                <w:szCs w:val="21"/>
                <w:lang w:val="pt-BR"/>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C</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B</w:t>
            </w: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C</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B</w:t>
            </w: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C</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B</w:t>
            </w: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C</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B</w:t>
            </w:r>
          </w:p>
          <w:p w:rsidR="00B66C0B" w:rsidRPr="00F00E6D" w:rsidRDefault="00B66C0B">
            <w:pPr>
              <w:jc w:val="center"/>
              <w:rPr>
                <w:rFonts w:ascii="Times New Roman" w:hAnsi="Times New Roman" w:cs="Times New Roman"/>
                <w:szCs w:val="21"/>
                <w:lang w:val="pt-BR"/>
              </w:rPr>
            </w:pPr>
          </w:p>
          <w:p w:rsidR="00B66C0B" w:rsidRPr="00F00E6D" w:rsidRDefault="00B66C0B">
            <w:pPr>
              <w:jc w:val="center"/>
              <w:rPr>
                <w:rFonts w:ascii="Times New Roman" w:hAnsi="Times New Roman" w:cs="Times New Roman"/>
                <w:szCs w:val="21"/>
                <w:lang w:val="pt-BR"/>
              </w:rPr>
            </w:pPr>
          </w:p>
          <w:p w:rsidR="00B66C0B" w:rsidRPr="00F00E6D" w:rsidRDefault="00337BFB">
            <w:pPr>
              <w:jc w:val="center"/>
              <w:rPr>
                <w:rFonts w:ascii="Times New Roman" w:hAnsi="Times New Roman" w:cs="Times New Roman"/>
                <w:szCs w:val="21"/>
                <w:lang w:val="pt-BR"/>
              </w:rPr>
            </w:pPr>
            <w:r w:rsidRPr="00F00E6D">
              <w:rPr>
                <w:rFonts w:ascii="Times New Roman" w:hAnsi="Times New Roman" w:cs="Times New Roman"/>
                <w:szCs w:val="21"/>
                <w:lang w:val="pt-BR"/>
              </w:rPr>
              <w:t>B</w:t>
            </w:r>
          </w:p>
          <w:p w:rsidR="00B66C0B" w:rsidRPr="00F00E6D" w:rsidRDefault="00B66C0B">
            <w:pP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B</w:t>
            </w: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C</w:t>
            </w: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B66C0B">
            <w:pPr>
              <w:jc w:val="center"/>
              <w:rPr>
                <w:rFonts w:ascii="Times New Roman" w:hAnsi="Times New Roman" w:cs="Times New Roman"/>
                <w:szCs w:val="21"/>
              </w:rPr>
            </w:pPr>
          </w:p>
          <w:p w:rsidR="00B66C0B" w:rsidRPr="00F00E6D" w:rsidRDefault="00337BFB">
            <w:pPr>
              <w:jc w:val="center"/>
              <w:rPr>
                <w:rFonts w:ascii="Times New Roman" w:hAnsi="Times New Roman" w:cs="Times New Roman"/>
                <w:szCs w:val="21"/>
              </w:rPr>
            </w:pPr>
            <w:r w:rsidRPr="00F00E6D">
              <w:rPr>
                <w:rFonts w:ascii="Times New Roman" w:hAnsi="Times New Roman" w:cs="Times New Roman"/>
                <w:szCs w:val="21"/>
              </w:rPr>
              <w:t>A</w:t>
            </w:r>
          </w:p>
        </w:tc>
        <w:tc>
          <w:tcPr>
            <w:tcW w:w="2520" w:type="dxa"/>
          </w:tcPr>
          <w:p w:rsidR="00B66C0B" w:rsidRPr="00F00E6D" w:rsidRDefault="00337BFB">
            <w:pPr>
              <w:ind w:firstLineChars="200" w:firstLine="420"/>
              <w:rPr>
                <w:rFonts w:ascii="Times New Roman" w:hAnsi="Times New Roman" w:cs="Times New Roman"/>
              </w:rPr>
            </w:pPr>
            <w:r w:rsidRPr="00F00E6D">
              <w:rPr>
                <w:rFonts w:ascii="Times New Roman" w:hAnsi="Times New Roman" w:cs="Times New Roman"/>
              </w:rPr>
              <w:lastRenderedPageBreak/>
              <w:t>在金属及其化合物的主要性质的教学中，注意</w:t>
            </w:r>
            <w:r w:rsidRPr="00F00E6D">
              <w:rPr>
                <w:rFonts w:ascii="Times New Roman" w:hAnsi="Times New Roman" w:cs="Times New Roman"/>
                <w:kern w:val="0"/>
              </w:rPr>
              <w:t>归纳、比较，让学生体会学习元素化合物知识的一般方法和思路</w:t>
            </w:r>
            <w:r w:rsidRPr="00F00E6D">
              <w:rPr>
                <w:rFonts w:ascii="Times New Roman" w:hAnsi="Times New Roman" w:cs="Times New Roman"/>
              </w:rPr>
              <w:t>。</w:t>
            </w:r>
          </w:p>
          <w:p w:rsidR="00B66C0B" w:rsidRPr="00F00E6D" w:rsidRDefault="00337BFB">
            <w:pPr>
              <w:ind w:firstLineChars="200" w:firstLine="420"/>
              <w:rPr>
                <w:rFonts w:ascii="Times New Roman" w:hAnsi="Times New Roman" w:cs="Times New Roman"/>
                <w:kern w:val="0"/>
              </w:rPr>
            </w:pPr>
            <w:r w:rsidRPr="00F00E6D">
              <w:rPr>
                <w:rFonts w:ascii="Times New Roman" w:hAnsi="Times New Roman" w:cs="Times New Roman"/>
              </w:rPr>
              <w:t>以演示实验、分组实验、设计实验等形式（有条件的学校尽可能多采取学生分组实验的形式）进行以下实验：钠及其化合物的性质，铁及其化合物间的转化，铝的性质，氧化铝与氢氧化铝的两性等。</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rPr>
              <w:lastRenderedPageBreak/>
              <w:t>教学中注意引导学生了解相关金属及其化合物以及合金在生产、生活和高科技领域中的应用。要求学生能够应用金属及其化合物的性质解释、分析一些简单的实际问题。</w:t>
            </w:r>
          </w:p>
          <w:p w:rsidR="00B66C0B" w:rsidRPr="00F00E6D" w:rsidRDefault="00337BFB">
            <w:pPr>
              <w:ind w:firstLineChars="200" w:firstLine="420"/>
              <w:rPr>
                <w:rFonts w:ascii="黑体" w:eastAsia="黑体" w:hAnsi="Times New Roman" w:cs="Times New Roman"/>
                <w:szCs w:val="21"/>
              </w:rPr>
            </w:pPr>
            <w:r w:rsidRPr="00F00E6D">
              <w:rPr>
                <w:rFonts w:ascii="Times New Roman" w:hAnsi="Times New Roman" w:cs="Times New Roman"/>
              </w:rPr>
              <w:t>金属及其化合物性质的教学</w:t>
            </w:r>
            <w:r w:rsidR="00F00E6D">
              <w:rPr>
                <w:rFonts w:ascii="Times New Roman" w:hAnsi="Times New Roman" w:cs="Times New Roman"/>
              </w:rPr>
              <w:t>应适当拓展延伸</w:t>
            </w:r>
            <w:r w:rsidRPr="00F00E6D">
              <w:rPr>
                <w:rFonts w:ascii="Times New Roman" w:hAnsi="Times New Roman" w:cs="Times New Roman"/>
              </w:rPr>
              <w:t>。例如：</w:t>
            </w:r>
            <w:r w:rsidR="00F00E6D">
              <w:rPr>
                <w:rFonts w:ascii="Times New Roman" w:hAnsi="Times New Roman" w:cs="Times New Roman" w:hint="eastAsia"/>
              </w:rPr>
              <w:t>常见</w:t>
            </w:r>
            <w:r w:rsidR="00F00E6D">
              <w:rPr>
                <w:rFonts w:ascii="Times New Roman" w:hAnsi="Times New Roman" w:cs="Times New Roman"/>
              </w:rPr>
              <w:t>金属</w:t>
            </w:r>
            <w:r w:rsidRPr="00F00E6D">
              <w:rPr>
                <w:rFonts w:ascii="Times New Roman" w:hAnsi="Times New Roman" w:cs="Times New Roman"/>
              </w:rPr>
              <w:t>与硫的反应</w:t>
            </w:r>
            <w:r w:rsidR="00F00E6D">
              <w:rPr>
                <w:rFonts w:ascii="Times New Roman" w:hAnsi="Times New Roman" w:cs="Times New Roman" w:hint="eastAsia"/>
              </w:rPr>
              <w:t>，从</w:t>
            </w:r>
            <w:r w:rsidR="00F00E6D" w:rsidRPr="00F00E6D">
              <w:rPr>
                <w:rFonts w:ascii="Times New Roman" w:hAnsi="Times New Roman" w:cs="Times New Roman"/>
              </w:rPr>
              <w:t>定量</w:t>
            </w:r>
            <w:r w:rsidR="00F00E6D">
              <w:rPr>
                <w:rFonts w:ascii="Times New Roman" w:hAnsi="Times New Roman" w:cs="Times New Roman"/>
              </w:rPr>
              <w:t>的</w:t>
            </w:r>
            <w:r w:rsidR="00F00E6D" w:rsidRPr="00F00E6D">
              <w:rPr>
                <w:rFonts w:ascii="Times New Roman" w:hAnsi="Times New Roman" w:cs="Times New Roman"/>
              </w:rPr>
              <w:t>角度</w:t>
            </w:r>
            <w:r w:rsidR="00F00E6D">
              <w:rPr>
                <w:rFonts w:ascii="Times New Roman" w:hAnsi="Times New Roman" w:cs="Times New Roman"/>
              </w:rPr>
              <w:t>认识</w:t>
            </w:r>
            <w:r w:rsidRPr="00F00E6D">
              <w:rPr>
                <w:rFonts w:ascii="Times New Roman" w:hAnsi="Times New Roman" w:cs="Times New Roman"/>
              </w:rPr>
              <w:t>氧化铝、氢氧化铝的两性</w:t>
            </w:r>
            <w:r w:rsidR="00D65711">
              <w:rPr>
                <w:rFonts w:ascii="Times New Roman" w:hAnsi="Times New Roman" w:cs="Times New Roman" w:hint="eastAsia"/>
              </w:rPr>
              <w:t>，</w:t>
            </w:r>
            <w:r w:rsidRPr="00D65711">
              <w:rPr>
                <w:rFonts w:ascii="Times New Roman" w:hAnsi="Times New Roman" w:cs="Times New Roman" w:hint="eastAsia"/>
              </w:rPr>
              <w:t>Ⅰ</w:t>
            </w:r>
            <w:r w:rsidRPr="00D65711">
              <w:rPr>
                <w:rFonts w:ascii="Times New Roman" w:hAnsi="Times New Roman" w:cs="Times New Roman" w:hint="eastAsia"/>
              </w:rPr>
              <w:t>A</w:t>
            </w:r>
            <w:r w:rsidRPr="00D65711">
              <w:rPr>
                <w:rFonts w:ascii="Times New Roman" w:hAnsi="Times New Roman" w:cs="Times New Roman" w:hint="eastAsia"/>
              </w:rPr>
              <w:t>、Ⅱ</w:t>
            </w:r>
            <w:r w:rsidRPr="00D65711">
              <w:rPr>
                <w:rFonts w:ascii="Times New Roman" w:hAnsi="Times New Roman" w:cs="Times New Roman" w:hint="eastAsia"/>
              </w:rPr>
              <w:t>A</w:t>
            </w:r>
            <w:r w:rsidRPr="00D65711">
              <w:rPr>
                <w:rFonts w:ascii="Times New Roman" w:hAnsi="Times New Roman" w:cs="Times New Roman" w:hint="eastAsia"/>
              </w:rPr>
              <w:t>族元素化学性质的相似性和递变性。</w:t>
            </w:r>
            <w:r w:rsidR="00D65711">
              <w:rPr>
                <w:rFonts w:ascii="Times New Roman" w:hAnsi="Times New Roman" w:cs="Times New Roman" w:hint="eastAsia"/>
              </w:rPr>
              <w:t>等等。</w:t>
            </w: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B66C0B">
            <w:pPr>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Pr="00F00E6D" w:rsidRDefault="00B66C0B">
            <w:pPr>
              <w:ind w:firstLineChars="200" w:firstLine="420"/>
              <w:rPr>
                <w:rFonts w:ascii="Times New Roman" w:hAnsi="Times New Roman" w:cs="Times New Roman"/>
                <w:szCs w:val="21"/>
              </w:rPr>
            </w:pPr>
          </w:p>
          <w:p w:rsidR="00B66C0B" w:rsidRDefault="00B66C0B">
            <w:pPr>
              <w:ind w:firstLineChars="200" w:firstLine="420"/>
              <w:rPr>
                <w:rFonts w:ascii="Times New Roman" w:hAnsi="Times New Roman" w:cs="Times New Roman"/>
                <w:szCs w:val="21"/>
              </w:rPr>
            </w:pPr>
          </w:p>
          <w:p w:rsidR="00D65711" w:rsidRDefault="00D65711">
            <w:pPr>
              <w:ind w:firstLineChars="200" w:firstLine="420"/>
              <w:rPr>
                <w:rFonts w:ascii="Times New Roman" w:hAnsi="Times New Roman" w:cs="Times New Roman"/>
                <w:szCs w:val="21"/>
              </w:rPr>
            </w:pPr>
          </w:p>
          <w:p w:rsidR="00D65711" w:rsidRDefault="00D65711">
            <w:pPr>
              <w:ind w:firstLineChars="200" w:firstLine="420"/>
              <w:rPr>
                <w:rFonts w:ascii="Times New Roman" w:hAnsi="Times New Roman" w:cs="Times New Roman"/>
                <w:szCs w:val="21"/>
              </w:rPr>
            </w:pPr>
          </w:p>
          <w:p w:rsidR="00D65711" w:rsidRDefault="00D65711">
            <w:pPr>
              <w:ind w:firstLineChars="200" w:firstLine="420"/>
              <w:rPr>
                <w:rFonts w:ascii="Times New Roman" w:hAnsi="Times New Roman" w:cs="Times New Roman"/>
                <w:szCs w:val="21"/>
              </w:rPr>
            </w:pPr>
          </w:p>
          <w:p w:rsidR="00D65711" w:rsidRDefault="00D65711">
            <w:pPr>
              <w:ind w:firstLineChars="200" w:firstLine="420"/>
              <w:rPr>
                <w:rFonts w:ascii="Times New Roman" w:hAnsi="Times New Roman" w:cs="Times New Roman"/>
                <w:szCs w:val="21"/>
              </w:rPr>
            </w:pPr>
          </w:p>
          <w:p w:rsidR="00D65711" w:rsidRDefault="00D65711">
            <w:pPr>
              <w:ind w:firstLineChars="200" w:firstLine="420"/>
              <w:rPr>
                <w:rFonts w:ascii="Times New Roman" w:hAnsi="Times New Roman" w:cs="Times New Roman"/>
                <w:szCs w:val="21"/>
              </w:rPr>
            </w:pPr>
          </w:p>
          <w:p w:rsidR="00D65711" w:rsidRDefault="00D65711" w:rsidP="00D65711">
            <w:pPr>
              <w:rPr>
                <w:rFonts w:ascii="Times New Roman" w:hAnsi="Times New Roman" w:cs="Times New Roman"/>
                <w:szCs w:val="21"/>
              </w:rPr>
            </w:pPr>
          </w:p>
          <w:p w:rsidR="00D65711" w:rsidRDefault="00D65711" w:rsidP="00D65711">
            <w:pPr>
              <w:rPr>
                <w:rFonts w:ascii="Times New Roman" w:hAnsi="Times New Roman" w:cs="Times New Roman"/>
                <w:szCs w:val="21"/>
              </w:rPr>
            </w:pPr>
          </w:p>
          <w:p w:rsidR="00D65711" w:rsidRPr="00F00E6D" w:rsidRDefault="00D65711" w:rsidP="00D65711">
            <w:pPr>
              <w:rPr>
                <w:rFonts w:ascii="Times New Roman" w:hAnsi="Times New Roman" w:cs="Times New Roman"/>
                <w:szCs w:val="21"/>
              </w:rPr>
            </w:pP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通过实验事实引导学生知道酸、碱、盐是电解质，学会正确书写强电解质的电离方程式；认识离子反应及其发生的条件，学会正确书写常见的离子方程式。</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lastRenderedPageBreak/>
              <w:t>弱电解质的相关知识暂不作要求。</w:t>
            </w:r>
          </w:p>
          <w:p w:rsidR="00B66C0B" w:rsidRPr="00F00E6D" w:rsidRDefault="00337BFB">
            <w:pPr>
              <w:ind w:firstLineChars="200" w:firstLine="420"/>
              <w:rPr>
                <w:rFonts w:ascii="Times New Roman" w:hAnsi="Times New Roman" w:cs="Times New Roman"/>
              </w:rPr>
            </w:pPr>
            <w:r w:rsidRPr="00F00E6D">
              <w:rPr>
                <w:rFonts w:ascii="Times New Roman" w:hAnsi="Times New Roman" w:cs="Times New Roman"/>
                <w:szCs w:val="21"/>
              </w:rPr>
              <w:t>要求学生根据元素化合价升降来判断反应是否为氧化还原反应；判断氧化剂、还原剂、氧化产物、还原产物；了解物质氧化性和还原性强弱判断、得失电子守恒在化学计算的应用、掌握氧化还原反应的配平方法和相关计算，了解氧化还原反应的本质是电子的转移；举例说明生产、生活中常见的氧化还原反应；让学生</w:t>
            </w:r>
            <w:r w:rsidRPr="00F00E6D">
              <w:rPr>
                <w:rFonts w:ascii="Times New Roman" w:hAnsi="Times New Roman" w:cs="Times New Roman"/>
              </w:rPr>
              <w:t>初步学会从氧化还原反应的视角研究物质的化学性质。</w:t>
            </w:r>
          </w:p>
          <w:p w:rsidR="00B66C0B" w:rsidRPr="00F00E6D" w:rsidRDefault="00337BFB">
            <w:pPr>
              <w:ind w:firstLineChars="200" w:firstLine="420"/>
              <w:rPr>
                <w:rFonts w:ascii="Times New Roman" w:hAnsi="Times New Roman" w:cs="Times New Roman"/>
              </w:rPr>
            </w:pPr>
            <w:r w:rsidRPr="00F00E6D">
              <w:rPr>
                <w:rFonts w:ascii="Times New Roman" w:hAnsi="Times New Roman" w:cs="Times New Roman"/>
              </w:rPr>
              <w:t>采用自然界和生产、生活中的实例设置教学情境，对非金属及其化合物知识进行教学，进一步归纳学习、研究物质的方法和基本思路。</w:t>
            </w:r>
          </w:p>
          <w:p w:rsidR="00B66C0B" w:rsidRPr="00F00E6D" w:rsidRDefault="00337BFB">
            <w:pPr>
              <w:ind w:firstLineChars="200" w:firstLine="420"/>
              <w:rPr>
                <w:rFonts w:ascii="Times New Roman" w:hAnsi="Times New Roman" w:cs="Times New Roman"/>
              </w:rPr>
            </w:pPr>
            <w:r w:rsidRPr="00F00E6D">
              <w:rPr>
                <w:rFonts w:ascii="Times New Roman" w:hAnsi="Times New Roman" w:cs="Times New Roman"/>
              </w:rPr>
              <w:t>以演示实验、分组实验、设计实验等形式（有条件的学校尽可能多采取学生分组实验的形式）进行以下实验：探究</w:t>
            </w:r>
            <w:r w:rsidRPr="00F00E6D">
              <w:rPr>
                <w:rFonts w:ascii="Times New Roman" w:hAnsi="Times New Roman" w:cs="Times New Roman"/>
                <w:szCs w:val="21"/>
              </w:rPr>
              <w:t>氯气的性质，探究二氧化硫和浓硫酸的性质，探究</w:t>
            </w:r>
            <w:r w:rsidRPr="00F00E6D">
              <w:rPr>
                <w:rFonts w:ascii="Times New Roman" w:hAnsi="Times New Roman" w:cs="Times New Roman"/>
              </w:rPr>
              <w:t>氨及铵盐的性质，探究硝酸的氧化性，</w:t>
            </w:r>
            <w:r w:rsidRPr="00F00E6D">
              <w:rPr>
                <w:rFonts w:ascii="Times New Roman" w:hAnsi="Times New Roman" w:cs="Times New Roman"/>
                <w:szCs w:val="21"/>
              </w:rPr>
              <w:t>探究氯、溴、碘单质氧化性的强弱。</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引导学生了解自然界氮循环对维持生态平衡的作用；了解铵态氮肥；认识氨氧化法生产硝酸的反应原理。</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引导学生了解二氧化硫气体对生态环境的影响；认识由二氧化硫生产硫酸的反应原理。</w:t>
            </w:r>
            <w:r w:rsidRPr="00F00E6D">
              <w:rPr>
                <w:rFonts w:ascii="Times New Roman" w:hAnsi="Times New Roman" w:cs="Times New Roman"/>
              </w:rPr>
              <w:t>了解酸雨的形成、危害及其防</w:t>
            </w:r>
            <w:r w:rsidRPr="00F00E6D">
              <w:rPr>
                <w:rFonts w:ascii="Times New Roman" w:hAnsi="Times New Roman" w:cs="Times New Roman"/>
              </w:rPr>
              <w:lastRenderedPageBreak/>
              <w:t>治的方法。</w:t>
            </w:r>
          </w:p>
          <w:p w:rsidR="00B66C0B" w:rsidRPr="00F00E6D" w:rsidRDefault="00337BFB">
            <w:pPr>
              <w:ind w:firstLineChars="200" w:firstLine="420"/>
              <w:rPr>
                <w:rFonts w:ascii="Times New Roman" w:hAnsi="Times New Roman" w:cs="Times New Roman"/>
                <w:szCs w:val="21"/>
              </w:rPr>
            </w:pPr>
            <w:r w:rsidRPr="00F00E6D">
              <w:rPr>
                <w:rFonts w:ascii="Times New Roman" w:hAnsi="Times New Roman" w:cs="Times New Roman"/>
                <w:szCs w:val="21"/>
              </w:rPr>
              <w:t>引导学生通过查阅资料，了解</w:t>
            </w:r>
            <w:r w:rsidRPr="00F00E6D">
              <w:rPr>
                <w:rFonts w:ascii="Times New Roman" w:hAnsi="Times New Roman" w:cs="Times New Roman"/>
              </w:rPr>
              <w:t>硅及其化合物在信息技术、材料科学等领域中的应用。</w:t>
            </w:r>
            <w:r w:rsidRPr="00F00E6D">
              <w:rPr>
                <w:rFonts w:ascii="Times New Roman" w:hAnsi="Times New Roman" w:cs="Times New Roman"/>
                <w:szCs w:val="21"/>
              </w:rPr>
              <w:t>了解玻璃、水泥和陶瓷等硅酸盐产品的用途。</w:t>
            </w:r>
          </w:p>
          <w:p w:rsidR="00B66C0B" w:rsidRPr="00D65711" w:rsidRDefault="00337BFB">
            <w:pPr>
              <w:ind w:firstLineChars="200" w:firstLine="420"/>
              <w:rPr>
                <w:rFonts w:ascii="Times New Roman" w:hAnsi="Times New Roman" w:cs="Times New Roman"/>
                <w:szCs w:val="21"/>
              </w:rPr>
            </w:pPr>
            <w:r w:rsidRPr="00D65711">
              <w:rPr>
                <w:rFonts w:ascii="Times New Roman" w:hAnsi="Times New Roman" w:cs="Times New Roman" w:hint="eastAsia"/>
                <w:szCs w:val="21"/>
              </w:rPr>
              <w:t>适当拓展Ⅴ</w:t>
            </w:r>
            <w:r w:rsidRPr="00D65711">
              <w:rPr>
                <w:rFonts w:ascii="Times New Roman" w:hAnsi="Times New Roman" w:cs="Times New Roman" w:hint="eastAsia"/>
                <w:szCs w:val="21"/>
              </w:rPr>
              <w:t>A</w:t>
            </w:r>
            <w:r w:rsidRPr="00D65711">
              <w:rPr>
                <w:rFonts w:ascii="Times New Roman" w:hAnsi="Times New Roman" w:cs="Times New Roman" w:hint="eastAsia"/>
                <w:szCs w:val="21"/>
              </w:rPr>
              <w:t>、Ⅵ</w:t>
            </w:r>
            <w:r w:rsidRPr="00D65711">
              <w:rPr>
                <w:rFonts w:ascii="Times New Roman" w:hAnsi="Times New Roman" w:cs="Times New Roman" w:hint="eastAsia"/>
                <w:szCs w:val="21"/>
              </w:rPr>
              <w:t>A</w:t>
            </w:r>
            <w:r w:rsidRPr="00D65711">
              <w:rPr>
                <w:rFonts w:ascii="Times New Roman" w:hAnsi="Times New Roman" w:cs="Times New Roman" w:hint="eastAsia"/>
                <w:szCs w:val="21"/>
              </w:rPr>
              <w:t>、Ⅶ</w:t>
            </w:r>
            <w:r w:rsidRPr="00D65711">
              <w:rPr>
                <w:rFonts w:ascii="Times New Roman" w:hAnsi="Times New Roman" w:cs="Times New Roman" w:hint="eastAsia"/>
                <w:szCs w:val="21"/>
              </w:rPr>
              <w:t>A</w:t>
            </w:r>
            <w:r w:rsidRPr="00D65711">
              <w:rPr>
                <w:rFonts w:ascii="Times New Roman" w:hAnsi="Times New Roman" w:cs="Times New Roman" w:hint="eastAsia"/>
                <w:szCs w:val="21"/>
              </w:rPr>
              <w:t>族元素化学性质的相似性和递变性。</w:t>
            </w:r>
          </w:p>
          <w:p w:rsidR="00B66C0B" w:rsidRPr="00F00E6D" w:rsidRDefault="00B66C0B">
            <w:pPr>
              <w:ind w:firstLineChars="200" w:firstLine="420"/>
              <w:rPr>
                <w:rFonts w:ascii="Times New Roman" w:hAnsi="Times New Roman" w:cs="Times New Roman"/>
                <w:szCs w:val="21"/>
              </w:rPr>
            </w:pPr>
          </w:p>
        </w:tc>
      </w:tr>
      <w:tr w:rsidR="00B66C0B">
        <w:trPr>
          <w:trHeight w:val="299"/>
        </w:trPr>
        <w:tc>
          <w:tcPr>
            <w:tcW w:w="8280" w:type="dxa"/>
            <w:gridSpan w:val="5"/>
          </w:tcPr>
          <w:p w:rsidR="00B66C0B" w:rsidRPr="001A7DB6" w:rsidRDefault="00337BFB">
            <w:pPr>
              <w:jc w:val="center"/>
              <w:rPr>
                <w:rFonts w:ascii="Times New Roman" w:hAnsi="Times New Roman" w:cs="Times New Roman"/>
                <w:b/>
              </w:rPr>
            </w:pPr>
            <w:r w:rsidRPr="001A7DB6">
              <w:rPr>
                <w:rFonts w:cs="宋体" w:hint="eastAsia"/>
                <w:b/>
                <w:bCs/>
                <w:kern w:val="0"/>
              </w:rPr>
              <w:lastRenderedPageBreak/>
              <w:t>学生分组实验教学要求</w:t>
            </w:r>
          </w:p>
        </w:tc>
      </w:tr>
      <w:tr w:rsidR="00B66C0B">
        <w:trPr>
          <w:trHeight w:val="1548"/>
        </w:trPr>
        <w:tc>
          <w:tcPr>
            <w:tcW w:w="8280" w:type="dxa"/>
            <w:gridSpan w:val="5"/>
          </w:tcPr>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本模块</w:t>
            </w:r>
            <w:r w:rsidR="001A7DB6" w:rsidRPr="001A7DB6">
              <w:rPr>
                <w:rFonts w:ascii="Times New Roman" w:hAnsi="Times New Roman" w:cs="Times New Roman" w:hint="eastAsia"/>
                <w:szCs w:val="21"/>
              </w:rPr>
              <w:t>建议</w:t>
            </w:r>
            <w:r w:rsidRPr="001A7DB6">
              <w:rPr>
                <w:rFonts w:ascii="Times New Roman" w:hAnsi="Times New Roman" w:cs="Times New Roman"/>
                <w:szCs w:val="21"/>
              </w:rPr>
              <w:t>安排以下内容作为学生分组实验：</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1</w:t>
            </w:r>
            <w:r w:rsidRPr="001A7DB6">
              <w:rPr>
                <w:rFonts w:ascii="Times New Roman" w:hAnsi="Times New Roman" w:cs="Times New Roman"/>
                <w:szCs w:val="21"/>
              </w:rPr>
              <w:t>．用四氯化碳萃取</w:t>
            </w:r>
            <w:r w:rsidR="001A7DB6" w:rsidRPr="001A7DB6">
              <w:rPr>
                <w:rFonts w:ascii="Times New Roman" w:hAnsi="Times New Roman" w:cs="Times New Roman"/>
                <w:szCs w:val="21"/>
              </w:rPr>
              <w:t>碘水中的碘</w:t>
            </w:r>
            <w:r w:rsidRPr="001A7DB6">
              <w:rPr>
                <w:rFonts w:ascii="Times New Roman" w:hAnsi="Times New Roman" w:cs="Times New Roman"/>
                <w:szCs w:val="21"/>
              </w:rPr>
              <w:t>（或</w:t>
            </w:r>
            <w:r w:rsidR="001A7DB6" w:rsidRPr="001A7DB6">
              <w:rPr>
                <w:rFonts w:ascii="Times New Roman" w:hAnsi="Times New Roman" w:cs="Times New Roman"/>
                <w:szCs w:val="21"/>
              </w:rPr>
              <w:t>溴水中的溴</w:t>
            </w:r>
            <w:r w:rsidRPr="001A7DB6">
              <w:rPr>
                <w:rFonts w:ascii="Times New Roman" w:hAnsi="Times New Roman" w:cs="Times New Roman"/>
                <w:szCs w:val="21"/>
              </w:rPr>
              <w:t>）</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2</w:t>
            </w:r>
            <w:r w:rsidRPr="001A7DB6">
              <w:rPr>
                <w:rFonts w:ascii="Times New Roman" w:hAnsi="Times New Roman" w:cs="Times New Roman"/>
                <w:szCs w:val="21"/>
              </w:rPr>
              <w:t>．配制一定物质的量浓度的溶液</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3</w:t>
            </w:r>
            <w:r w:rsidRPr="001A7DB6">
              <w:rPr>
                <w:rFonts w:ascii="Times New Roman" w:hAnsi="Times New Roman" w:cs="Times New Roman"/>
                <w:szCs w:val="21"/>
              </w:rPr>
              <w:t>．常见离子的检验</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4</w:t>
            </w:r>
            <w:r w:rsidRPr="001A7DB6">
              <w:rPr>
                <w:rFonts w:ascii="Times New Roman" w:hAnsi="Times New Roman" w:cs="Times New Roman"/>
                <w:szCs w:val="21"/>
              </w:rPr>
              <w:t>．探究金属钠、碳酸钠和碳酸氢钠的性质</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5</w:t>
            </w:r>
            <w:r w:rsidRPr="001A7DB6">
              <w:rPr>
                <w:rFonts w:ascii="Times New Roman" w:hAnsi="Times New Roman" w:cs="Times New Roman"/>
                <w:szCs w:val="21"/>
              </w:rPr>
              <w:t>．探究铝及其化合物的性质</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6</w:t>
            </w:r>
            <w:r w:rsidRPr="001A7DB6">
              <w:rPr>
                <w:rFonts w:ascii="Times New Roman" w:hAnsi="Times New Roman" w:cs="Times New Roman"/>
                <w:szCs w:val="21"/>
              </w:rPr>
              <w:t>．探究铁及其化合物的性质</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7</w:t>
            </w:r>
            <w:r w:rsidRPr="001A7DB6">
              <w:rPr>
                <w:rFonts w:ascii="Times New Roman" w:hAnsi="Times New Roman" w:cs="Times New Roman"/>
                <w:szCs w:val="21"/>
              </w:rPr>
              <w:t>．探究氯气的性质</w:t>
            </w:r>
          </w:p>
          <w:p w:rsidR="00B66C0B" w:rsidRPr="001A7DB6" w:rsidRDefault="00337BFB">
            <w:pPr>
              <w:ind w:firstLineChars="200" w:firstLine="420"/>
              <w:rPr>
                <w:rFonts w:ascii="Times New Roman" w:hAnsi="Times New Roman" w:cs="Times New Roman"/>
                <w:szCs w:val="21"/>
              </w:rPr>
            </w:pPr>
            <w:r w:rsidRPr="001A7DB6">
              <w:rPr>
                <w:rFonts w:ascii="Times New Roman" w:hAnsi="Times New Roman" w:cs="Times New Roman"/>
                <w:szCs w:val="21"/>
              </w:rPr>
              <w:t>8</w:t>
            </w:r>
            <w:r w:rsidRPr="001A7DB6">
              <w:rPr>
                <w:rFonts w:ascii="Times New Roman" w:hAnsi="Times New Roman" w:cs="Times New Roman"/>
                <w:szCs w:val="21"/>
              </w:rPr>
              <w:t>．探究二氧化硫和浓硫酸的性质</w:t>
            </w:r>
          </w:p>
          <w:p w:rsidR="00B66C0B" w:rsidRPr="001A7DB6" w:rsidRDefault="00337BFB">
            <w:pPr>
              <w:ind w:firstLineChars="200" w:firstLine="420"/>
              <w:rPr>
                <w:rFonts w:ascii="Times New Roman" w:hAnsi="Times New Roman" w:cs="Times New Roman"/>
              </w:rPr>
            </w:pPr>
            <w:r w:rsidRPr="001A7DB6">
              <w:rPr>
                <w:rFonts w:ascii="Times New Roman" w:hAnsi="Times New Roman" w:cs="Times New Roman"/>
                <w:szCs w:val="21"/>
              </w:rPr>
              <w:t>9</w:t>
            </w:r>
            <w:r w:rsidRPr="001A7DB6">
              <w:rPr>
                <w:rFonts w:ascii="Times New Roman" w:hAnsi="Times New Roman" w:cs="Times New Roman"/>
                <w:szCs w:val="21"/>
              </w:rPr>
              <w:t>．探究氨及铵盐的性质</w:t>
            </w:r>
          </w:p>
        </w:tc>
      </w:tr>
    </w:tbl>
    <w:p w:rsidR="00B66C0B" w:rsidRDefault="00B66C0B">
      <w:pPr>
        <w:jc w:val="center"/>
        <w:rPr>
          <w:rFonts w:ascii="Times New Roman" w:hAnsi="Times New Roman" w:cs="Times New Roman"/>
          <w:b/>
          <w:sz w:val="24"/>
          <w:szCs w:val="24"/>
        </w:rPr>
      </w:pPr>
    </w:p>
    <w:p w:rsidR="00B66C0B" w:rsidRDefault="00337BFB">
      <w:pPr>
        <w:jc w:val="center"/>
        <w:rPr>
          <w:rFonts w:ascii="Times New Roman" w:hAnsi="Times New Roman" w:cs="Times New Roman"/>
          <w:sz w:val="24"/>
          <w:szCs w:val="24"/>
        </w:rPr>
      </w:pPr>
      <w:r>
        <w:rPr>
          <w:rFonts w:ascii="Times New Roman" w:hAnsi="Times New Roman" w:cs="Times New Roman"/>
          <w:b/>
          <w:sz w:val="24"/>
          <w:szCs w:val="24"/>
        </w:rPr>
        <w:t>化学</w:t>
      </w:r>
      <w:r>
        <w:rPr>
          <w:rFonts w:ascii="Times New Roman" w:hAnsi="Times New Roman" w:cs="Times New Roman"/>
          <w:b/>
          <w:sz w:val="24"/>
          <w:szCs w:val="24"/>
        </w:rPr>
        <w:t>2</w:t>
      </w: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91"/>
        <w:gridCol w:w="2340"/>
        <w:gridCol w:w="720"/>
        <w:gridCol w:w="2520"/>
      </w:tblGrid>
      <w:tr w:rsidR="00B66C0B">
        <w:tc>
          <w:tcPr>
            <w:tcW w:w="709"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主题</w:t>
            </w:r>
          </w:p>
        </w:tc>
        <w:tc>
          <w:tcPr>
            <w:tcW w:w="1991"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内容标准</w:t>
            </w:r>
          </w:p>
        </w:tc>
        <w:tc>
          <w:tcPr>
            <w:tcW w:w="3060" w:type="dxa"/>
            <w:gridSpan w:val="2"/>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学习要求</w:t>
            </w:r>
          </w:p>
        </w:tc>
        <w:tc>
          <w:tcPr>
            <w:tcW w:w="2520"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教学建议</w:t>
            </w:r>
          </w:p>
        </w:tc>
      </w:tr>
      <w:tr w:rsidR="00B66C0B">
        <w:tc>
          <w:tcPr>
            <w:tcW w:w="709" w:type="dxa"/>
            <w:vMerge/>
          </w:tcPr>
          <w:p w:rsidR="00B66C0B" w:rsidRDefault="00B66C0B">
            <w:pPr>
              <w:rPr>
                <w:rFonts w:ascii="Times New Roman" w:hAnsi="Times New Roman" w:cs="Times New Roman"/>
                <w:b/>
                <w:szCs w:val="21"/>
              </w:rPr>
            </w:pPr>
          </w:p>
        </w:tc>
        <w:tc>
          <w:tcPr>
            <w:tcW w:w="1991" w:type="dxa"/>
            <w:vMerge/>
          </w:tcPr>
          <w:p w:rsidR="00B66C0B" w:rsidRDefault="00B66C0B">
            <w:pPr>
              <w:rPr>
                <w:rFonts w:ascii="Times New Roman" w:hAnsi="Times New Roman" w:cs="Times New Roman"/>
                <w:b/>
                <w:szCs w:val="21"/>
              </w:rPr>
            </w:pPr>
          </w:p>
        </w:tc>
        <w:tc>
          <w:tcPr>
            <w:tcW w:w="2340" w:type="dxa"/>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知识内容</w:t>
            </w:r>
          </w:p>
        </w:tc>
        <w:tc>
          <w:tcPr>
            <w:tcW w:w="720" w:type="dxa"/>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认知目标</w:t>
            </w:r>
          </w:p>
        </w:tc>
        <w:tc>
          <w:tcPr>
            <w:tcW w:w="2520" w:type="dxa"/>
            <w:vMerge/>
          </w:tcPr>
          <w:p w:rsidR="00B66C0B" w:rsidRDefault="00B66C0B">
            <w:pPr>
              <w:rPr>
                <w:rFonts w:ascii="Times New Roman" w:hAnsi="Times New Roman" w:cs="Times New Roman"/>
                <w:szCs w:val="21"/>
              </w:rPr>
            </w:pPr>
          </w:p>
        </w:tc>
      </w:tr>
      <w:tr w:rsidR="00B66C0B">
        <w:tc>
          <w:tcPr>
            <w:tcW w:w="709" w:type="dxa"/>
            <w:vMerge w:val="restart"/>
          </w:tcPr>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w:t>
            </w:r>
          </w:p>
          <w:p w:rsidR="00B66C0B" w:rsidRDefault="00337BFB">
            <w:pPr>
              <w:jc w:val="center"/>
              <w:rPr>
                <w:rFonts w:ascii="Times New Roman" w:hAnsi="Times New Roman" w:cs="Times New Roman"/>
                <w:szCs w:val="21"/>
              </w:rPr>
            </w:pPr>
            <w:r>
              <w:rPr>
                <w:rFonts w:ascii="Times New Roman" w:hAns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1</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物</w:t>
            </w:r>
          </w:p>
          <w:p w:rsidR="00B66C0B" w:rsidRDefault="00337BFB">
            <w:pPr>
              <w:jc w:val="center"/>
              <w:rPr>
                <w:rFonts w:ascii="Times New Roman" w:hAnsi="Times New Roman" w:cs="Times New Roman"/>
                <w:szCs w:val="21"/>
              </w:rPr>
            </w:pPr>
            <w:r>
              <w:rPr>
                <w:rFonts w:ascii="Times New Roman" w:hAnsi="Times New Roman" w:cs="Times New Roman"/>
                <w:szCs w:val="21"/>
              </w:rPr>
              <w:t>质</w:t>
            </w:r>
          </w:p>
          <w:p w:rsidR="00B66C0B" w:rsidRDefault="00337BFB">
            <w:pPr>
              <w:jc w:val="center"/>
              <w:rPr>
                <w:rFonts w:ascii="Times New Roman" w:hAnsi="Times New Roman" w:cs="Times New Roman"/>
                <w:szCs w:val="21"/>
              </w:rPr>
            </w:pPr>
            <w:r>
              <w:rPr>
                <w:rFonts w:ascii="Times New Roman" w:hAnsi="Times New Roman" w:cs="Times New Roman"/>
                <w:szCs w:val="21"/>
              </w:rPr>
              <w:t>结</w:t>
            </w:r>
          </w:p>
          <w:p w:rsidR="00B66C0B" w:rsidRDefault="00337BFB">
            <w:pPr>
              <w:jc w:val="center"/>
              <w:rPr>
                <w:rFonts w:ascii="Times New Roman" w:hAnsi="Times New Roman" w:cs="Times New Roman"/>
                <w:szCs w:val="21"/>
              </w:rPr>
            </w:pPr>
            <w:r>
              <w:rPr>
                <w:rFonts w:ascii="Times New Roman" w:hAnsi="Times New Roman" w:cs="Times New Roman"/>
                <w:szCs w:val="21"/>
              </w:rPr>
              <w:t>构</w:t>
            </w:r>
          </w:p>
          <w:p w:rsidR="00B66C0B" w:rsidRDefault="00337BFB">
            <w:pPr>
              <w:jc w:val="center"/>
              <w:rPr>
                <w:rFonts w:ascii="Times New Roman" w:hAnsi="Times New Roman" w:cs="Times New Roman"/>
                <w:szCs w:val="21"/>
              </w:rPr>
            </w:pPr>
            <w:r>
              <w:rPr>
                <w:rFonts w:ascii="Times New Roman" w:hAnsi="Times New Roman" w:cs="Times New Roman"/>
                <w:szCs w:val="21"/>
              </w:rPr>
              <w:t>基</w:t>
            </w:r>
          </w:p>
          <w:p w:rsidR="00B66C0B" w:rsidRDefault="00337BFB">
            <w:pPr>
              <w:jc w:val="center"/>
              <w:rPr>
                <w:rFonts w:ascii="Times New Roman" w:hAnsi="Times New Roman" w:cs="Times New Roman"/>
                <w:szCs w:val="21"/>
              </w:rPr>
            </w:pPr>
            <w:r>
              <w:rPr>
                <w:rFonts w:ascii="Times New Roman" w:hAnsi="Times New Roman" w:cs="Times New Roman"/>
                <w:szCs w:val="21"/>
              </w:rPr>
              <w:t>础</w:t>
            </w:r>
          </w:p>
          <w:p w:rsidR="00B66C0B" w:rsidRDefault="00B66C0B">
            <w:pPr>
              <w:rPr>
                <w:rFonts w:ascii="Times New Roman" w:hAnsi="Times New Roman" w:cs="Times New Roman"/>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1</w:t>
            </w:r>
            <w:r>
              <w:rPr>
                <w:rFonts w:ascii="Times New Roman" w:eastAsia="楷体_GB2312" w:hAnsi="Times New Roman" w:cs="Times New Roman"/>
                <w:color w:val="000000"/>
                <w:szCs w:val="21"/>
              </w:rPr>
              <w:t>．知道元素、核素的涵义。</w:t>
            </w:r>
          </w:p>
        </w:tc>
        <w:tc>
          <w:tcPr>
            <w:tcW w:w="2340" w:type="dxa"/>
          </w:tcPr>
          <w:p w:rsidR="00B66C0B" w:rsidRDefault="00337BFB">
            <w:pPr>
              <w:ind w:left="525" w:hangingChars="250" w:hanging="525"/>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1</w:t>
            </w:r>
            <w:r>
              <w:rPr>
                <w:rFonts w:ascii="Times New Roman" w:hAnsi="Times New Roman" w:cs="Times New Roman" w:hint="eastAsia"/>
                <w:szCs w:val="21"/>
              </w:rPr>
              <w:t>）</w:t>
            </w:r>
            <w:r>
              <w:rPr>
                <w:rFonts w:ascii="Times New Roman" w:hAnsi="Times New Roman" w:cs="Times New Roman"/>
                <w:szCs w:val="21"/>
              </w:rPr>
              <w:t>元素、核素、同位素、质量数</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通过查阅资料、讨论等引导学生了解核素在医疗、新能源开发等方面的应用。</w:t>
            </w:r>
          </w:p>
          <w:p w:rsidR="00B66C0B" w:rsidRDefault="00337BFB" w:rsidP="001A7DB6">
            <w:pPr>
              <w:ind w:firstLineChars="200" w:firstLine="420"/>
              <w:rPr>
                <w:rFonts w:ascii="Times New Roman" w:hAnsi="Times New Roman" w:cs="Times New Roman"/>
                <w:szCs w:val="21"/>
              </w:rPr>
            </w:pPr>
            <w:r>
              <w:rPr>
                <w:rFonts w:ascii="Times New Roman" w:hAnsi="Times New Roman" w:cs="Times New Roman"/>
                <w:szCs w:val="21"/>
              </w:rPr>
              <w:t>要求学生知道质量数与质子数、中子数的关系，能说出</w:t>
            </w:r>
            <w:r w:rsidRPr="00BB39C3">
              <w:rPr>
                <w:rFonts w:ascii="Times New Roman" w:hAnsi="Times New Roman" w:cs="Times New Roman"/>
                <w:color w:val="FF0000"/>
              </w:rPr>
              <w:object w:dxaOrig="458" w:dyaOrig="3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5.75pt" o:ole="">
                  <v:imagedata r:id="rId8" o:title=""/>
                </v:shape>
                <o:OLEObject Type="Embed" ProgID="PBrush" ShapeID="_x0000_i1025" DrawAspect="Content" ObjectID="_1535173987" r:id="rId9"/>
              </w:object>
            </w:r>
            <w:r>
              <w:rPr>
                <w:rFonts w:ascii="Times New Roman" w:hAnsi="Times New Roman" w:cs="Times New Roman"/>
                <w:szCs w:val="21"/>
              </w:rPr>
              <w:t>的含义。</w:t>
            </w:r>
          </w:p>
        </w:tc>
      </w:tr>
      <w:tr w:rsidR="00B66C0B">
        <w:tc>
          <w:tcPr>
            <w:tcW w:w="709" w:type="dxa"/>
            <w:vMerge/>
          </w:tcPr>
          <w:p w:rsidR="00B66C0B" w:rsidRDefault="00B66C0B">
            <w:pPr>
              <w:rPr>
                <w:rFonts w:ascii="Times New Roman" w:hAnsi="Times New Roman" w:cs="Times New Roman"/>
                <w:b/>
                <w:sz w:val="24"/>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2</w:t>
            </w:r>
            <w:r>
              <w:rPr>
                <w:rFonts w:ascii="Times New Roman" w:eastAsia="楷体_GB2312" w:hAnsi="Times New Roman" w:cs="Times New Roman"/>
                <w:color w:val="000000"/>
                <w:szCs w:val="21"/>
              </w:rPr>
              <w:t>．了解原子核外电子的排布。</w:t>
            </w:r>
          </w:p>
        </w:tc>
        <w:tc>
          <w:tcPr>
            <w:tcW w:w="2340" w:type="dxa"/>
          </w:tcPr>
          <w:p w:rsidR="00B66C0B" w:rsidRDefault="00337BFB">
            <w:pPr>
              <w:ind w:left="420" w:hangingChars="200" w:hanging="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szCs w:val="21"/>
              </w:rPr>
              <w:t>原子核外电子排布规律的初步知识</w:t>
            </w:r>
          </w:p>
          <w:p w:rsidR="00B66C0B" w:rsidRDefault="00B66C0B">
            <w:pPr>
              <w:rPr>
                <w:rFonts w:ascii="Times New Roman" w:hAnsi="Times New Roman" w:cs="Times New Roman"/>
                <w:b/>
                <w:sz w:val="24"/>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520" w:type="dxa"/>
          </w:tcPr>
          <w:p w:rsidR="00B66C0B" w:rsidRDefault="00337BFB" w:rsidP="001A7DB6">
            <w:pPr>
              <w:ind w:firstLineChars="200" w:firstLine="420"/>
              <w:rPr>
                <w:rFonts w:ascii="Times New Roman" w:hAnsi="Times New Roman" w:cs="Times New Roman"/>
                <w:spacing w:val="-8"/>
                <w:szCs w:val="21"/>
              </w:rPr>
            </w:pPr>
            <w:r>
              <w:rPr>
                <w:rFonts w:ascii="Times New Roman" w:hAnsi="Times New Roman" w:cs="Times New Roman"/>
                <w:color w:val="000000"/>
                <w:szCs w:val="21"/>
              </w:rPr>
              <w:t>关注学生已有的初中原子结构知识基础，引导学生进一步了解原子核外电子的排布规律，</w:t>
            </w:r>
            <w:r>
              <w:rPr>
                <w:rFonts w:ascii="Times New Roman" w:hAnsi="Times New Roman" w:cs="Times New Roman"/>
                <w:szCs w:val="21"/>
              </w:rPr>
              <w:t>并能画出</w:t>
            </w:r>
            <w:r w:rsidR="001A7DB6" w:rsidRPr="001A7DB6">
              <w:rPr>
                <w:rFonts w:ascii="Times New Roman" w:hAnsi="Times New Roman" w:cs="Times New Roman" w:hint="eastAsia"/>
                <w:szCs w:val="21"/>
              </w:rPr>
              <w:t>常见</w:t>
            </w:r>
            <w:r w:rsidRPr="001A7DB6">
              <w:rPr>
                <w:rFonts w:ascii="Times New Roman" w:hAnsi="Times New Roman" w:cs="Times New Roman"/>
                <w:szCs w:val="21"/>
              </w:rPr>
              <w:t>元素原子的结构示意图。</w:t>
            </w:r>
          </w:p>
        </w:tc>
      </w:tr>
      <w:tr w:rsidR="00B66C0B">
        <w:tc>
          <w:tcPr>
            <w:tcW w:w="709" w:type="dxa"/>
            <w:vMerge/>
          </w:tcPr>
          <w:p w:rsidR="00B66C0B" w:rsidRDefault="00B66C0B">
            <w:pPr>
              <w:rPr>
                <w:rFonts w:ascii="Times New Roman" w:hAnsi="Times New Roman" w:cs="Times New Roman"/>
                <w:b/>
                <w:sz w:val="24"/>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3</w:t>
            </w:r>
            <w:r>
              <w:rPr>
                <w:rFonts w:ascii="Times New Roman" w:eastAsia="楷体_GB2312" w:hAnsi="Times New Roman" w:cs="Times New Roman"/>
                <w:color w:val="000000"/>
                <w:szCs w:val="21"/>
              </w:rPr>
              <w:t>．能结合有关数据和实验事实认识元素周期律，了解原子结构与元素性质的关系。</w:t>
            </w:r>
          </w:p>
        </w:tc>
        <w:tc>
          <w:tcPr>
            <w:tcW w:w="2340" w:type="dxa"/>
          </w:tcPr>
          <w:p w:rsidR="00B66C0B" w:rsidRDefault="00337BFB">
            <w:pPr>
              <w:ind w:left="420" w:hangingChars="200" w:hanging="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w:t>
            </w:r>
            <w:r>
              <w:rPr>
                <w:rFonts w:ascii="Times New Roman" w:hAnsi="Times New Roman" w:cs="Times New Roman"/>
                <w:szCs w:val="21"/>
              </w:rPr>
              <w:t>）原子结构和元素性质的关系</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w:t>
            </w:r>
            <w:r>
              <w:rPr>
                <w:rFonts w:ascii="Times New Roman" w:hAnsi="Times New Roman" w:cs="Times New Roman"/>
                <w:szCs w:val="21"/>
              </w:rPr>
              <w:t>）元素周期律</w:t>
            </w:r>
          </w:p>
          <w:p w:rsidR="00B66C0B" w:rsidRDefault="00B66C0B">
            <w:pPr>
              <w:rPr>
                <w:rFonts w:ascii="Times New Roman" w:hAnsi="Times New Roman" w:cs="Times New Roman"/>
                <w:b/>
                <w:sz w:val="24"/>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b/>
                <w:sz w:val="24"/>
              </w:rPr>
            </w:pPr>
            <w:r>
              <w:rPr>
                <w:rFonts w:ascii="Times New Roman" w:hAnsi="Times New Roman" w:cs="Times New Roman"/>
                <w:szCs w:val="21"/>
              </w:rPr>
              <w:t>B</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以多种探究活动形式引导学生认识元素周期律，了解原子的最外层电子排布与元素性质的关系。</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4</w:t>
            </w:r>
            <w:r>
              <w:rPr>
                <w:rFonts w:ascii="Times New Roman" w:eastAsia="楷体_GB2312" w:hAnsi="Times New Roman" w:cs="Times New Roman"/>
                <w:color w:val="000000"/>
                <w:szCs w:val="21"/>
              </w:rPr>
              <w:t>．能描述元素周期表的结构，知道金属、非金属在元素周期表中的位置及其性质的递变规</w:t>
            </w:r>
            <w:r>
              <w:rPr>
                <w:rFonts w:ascii="Times New Roman" w:eastAsia="楷体_GB2312" w:hAnsi="Times New Roman" w:cs="Times New Roman"/>
                <w:color w:val="000000"/>
                <w:szCs w:val="21"/>
              </w:rPr>
              <w:lastRenderedPageBreak/>
              <w:t>律。</w:t>
            </w:r>
          </w:p>
        </w:tc>
        <w:tc>
          <w:tcPr>
            <w:tcW w:w="2340" w:type="dxa"/>
          </w:tcPr>
          <w:p w:rsidR="00B66C0B" w:rsidRDefault="00337BFB">
            <w:pPr>
              <w:rPr>
                <w:rFonts w:ascii="Times New Roman" w:hAnsi="Times New Roman" w:cs="Times New Roman"/>
                <w:szCs w:val="21"/>
              </w:rPr>
            </w:pPr>
            <w:r>
              <w:rPr>
                <w:rFonts w:ascii="Times New Roman" w:hAnsi="Times New Roman" w:cs="Times New Roman"/>
                <w:szCs w:val="21"/>
              </w:rPr>
              <w:lastRenderedPageBreak/>
              <w:t>（</w:t>
            </w:r>
            <w:r>
              <w:rPr>
                <w:rFonts w:ascii="Times New Roman" w:hAnsi="Times New Roman" w:cs="Times New Roman"/>
                <w:szCs w:val="21"/>
              </w:rPr>
              <w:t>5</w:t>
            </w:r>
            <w:r>
              <w:rPr>
                <w:rFonts w:ascii="Times New Roman" w:hAnsi="Times New Roman" w:cs="Times New Roman"/>
                <w:szCs w:val="21"/>
              </w:rPr>
              <w:t>）元素周期表的结构</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6</w:t>
            </w:r>
            <w:r>
              <w:rPr>
                <w:rFonts w:ascii="Times New Roman" w:hAnsi="Times New Roman" w:cs="Times New Roman"/>
                <w:szCs w:val="21"/>
              </w:rPr>
              <w:t>）周期和族</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7</w:t>
            </w:r>
            <w:r>
              <w:rPr>
                <w:rFonts w:ascii="Times New Roman" w:hAnsi="Times New Roman" w:cs="Times New Roman"/>
                <w:szCs w:val="21"/>
              </w:rPr>
              <w:t>）元素周期表的应用</w:t>
            </w: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引导学生了解元素周期表在科学研究和生产实践中的广泛应用。</w:t>
            </w:r>
          </w:p>
          <w:p w:rsidR="00B66C0B" w:rsidRDefault="00337BFB" w:rsidP="001A7DB6">
            <w:pPr>
              <w:ind w:firstLineChars="200" w:firstLine="420"/>
              <w:rPr>
                <w:rFonts w:ascii="Times New Roman" w:hAnsi="Times New Roman" w:cs="Times New Roman"/>
                <w:b/>
                <w:szCs w:val="21"/>
              </w:rPr>
            </w:pPr>
            <w:r w:rsidRPr="001A7DB6">
              <w:rPr>
                <w:rFonts w:ascii="Times New Roman" w:hAnsi="Times New Roman" w:cs="Times New Roman"/>
              </w:rPr>
              <w:t>以演示实验、分组实验、设计实验等形式探究</w:t>
            </w:r>
            <w:r w:rsidRPr="001A7DB6">
              <w:rPr>
                <w:rFonts w:ascii="Times New Roman" w:hAnsi="Times New Roman" w:cs="Times New Roman"/>
                <w:szCs w:val="21"/>
              </w:rPr>
              <w:lastRenderedPageBreak/>
              <w:t>第</w:t>
            </w:r>
            <w:r w:rsidRPr="001A7DB6">
              <w:rPr>
                <w:rFonts w:ascii="Times New Roman" w:hAnsi="Times New Roman" w:cs="Times New Roman"/>
                <w:szCs w:val="21"/>
              </w:rPr>
              <w:t>3</w:t>
            </w:r>
            <w:r w:rsidRPr="001A7DB6">
              <w:rPr>
                <w:rFonts w:ascii="Times New Roman" w:hAnsi="Times New Roman" w:cs="Times New Roman"/>
                <w:szCs w:val="21"/>
              </w:rPr>
              <w:t>周期元素</w:t>
            </w:r>
            <w:r w:rsidR="001A7DB6" w:rsidRPr="001A7DB6">
              <w:rPr>
                <w:rFonts w:ascii="Times New Roman" w:hAnsi="Times New Roman" w:cs="Times New Roman"/>
                <w:szCs w:val="21"/>
              </w:rPr>
              <w:t>的</w:t>
            </w:r>
            <w:r w:rsidRPr="001A7DB6">
              <w:rPr>
                <w:rFonts w:ascii="Times New Roman" w:hAnsi="Times New Roman" w:cs="Times New Roman"/>
                <w:szCs w:val="21"/>
              </w:rPr>
              <w:t>性质，简要说明同周期元素性质递变规律；能以</w:t>
            </w:r>
            <w:r w:rsidRPr="001A7DB6">
              <w:rPr>
                <w:rFonts w:ascii="Times New Roman" w:hAnsi="Times New Roman" w:cs="Times New Roman"/>
                <w:szCs w:val="21"/>
              </w:rPr>
              <w:t>IA</w:t>
            </w:r>
            <w:r w:rsidRPr="001A7DB6">
              <w:rPr>
                <w:rFonts w:ascii="Times New Roman" w:hAnsi="Times New Roman" w:cs="Times New Roman"/>
                <w:szCs w:val="21"/>
              </w:rPr>
              <w:t>、</w:t>
            </w:r>
            <w:r w:rsidRPr="001A7DB6">
              <w:rPr>
                <w:rFonts w:ascii="Times New Roman" w:hAnsi="Times New Roman" w:cs="Times New Roman"/>
                <w:szCs w:val="21"/>
              </w:rPr>
              <w:t>VIIA</w:t>
            </w:r>
            <w:r w:rsidRPr="001A7DB6">
              <w:rPr>
                <w:rFonts w:ascii="Times New Roman" w:hAnsi="Times New Roman" w:cs="Times New Roman"/>
                <w:szCs w:val="21"/>
              </w:rPr>
              <w:t>族元素为例，简要说明同主族元素性质递变规律；能说出金属、非金属元素在</w:t>
            </w:r>
            <w:r w:rsidR="001A7DB6" w:rsidRPr="001A7DB6">
              <w:rPr>
                <w:rFonts w:ascii="Times New Roman" w:hAnsi="Times New Roman" w:cs="Times New Roman"/>
                <w:szCs w:val="21"/>
              </w:rPr>
              <w:t>元素</w:t>
            </w:r>
            <w:r w:rsidRPr="001A7DB6">
              <w:rPr>
                <w:rFonts w:ascii="Times New Roman" w:hAnsi="Times New Roman" w:cs="Times New Roman"/>
                <w:szCs w:val="21"/>
              </w:rPr>
              <w:t>周期表中的位置</w:t>
            </w:r>
            <w:r>
              <w:rPr>
                <w:rFonts w:ascii="Times New Roman" w:hAnsi="Times New Roman" w:cs="Times New Roman"/>
                <w:szCs w:val="21"/>
              </w:rPr>
              <w:t>。</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5</w:t>
            </w:r>
            <w:r>
              <w:rPr>
                <w:rFonts w:ascii="Times New Roman" w:eastAsia="楷体_GB2312" w:hAnsi="Times New Roman" w:cs="Times New Roman"/>
                <w:color w:val="000000"/>
                <w:szCs w:val="21"/>
              </w:rPr>
              <w:t>．认识化学键的涵义，知道离子键和共价键的形成。</w:t>
            </w:r>
          </w:p>
        </w:tc>
        <w:tc>
          <w:tcPr>
            <w:tcW w:w="2340"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8</w:t>
            </w:r>
            <w:r>
              <w:rPr>
                <w:rFonts w:ascii="Times New Roman" w:hAnsi="Times New Roman" w:cs="Times New Roman"/>
                <w:szCs w:val="21"/>
              </w:rPr>
              <w:t>）化学键</w:t>
            </w:r>
          </w:p>
          <w:p w:rsidR="00B66C0B" w:rsidRDefault="00337BFB">
            <w:pPr>
              <w:ind w:left="420" w:hangingChars="200" w:hanging="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9</w:t>
            </w:r>
            <w:r>
              <w:rPr>
                <w:rFonts w:ascii="Times New Roman" w:hAnsi="Times New Roman" w:cs="Times New Roman"/>
                <w:szCs w:val="21"/>
              </w:rPr>
              <w:t>）离子键和共价键</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10</w:t>
            </w:r>
            <w:r>
              <w:rPr>
                <w:rFonts w:ascii="Times New Roman" w:hAnsi="Times New Roman" w:cs="Times New Roman"/>
                <w:szCs w:val="21"/>
              </w:rPr>
              <w:t>）离子化合物和共价化合物</w:t>
            </w: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520" w:type="dxa"/>
          </w:tcPr>
          <w:p w:rsidR="00B66C0B" w:rsidRDefault="00337BFB" w:rsidP="001A7DB6">
            <w:pPr>
              <w:ind w:firstLineChars="200" w:firstLine="420"/>
              <w:rPr>
                <w:rFonts w:ascii="Times New Roman" w:hAnsi="Times New Roman" w:cs="Times New Roman"/>
                <w:szCs w:val="21"/>
              </w:rPr>
            </w:pPr>
            <w:r>
              <w:rPr>
                <w:rFonts w:ascii="Times New Roman" w:hAnsi="Times New Roman" w:cs="Times New Roman"/>
                <w:szCs w:val="21"/>
              </w:rPr>
              <w:t>教学中注意比较化学键、离子键和共价键的涵义，引导学生从化学键变化的角度认识化学反应的实质。要求学生能识别典型的离子化合物和共价化合物，能</w:t>
            </w:r>
            <w:r w:rsidRPr="001A7DB6">
              <w:rPr>
                <w:rFonts w:ascii="Times New Roman" w:hAnsi="Times New Roman" w:cs="Times New Roman"/>
                <w:szCs w:val="21"/>
              </w:rPr>
              <w:t>书写</w:t>
            </w:r>
            <w:r>
              <w:rPr>
                <w:rFonts w:ascii="Times New Roman" w:hAnsi="Times New Roman" w:cs="Times New Roman"/>
                <w:szCs w:val="21"/>
              </w:rPr>
              <w:t>常见物质的电子式。</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6</w:t>
            </w:r>
            <w:r>
              <w:rPr>
                <w:rFonts w:ascii="Times New Roman" w:eastAsia="楷体_GB2312" w:hAnsi="Times New Roman" w:cs="Times New Roman"/>
                <w:color w:val="000000"/>
                <w:szCs w:val="21"/>
              </w:rPr>
              <w:t>．了解有机化合物中碳的成键特征。</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11</w:t>
            </w:r>
            <w:r>
              <w:rPr>
                <w:rFonts w:ascii="Times New Roman" w:hAnsi="Times New Roman" w:cs="Times New Roman"/>
                <w:szCs w:val="21"/>
              </w:rPr>
              <w:t>）有机化合物中碳原子之间的成键特征</w:t>
            </w: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借助模型等直观教具，帮助学生了解有机化合物中碳原子的成键特点。</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bCs/>
                <w:color w:val="000000"/>
                <w:szCs w:val="21"/>
              </w:rPr>
              <w:t>7</w:t>
            </w:r>
            <w:r>
              <w:rPr>
                <w:rFonts w:ascii="Times New Roman" w:eastAsia="楷体_GB2312" w:hAnsi="Times New Roman" w:cs="Times New Roman"/>
                <w:bCs/>
                <w:color w:val="000000"/>
                <w:szCs w:val="21"/>
              </w:rPr>
              <w:t>．举例说明有机化合物的同分异构现象。</w:t>
            </w:r>
          </w:p>
        </w:tc>
        <w:tc>
          <w:tcPr>
            <w:tcW w:w="2340" w:type="dxa"/>
          </w:tcPr>
          <w:p w:rsidR="00B66C0B" w:rsidRDefault="00337BFB">
            <w:pPr>
              <w:rPr>
                <w:rFonts w:ascii="Times New Roman" w:hAnsi="Times New Roman" w:cs="Times New Roman"/>
                <w:b/>
                <w:szCs w:val="21"/>
              </w:rPr>
            </w:pPr>
            <w:r>
              <w:rPr>
                <w:rFonts w:ascii="Times New Roman" w:hAnsi="Times New Roman" w:cs="Times New Roman"/>
                <w:szCs w:val="21"/>
              </w:rPr>
              <w:t>（</w:t>
            </w:r>
            <w:r>
              <w:rPr>
                <w:rFonts w:ascii="Times New Roman" w:hAnsi="Times New Roman" w:cs="Times New Roman"/>
                <w:szCs w:val="21"/>
              </w:rPr>
              <w:t>12</w:t>
            </w:r>
            <w:r>
              <w:rPr>
                <w:rFonts w:ascii="Times New Roman" w:hAnsi="Times New Roman" w:cs="Times New Roman"/>
                <w:szCs w:val="21"/>
              </w:rPr>
              <w:t>）同分异构现象</w:t>
            </w:r>
          </w:p>
        </w:tc>
        <w:tc>
          <w:tcPr>
            <w:tcW w:w="720" w:type="dxa"/>
          </w:tcPr>
          <w:p w:rsidR="00B66C0B" w:rsidRPr="001A7DB6" w:rsidRDefault="001A7DB6">
            <w:pPr>
              <w:jc w:val="center"/>
              <w:rPr>
                <w:rFonts w:ascii="Times New Roman" w:hAnsi="Times New Roman" w:cs="Times New Roman"/>
                <w:szCs w:val="21"/>
              </w:rPr>
            </w:pPr>
            <w:r w:rsidRPr="001A7DB6">
              <w:rPr>
                <w:rFonts w:ascii="Times New Roman" w:hAnsi="Times New Roman" w:cs="Times New Roman"/>
                <w:szCs w:val="21"/>
              </w:rPr>
              <w:t xml:space="preserve">B </w:t>
            </w:r>
          </w:p>
          <w:p w:rsidR="00B66C0B" w:rsidRPr="001A7DB6" w:rsidRDefault="00B66C0B">
            <w:pPr>
              <w:jc w:val="center"/>
              <w:rPr>
                <w:rFonts w:ascii="Times New Roman" w:hAnsi="Times New Roman" w:cs="Times New Roman"/>
                <w:szCs w:val="21"/>
              </w:rPr>
            </w:pPr>
          </w:p>
        </w:tc>
        <w:tc>
          <w:tcPr>
            <w:tcW w:w="2520" w:type="dxa"/>
          </w:tcPr>
          <w:p w:rsidR="00B66C0B" w:rsidRPr="001A7DB6" w:rsidRDefault="00337BFB" w:rsidP="001A7DB6">
            <w:pPr>
              <w:ind w:firstLineChars="200" w:firstLine="420"/>
              <w:rPr>
                <w:rFonts w:ascii="Times New Roman" w:hAnsi="Times New Roman" w:cs="Times New Roman"/>
                <w:szCs w:val="21"/>
              </w:rPr>
            </w:pPr>
            <w:r w:rsidRPr="001A7DB6">
              <w:rPr>
                <w:rFonts w:ascii="Times New Roman" w:hAnsi="Times New Roman" w:cs="Times New Roman"/>
                <w:szCs w:val="21"/>
              </w:rPr>
              <w:t>要求</w:t>
            </w:r>
            <w:r w:rsidR="001A7DB6" w:rsidRPr="001A7DB6">
              <w:rPr>
                <w:rFonts w:ascii="Times New Roman" w:hAnsi="Times New Roman" w:cs="Times New Roman"/>
                <w:szCs w:val="21"/>
              </w:rPr>
              <w:t>学生</w:t>
            </w:r>
            <w:r w:rsidRPr="001A7DB6">
              <w:rPr>
                <w:rFonts w:ascii="Times New Roman" w:hAnsi="Times New Roman" w:cs="Times New Roman"/>
                <w:szCs w:val="21"/>
              </w:rPr>
              <w:t>了解有机化合物存在同分异构现象，能判断并书写简单有机化合物的同分异构体。</w:t>
            </w:r>
          </w:p>
        </w:tc>
      </w:tr>
      <w:tr w:rsidR="00B66C0B">
        <w:tc>
          <w:tcPr>
            <w:tcW w:w="709" w:type="dxa"/>
            <w:vMerge w:val="restart"/>
          </w:tcPr>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主题</w:t>
            </w:r>
            <w:r>
              <w:rPr>
                <w:rFonts w:ascii="Times New Roman" w:hAnsi="Times New Roman" w:cs="Times New Roman"/>
                <w:szCs w:val="21"/>
              </w:rPr>
              <w:t>2</w:t>
            </w: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化学反应与能量</w:t>
            </w: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1</w:t>
            </w:r>
            <w:r>
              <w:rPr>
                <w:rFonts w:ascii="Times New Roman" w:eastAsia="楷体_GB2312" w:hAnsi="Times New Roman" w:cs="Times New Roman"/>
                <w:color w:val="000000"/>
                <w:szCs w:val="21"/>
              </w:rPr>
              <w:t>．知道化学键的断裂和形成是化学反应中能量变化的主要原因。</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13</w:t>
            </w:r>
            <w:r>
              <w:rPr>
                <w:rFonts w:ascii="Times New Roman" w:hAnsi="Times New Roman" w:cs="Times New Roman"/>
                <w:szCs w:val="21"/>
              </w:rPr>
              <w:t>）化学反应中能量变化的实质</w:t>
            </w:r>
          </w:p>
          <w:p w:rsidR="00B66C0B" w:rsidRDefault="00B66C0B">
            <w:pPr>
              <w:rPr>
                <w:rFonts w:ascii="Times New Roman" w:hAnsi="Times New Roman" w:cs="Times New Roman"/>
                <w:szCs w:val="21"/>
              </w:rPr>
            </w:pP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396"/>
              <w:rPr>
                <w:rFonts w:ascii="Times New Roman" w:hAnsi="Times New Roman" w:cs="Times New Roman"/>
                <w:spacing w:val="-6"/>
                <w:szCs w:val="21"/>
              </w:rPr>
            </w:pPr>
            <w:r>
              <w:rPr>
                <w:rFonts w:ascii="Times New Roman" w:hAnsi="Times New Roman" w:cs="Times New Roman"/>
                <w:spacing w:val="-6"/>
                <w:szCs w:val="21"/>
              </w:rPr>
              <w:t>通过实验、简单计算等，引导学生运用化学键的观点，分析化学反应中能量变化的实质。</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2</w:t>
            </w:r>
            <w:r>
              <w:rPr>
                <w:rFonts w:ascii="Times New Roman" w:eastAsia="楷体_GB2312" w:hAnsi="Times New Roman" w:cs="Times New Roman"/>
                <w:color w:val="000000"/>
                <w:szCs w:val="21"/>
              </w:rPr>
              <w:t>．通过生产、生活中的实例了解化学能与热能的相互转化。</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14</w:t>
            </w:r>
            <w:r>
              <w:rPr>
                <w:rFonts w:ascii="Times New Roman" w:hAnsi="Times New Roman" w:cs="Times New Roman"/>
                <w:szCs w:val="21"/>
              </w:rPr>
              <w:t>）放热反应和吸热反应</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15</w:t>
            </w:r>
            <w:r>
              <w:rPr>
                <w:rFonts w:ascii="Times New Roman" w:hAnsi="Times New Roman" w:cs="Times New Roman"/>
                <w:szCs w:val="21"/>
              </w:rPr>
              <w:t>）化学能与热能的转化在生产、生活中的应用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 xml:space="preserve">A </w:t>
            </w:r>
          </w:p>
          <w:p w:rsidR="00B66C0B" w:rsidRDefault="00B66C0B">
            <w:pPr>
              <w:jc w:val="center"/>
              <w:rPr>
                <w:rFonts w:ascii="Times New Roman" w:hAnsi="Times New Roman" w:cs="Times New Roman"/>
                <w:szCs w:val="21"/>
              </w:rPr>
            </w:pPr>
          </w:p>
          <w:p w:rsidR="00B66C0B" w:rsidRDefault="001A7DB6">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rsidP="001A7DB6">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b/>
                <w:szCs w:val="21"/>
              </w:rPr>
            </w:pPr>
            <w:r>
              <w:rPr>
                <w:rFonts w:ascii="Times New Roman" w:hAnsi="Times New Roman" w:cs="Times New Roman"/>
                <w:szCs w:val="21"/>
              </w:rPr>
              <w:t>反应热、焓变、盖斯定律等暂不作要求。</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3</w:t>
            </w:r>
            <w:r>
              <w:rPr>
                <w:rFonts w:ascii="Times New Roman" w:eastAsia="楷体_GB2312" w:hAnsi="Times New Roman" w:cs="Times New Roman"/>
                <w:color w:val="000000"/>
                <w:szCs w:val="21"/>
              </w:rPr>
              <w:t>．举例说明化学能与电能的转化关系及其应用。</w:t>
            </w:r>
          </w:p>
        </w:tc>
        <w:tc>
          <w:tcPr>
            <w:tcW w:w="2340"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16</w:t>
            </w:r>
            <w:r>
              <w:rPr>
                <w:rFonts w:ascii="Times New Roman" w:hAnsi="Times New Roman" w:cs="Times New Roman"/>
                <w:szCs w:val="21"/>
              </w:rPr>
              <w:t>）原电池</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17</w:t>
            </w:r>
            <w:r>
              <w:rPr>
                <w:rFonts w:ascii="Times New Roman" w:hAnsi="Times New Roman" w:cs="Times New Roman"/>
                <w:szCs w:val="21"/>
              </w:rPr>
              <w:t>）电池的应用</w:t>
            </w: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通过制作简易原电池实验，以铜锌原电池为例简单分析原电池的工作原理，让学生了解电池是利用氧化还原反应将化学能转化成电能的装置。认识几种常见电池。</w:t>
            </w:r>
          </w:p>
          <w:p w:rsidR="00B66C0B" w:rsidRDefault="00337BFB">
            <w:pPr>
              <w:ind w:firstLineChars="200" w:firstLine="420"/>
              <w:rPr>
                <w:rFonts w:ascii="Times New Roman" w:hAnsi="Times New Roman" w:cs="Times New Roman"/>
                <w:b/>
                <w:szCs w:val="21"/>
              </w:rPr>
            </w:pPr>
            <w:r>
              <w:rPr>
                <w:rFonts w:ascii="Times New Roman" w:hAnsi="Times New Roman" w:cs="Times New Roman"/>
                <w:szCs w:val="21"/>
              </w:rPr>
              <w:t>原电池的构成条件、原电池的电极反应、总反应式、金属的电化学腐蚀暂不作要求。</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4</w:t>
            </w:r>
            <w:r>
              <w:rPr>
                <w:rFonts w:ascii="Times New Roman" w:eastAsia="楷体_GB2312" w:hAnsi="Times New Roman" w:cs="Times New Roman"/>
                <w:color w:val="000000"/>
                <w:szCs w:val="21"/>
              </w:rPr>
              <w:t>．认识提高燃料的</w:t>
            </w:r>
            <w:r>
              <w:rPr>
                <w:rFonts w:ascii="Times New Roman" w:eastAsia="楷体_GB2312" w:hAnsi="Times New Roman" w:cs="Times New Roman"/>
                <w:color w:val="000000"/>
                <w:szCs w:val="21"/>
              </w:rPr>
              <w:lastRenderedPageBreak/>
              <w:t>燃烧效率、开发高能清洁燃料和研制新型电池的重要性。</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lastRenderedPageBreak/>
              <w:t>（</w:t>
            </w:r>
            <w:r>
              <w:rPr>
                <w:rFonts w:ascii="Times New Roman" w:hAnsi="Times New Roman" w:cs="Times New Roman"/>
                <w:szCs w:val="21"/>
              </w:rPr>
              <w:t>18</w:t>
            </w:r>
            <w:r>
              <w:rPr>
                <w:rFonts w:ascii="Times New Roman" w:hAnsi="Times New Roman" w:cs="Times New Roman"/>
                <w:szCs w:val="21"/>
              </w:rPr>
              <w:t>）提高燃料的燃烧</w:t>
            </w:r>
          </w:p>
          <w:p w:rsidR="00B66C0B" w:rsidRDefault="00337BFB">
            <w:pPr>
              <w:ind w:leftChars="300" w:left="630"/>
              <w:rPr>
                <w:rFonts w:ascii="Times New Roman" w:hAnsi="Times New Roman" w:cs="Times New Roman"/>
                <w:szCs w:val="21"/>
              </w:rPr>
            </w:pPr>
            <w:r>
              <w:rPr>
                <w:rFonts w:ascii="Times New Roman" w:hAnsi="Times New Roman" w:cs="Times New Roman"/>
                <w:szCs w:val="21"/>
              </w:rPr>
              <w:lastRenderedPageBreak/>
              <w:t>效率</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19</w:t>
            </w:r>
            <w:r>
              <w:rPr>
                <w:rFonts w:ascii="Times New Roman" w:hAnsi="Times New Roman" w:cs="Times New Roman"/>
                <w:szCs w:val="21"/>
              </w:rPr>
              <w:t>）开发高能清洁燃</w:t>
            </w:r>
          </w:p>
          <w:p w:rsidR="00B66C0B" w:rsidRDefault="00337BFB">
            <w:pPr>
              <w:ind w:leftChars="300" w:left="630"/>
              <w:rPr>
                <w:rFonts w:ascii="Times New Roman" w:hAnsi="Times New Roman" w:cs="Times New Roman"/>
                <w:szCs w:val="21"/>
              </w:rPr>
            </w:pPr>
            <w:r>
              <w:rPr>
                <w:rFonts w:ascii="Times New Roman" w:hAnsi="Times New Roman" w:cs="Times New Roman"/>
                <w:szCs w:val="21"/>
              </w:rPr>
              <w:t>料的重要性</w:t>
            </w:r>
          </w:p>
          <w:p w:rsidR="00B66C0B" w:rsidRDefault="00337BFB">
            <w:pPr>
              <w:ind w:left="630" w:hangingChars="300" w:hanging="630"/>
              <w:rPr>
                <w:rFonts w:ascii="Times New Roman" w:hAnsi="Times New Roman" w:cs="Times New Roman"/>
                <w:color w:val="000000"/>
                <w:szCs w:val="21"/>
              </w:rPr>
            </w:pPr>
            <w:r>
              <w:rPr>
                <w:rFonts w:ascii="Times New Roman" w:hAnsi="Times New Roman" w:cs="Times New Roman"/>
                <w:szCs w:val="21"/>
              </w:rPr>
              <w:t>（</w:t>
            </w:r>
            <w:r>
              <w:rPr>
                <w:rFonts w:ascii="Times New Roman" w:hAnsi="Times New Roman" w:cs="Times New Roman"/>
                <w:szCs w:val="21"/>
              </w:rPr>
              <w:t>20</w:t>
            </w:r>
            <w:r>
              <w:rPr>
                <w:rFonts w:ascii="Times New Roman" w:hAnsi="Times New Roman" w:cs="Times New Roman"/>
                <w:szCs w:val="21"/>
              </w:rPr>
              <w:t>）研制新</w:t>
            </w:r>
            <w:r>
              <w:rPr>
                <w:rFonts w:ascii="Times New Roman" w:hAnsi="Times New Roman" w:cs="Times New Roman"/>
                <w:color w:val="000000"/>
                <w:szCs w:val="21"/>
              </w:rPr>
              <w:t>型电池的</w:t>
            </w:r>
          </w:p>
          <w:p w:rsidR="00B66C0B" w:rsidRDefault="00337BFB">
            <w:pPr>
              <w:ind w:leftChars="300" w:left="630"/>
              <w:rPr>
                <w:rFonts w:ascii="Times New Roman" w:hAnsi="Times New Roman" w:cs="Times New Roman"/>
                <w:b/>
                <w:color w:val="FF0000"/>
                <w:szCs w:val="21"/>
              </w:rPr>
            </w:pPr>
            <w:r>
              <w:rPr>
                <w:rFonts w:ascii="Times New Roman" w:hAnsi="Times New Roman" w:cs="Times New Roman"/>
                <w:color w:val="000000"/>
                <w:szCs w:val="21"/>
              </w:rPr>
              <w:t>重要性</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lastRenderedPageBreak/>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lastRenderedPageBreak/>
              <w:t>通过实例引导学生</w:t>
            </w:r>
            <w:r>
              <w:rPr>
                <w:rFonts w:ascii="Times New Roman" w:hAnsi="Times New Roman" w:cs="Times New Roman"/>
                <w:szCs w:val="21"/>
              </w:rPr>
              <w:lastRenderedPageBreak/>
              <w:t>关注能源问题。</w:t>
            </w:r>
          </w:p>
          <w:p w:rsidR="00B66C0B" w:rsidRDefault="00B66C0B">
            <w:pPr>
              <w:rPr>
                <w:rFonts w:ascii="Times New Roman" w:hAnsi="Times New Roman" w:cs="Times New Roman"/>
                <w:b/>
                <w:color w:val="FF0000"/>
                <w:szCs w:val="21"/>
              </w:rPr>
            </w:pP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5</w:t>
            </w:r>
            <w:r>
              <w:rPr>
                <w:rFonts w:ascii="Times New Roman" w:eastAsia="楷体_GB2312" w:hAnsi="Times New Roman" w:cs="Times New Roman"/>
                <w:color w:val="000000"/>
                <w:szCs w:val="21"/>
              </w:rPr>
              <w:t>．通过实验认识化学反应的速率和化学反应的限度，了解控制反应条件在生产和科学研究中的作用。</w:t>
            </w:r>
          </w:p>
        </w:tc>
        <w:tc>
          <w:tcPr>
            <w:tcW w:w="2340"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21</w:t>
            </w:r>
            <w:r>
              <w:rPr>
                <w:rFonts w:ascii="Times New Roman" w:hAnsi="Times New Roman" w:cs="Times New Roman"/>
                <w:szCs w:val="21"/>
              </w:rPr>
              <w:t>）化学反应速率</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22</w:t>
            </w:r>
            <w:r>
              <w:rPr>
                <w:rFonts w:ascii="Times New Roman" w:hAnsi="Times New Roman" w:cs="Times New Roman"/>
                <w:szCs w:val="21"/>
              </w:rPr>
              <w:t>）影响化学反应速率的因素（反应物的性质、浓度、接触面积；反应的温度、压强、催化剂）</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23</w:t>
            </w:r>
            <w:r>
              <w:rPr>
                <w:rFonts w:ascii="Times New Roman" w:hAnsi="Times New Roman" w:cs="Times New Roman"/>
                <w:szCs w:val="21"/>
              </w:rPr>
              <w:t>）可逆反应</w:t>
            </w:r>
          </w:p>
          <w:p w:rsidR="00B66C0B" w:rsidRDefault="00337BFB">
            <w:pPr>
              <w:ind w:left="525" w:hangingChars="250" w:hanging="525"/>
              <w:rPr>
                <w:rFonts w:ascii="Times New Roman" w:hAnsi="Times New Roman" w:cs="Times New Roman"/>
                <w:b/>
                <w:szCs w:val="21"/>
              </w:rPr>
            </w:pPr>
            <w:r>
              <w:rPr>
                <w:rFonts w:ascii="Times New Roman" w:hAnsi="Times New Roman" w:cs="Times New Roman"/>
                <w:szCs w:val="21"/>
              </w:rPr>
              <w:t>（</w:t>
            </w:r>
            <w:r>
              <w:rPr>
                <w:rFonts w:ascii="Times New Roman" w:hAnsi="Times New Roman" w:cs="Times New Roman"/>
                <w:szCs w:val="21"/>
              </w:rPr>
              <w:t>24</w:t>
            </w:r>
            <w:r>
              <w:rPr>
                <w:rFonts w:ascii="Times New Roman" w:hAnsi="Times New Roman" w:cs="Times New Roman"/>
                <w:szCs w:val="21"/>
              </w:rPr>
              <w:t>）化学平衡</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A761F8" w:rsidRDefault="00A761F8">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教学中注意帮助学生建立化学反应速率、可逆反应、化学平衡等概念。通过温度、催化剂对化学反应速率的影响实验引导学生了解影响化学反应速率的因素。了解控制反应条件在生产和科学研究中的作用。</w:t>
            </w:r>
          </w:p>
          <w:p w:rsidR="00B66C0B" w:rsidRDefault="00337BFB">
            <w:pPr>
              <w:ind w:firstLineChars="200" w:firstLine="420"/>
              <w:rPr>
                <w:rFonts w:ascii="Times New Roman" w:hAnsi="Times New Roman" w:cs="Times New Roman"/>
                <w:b/>
                <w:szCs w:val="21"/>
              </w:rPr>
            </w:pPr>
            <w:r>
              <w:rPr>
                <w:rFonts w:ascii="Times New Roman" w:hAnsi="Times New Roman" w:cs="Times New Roman"/>
                <w:szCs w:val="21"/>
              </w:rPr>
              <w:t>化学平衡常数、化学平衡移动规律及其应用暂不作要求。</w:t>
            </w:r>
          </w:p>
        </w:tc>
      </w:tr>
      <w:tr w:rsidR="00B66C0B">
        <w:tc>
          <w:tcPr>
            <w:tcW w:w="709" w:type="dxa"/>
            <w:vMerge w:val="restart"/>
          </w:tcPr>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主题</w:t>
            </w:r>
            <w:r>
              <w:rPr>
                <w:rFonts w:ascii="Times New Roman" w:hAnsi="Times New Roman" w:cs="Times New Roman"/>
                <w:szCs w:val="21"/>
              </w:rPr>
              <w:t xml:space="preserve">3 </w:t>
            </w:r>
          </w:p>
          <w:p w:rsidR="00B66C0B" w:rsidRDefault="00337BFB">
            <w:pPr>
              <w:jc w:val="center"/>
              <w:rPr>
                <w:rFonts w:ascii="Times New Roman" w:hAnsi="Times New Roman" w:cs="Times New Roman"/>
                <w:szCs w:val="21"/>
              </w:rPr>
            </w:pPr>
            <w:r>
              <w:rPr>
                <w:rFonts w:ascii="Times New Roman" w:hAnsi="Times New Roman" w:cs="Times New Roman"/>
                <w:szCs w:val="21"/>
              </w:rPr>
              <w:t>化学与可持续发展</w:t>
            </w:r>
          </w:p>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1</w:t>
            </w:r>
            <w:r>
              <w:rPr>
                <w:rFonts w:ascii="Times New Roman" w:eastAsia="楷体_GB2312" w:hAnsi="Times New Roman" w:cs="Times New Roman"/>
                <w:color w:val="000000"/>
                <w:szCs w:val="21"/>
              </w:rPr>
              <w:t>．认识化石燃料综合利用的意义，</w:t>
            </w:r>
            <w:r>
              <w:rPr>
                <w:rFonts w:ascii="Times New Roman" w:eastAsia="楷体_GB2312" w:hAnsi="Times New Roman" w:cs="Times New Roman"/>
                <w:bCs/>
                <w:color w:val="000000"/>
                <w:szCs w:val="21"/>
              </w:rPr>
              <w:t>了解</w:t>
            </w:r>
            <w:r>
              <w:rPr>
                <w:rFonts w:ascii="Times New Roman" w:eastAsia="楷体_GB2312" w:hAnsi="Times New Roman" w:cs="Times New Roman"/>
                <w:color w:val="000000"/>
                <w:szCs w:val="21"/>
              </w:rPr>
              <w:t>甲烷、乙烯、苯等的主要性质，认识乙烯、氯乙烯、苯的衍生物等在化工生产中的重要作用。</w:t>
            </w:r>
          </w:p>
        </w:tc>
        <w:tc>
          <w:tcPr>
            <w:tcW w:w="2340" w:type="dxa"/>
          </w:tcPr>
          <w:p w:rsidR="00B66C0B" w:rsidRDefault="00337BFB">
            <w:pPr>
              <w:ind w:left="315" w:hangingChars="150" w:hanging="31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25</w:t>
            </w:r>
            <w:r>
              <w:rPr>
                <w:rFonts w:ascii="Times New Roman" w:hAnsi="Times New Roman" w:cs="Times New Roman"/>
                <w:szCs w:val="21"/>
              </w:rPr>
              <w:t>）烃、烷烃</w:t>
            </w:r>
          </w:p>
          <w:p w:rsidR="00B66C0B" w:rsidRDefault="00337BFB">
            <w:pPr>
              <w:ind w:left="525" w:hangingChars="250" w:hanging="52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26</w:t>
            </w:r>
            <w:r>
              <w:rPr>
                <w:rFonts w:ascii="Times New Roman" w:hAnsi="Times New Roman" w:cs="Times New Roman"/>
                <w:szCs w:val="21"/>
              </w:rPr>
              <w:t>）甲烷的结构</w:t>
            </w:r>
          </w:p>
          <w:p w:rsidR="00B66C0B" w:rsidRDefault="00337BFB">
            <w:pPr>
              <w:ind w:left="735" w:hangingChars="350" w:hanging="73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27</w:t>
            </w:r>
            <w:r>
              <w:rPr>
                <w:rFonts w:ascii="Times New Roman" w:hAnsi="Times New Roman" w:cs="Times New Roman"/>
                <w:szCs w:val="21"/>
              </w:rPr>
              <w:t>）甲烷的化学性质（可燃性、取代反应）和用途</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28</w:t>
            </w:r>
            <w:r>
              <w:rPr>
                <w:rFonts w:ascii="Times New Roman" w:hAnsi="Times New Roman" w:cs="Times New Roman"/>
                <w:szCs w:val="21"/>
              </w:rPr>
              <w:t>）乙烯的结构</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29</w:t>
            </w:r>
            <w:r>
              <w:rPr>
                <w:rFonts w:ascii="Times New Roman" w:hAnsi="Times New Roman" w:cs="Times New Roman"/>
                <w:szCs w:val="21"/>
              </w:rPr>
              <w:t>）乙烯的化学性质（可燃性、氧化反应、加成反应）和用途</w:t>
            </w:r>
          </w:p>
          <w:p w:rsidR="00B66C0B" w:rsidRDefault="00337BFB">
            <w:pPr>
              <w:ind w:left="315" w:hangingChars="150" w:hanging="31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30</w:t>
            </w:r>
            <w:r>
              <w:rPr>
                <w:rFonts w:ascii="Times New Roman" w:hAnsi="Times New Roman" w:cs="Times New Roman"/>
                <w:szCs w:val="21"/>
              </w:rPr>
              <w:t>）苯的结构</w:t>
            </w:r>
          </w:p>
          <w:p w:rsidR="00B66C0B" w:rsidRDefault="00337BFB">
            <w:pPr>
              <w:ind w:left="525" w:hangingChars="250" w:hanging="52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31</w:t>
            </w:r>
            <w:r>
              <w:rPr>
                <w:rFonts w:ascii="Times New Roman" w:hAnsi="Times New Roman" w:cs="Times New Roman"/>
                <w:szCs w:val="21"/>
              </w:rPr>
              <w:t>）苯的化学性质（可燃性、取代反应）和用途</w:t>
            </w:r>
          </w:p>
          <w:p w:rsidR="00B66C0B" w:rsidRDefault="00337BFB">
            <w:pPr>
              <w:ind w:left="525" w:hangingChars="250" w:hanging="52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32</w:t>
            </w:r>
            <w:r>
              <w:rPr>
                <w:rFonts w:ascii="Times New Roman" w:hAnsi="Times New Roman" w:cs="Times New Roman"/>
                <w:szCs w:val="21"/>
              </w:rPr>
              <w:t>）石油炼制（分馏、裂化、裂解）</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33</w:t>
            </w:r>
            <w:r>
              <w:rPr>
                <w:rFonts w:ascii="Times New Roman" w:hAnsi="Times New Roman" w:cs="Times New Roman"/>
                <w:szCs w:val="21"/>
              </w:rPr>
              <w:t>）煤的干馏</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rPr>
            </w:pPr>
            <w:r>
              <w:rPr>
                <w:rFonts w:ascii="Times New Roman" w:hAnsi="Times New Roman" w:cs="Times New Roman"/>
                <w:szCs w:val="21"/>
              </w:rPr>
              <w:t>借助模型等直观教具，分析甲烷</w:t>
            </w:r>
            <w:r>
              <w:rPr>
                <w:rFonts w:ascii="Times New Roman" w:hAnsi="Times New Roman" w:cs="Times New Roman"/>
                <w:color w:val="000000"/>
                <w:szCs w:val="21"/>
              </w:rPr>
              <w:t>、乙烯、苯的</w:t>
            </w:r>
            <w:r>
              <w:rPr>
                <w:rFonts w:ascii="Times New Roman" w:hAnsi="Times New Roman" w:cs="Times New Roman"/>
                <w:szCs w:val="21"/>
              </w:rPr>
              <w:t>分子结构特点，并</w:t>
            </w:r>
            <w:r>
              <w:rPr>
                <w:rFonts w:ascii="Times New Roman" w:hAnsi="Times New Roman" w:cs="Times New Roman"/>
              </w:rPr>
              <w:t>通过实验探究</w:t>
            </w:r>
            <w:r>
              <w:rPr>
                <w:rFonts w:ascii="Times New Roman" w:hAnsi="Times New Roman" w:cs="Times New Roman"/>
                <w:szCs w:val="21"/>
              </w:rPr>
              <w:t>认识</w:t>
            </w:r>
            <w:r>
              <w:rPr>
                <w:rFonts w:ascii="Times New Roman" w:hAnsi="Times New Roman" w:cs="Times New Roman"/>
                <w:color w:val="000000"/>
                <w:szCs w:val="21"/>
              </w:rPr>
              <w:t>甲烷、乙烯、苯的主要性质，根据性质了解它们的重要用途，</w:t>
            </w:r>
            <w:r>
              <w:rPr>
                <w:rFonts w:ascii="Times New Roman" w:hAnsi="Times New Roman" w:cs="Times New Roman"/>
                <w:color w:val="000000"/>
                <w:kern w:val="0"/>
              </w:rPr>
              <w:t>让学生体会学习有机化合物知识的一般方法和思路</w:t>
            </w:r>
            <w:r>
              <w:rPr>
                <w:rFonts w:ascii="Times New Roman" w:hAnsi="Times New Roman" w:cs="Times New Roman"/>
              </w:rPr>
              <w:t>。</w:t>
            </w:r>
          </w:p>
          <w:p w:rsidR="00B66C0B" w:rsidRDefault="00337BFB" w:rsidP="00A761F8">
            <w:pPr>
              <w:ind w:firstLineChars="200" w:firstLine="420"/>
              <w:rPr>
                <w:rFonts w:ascii="Times New Roman" w:hAnsi="Times New Roman" w:cs="Times New Roman"/>
                <w:b/>
                <w:szCs w:val="21"/>
              </w:rPr>
            </w:pPr>
            <w:r>
              <w:rPr>
                <w:rFonts w:ascii="Times New Roman" w:hAnsi="Times New Roman" w:cs="Times New Roman"/>
                <w:szCs w:val="21"/>
              </w:rPr>
              <w:t>注意引导学生认识乙烯、氯乙烯、苯、苯的衍生物在化工生产中的重要作用和化石燃料综合利用的意义。</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2</w:t>
            </w:r>
            <w:r>
              <w:rPr>
                <w:rFonts w:ascii="Times New Roman" w:eastAsia="楷体_GB2312" w:hAnsi="Times New Roman" w:cs="Times New Roman"/>
                <w:color w:val="000000"/>
                <w:szCs w:val="21"/>
              </w:rPr>
              <w:t>．知道乙醇、乙酸、糖类、油脂、蛋白质的组成和主要性质，认识其在日常生活中的应用。</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34</w:t>
            </w:r>
            <w:r>
              <w:rPr>
                <w:rFonts w:ascii="Times New Roman" w:hAnsi="Times New Roman" w:cs="Times New Roman"/>
                <w:szCs w:val="21"/>
              </w:rPr>
              <w:t>）乙醇的结构</w:t>
            </w:r>
          </w:p>
          <w:p w:rsidR="00B66C0B" w:rsidRDefault="00337BFB">
            <w:pPr>
              <w:ind w:left="420" w:hangingChars="200" w:hanging="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35</w:t>
            </w:r>
            <w:r>
              <w:rPr>
                <w:rFonts w:ascii="Times New Roman" w:hAnsi="Times New Roman" w:cs="Times New Roman"/>
                <w:szCs w:val="21"/>
              </w:rPr>
              <w:t>）乙醇的化学性质</w:t>
            </w:r>
          </w:p>
          <w:p w:rsidR="00B66C0B" w:rsidRDefault="00337BFB">
            <w:pPr>
              <w:ind w:leftChars="300" w:left="630"/>
              <w:rPr>
                <w:rFonts w:ascii="Times New Roman" w:hAnsi="Times New Roman" w:cs="Times New Roman"/>
                <w:szCs w:val="21"/>
              </w:rPr>
            </w:pPr>
            <w:r>
              <w:rPr>
                <w:rFonts w:ascii="Times New Roman" w:hAnsi="Times New Roman" w:cs="Times New Roman"/>
                <w:szCs w:val="21"/>
              </w:rPr>
              <w:t>（可燃性、与钠的反应、氧化反应）和用途</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36</w:t>
            </w:r>
            <w:r>
              <w:rPr>
                <w:rFonts w:ascii="Times New Roman" w:hAnsi="Times New Roman" w:cs="Times New Roman"/>
                <w:szCs w:val="21"/>
              </w:rPr>
              <w:t>）乙酸的结构</w:t>
            </w:r>
          </w:p>
          <w:p w:rsidR="00B66C0B" w:rsidRDefault="00337BFB">
            <w:pPr>
              <w:ind w:left="735" w:hangingChars="350" w:hanging="735"/>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37</w:t>
            </w:r>
            <w:r>
              <w:rPr>
                <w:rFonts w:ascii="Times New Roman" w:hAnsi="Times New Roman" w:cs="Times New Roman"/>
                <w:szCs w:val="21"/>
              </w:rPr>
              <w:t>）乙酸的化学性质（酸性、酯化反应）和用途</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38</w:t>
            </w:r>
            <w:r>
              <w:rPr>
                <w:rFonts w:ascii="Times New Roman" w:hAnsi="Times New Roman" w:cs="Times New Roman"/>
                <w:szCs w:val="21"/>
              </w:rPr>
              <w:t>）酯和油脂（乙酸</w:t>
            </w:r>
            <w:r>
              <w:rPr>
                <w:rFonts w:ascii="Times New Roman" w:hAnsi="Times New Roman" w:cs="Times New Roman"/>
                <w:szCs w:val="21"/>
              </w:rPr>
              <w:lastRenderedPageBreak/>
              <w:t>乙酯或油脂的水解反应，油脂的组成）</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39</w:t>
            </w:r>
            <w:r>
              <w:rPr>
                <w:rFonts w:ascii="Times New Roman" w:hAnsi="Times New Roman" w:cs="Times New Roman"/>
                <w:szCs w:val="21"/>
              </w:rPr>
              <w:t>）糖类的组成、分类</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40</w:t>
            </w:r>
            <w:r>
              <w:rPr>
                <w:rFonts w:ascii="Times New Roman" w:hAnsi="Times New Roman" w:cs="Times New Roman"/>
                <w:szCs w:val="21"/>
              </w:rPr>
              <w:t>）葡萄糖与新制的氢氧化铜反应</w:t>
            </w:r>
          </w:p>
          <w:p w:rsidR="00B66C0B" w:rsidRDefault="00337BFB">
            <w:pPr>
              <w:ind w:left="420" w:hangingChars="200" w:hanging="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41</w:t>
            </w:r>
            <w:r>
              <w:rPr>
                <w:rFonts w:ascii="Times New Roman" w:hAnsi="Times New Roman" w:cs="Times New Roman"/>
                <w:szCs w:val="21"/>
              </w:rPr>
              <w:t>）淀粉的水解</w:t>
            </w:r>
          </w:p>
          <w:p w:rsidR="00B66C0B" w:rsidRDefault="00337BFB">
            <w:pPr>
              <w:ind w:left="420" w:hangingChars="200" w:hanging="42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42</w:t>
            </w:r>
            <w:r>
              <w:rPr>
                <w:rFonts w:ascii="Times New Roman" w:hAnsi="Times New Roman" w:cs="Times New Roman"/>
                <w:szCs w:val="21"/>
              </w:rPr>
              <w:t>）蛋白质的组成</w:t>
            </w:r>
          </w:p>
          <w:p w:rsidR="00B66C0B" w:rsidRDefault="00337BFB">
            <w:pPr>
              <w:ind w:left="630" w:hangingChars="300" w:hanging="630"/>
              <w:rPr>
                <w:rFonts w:ascii="Times New Roman" w:hAnsi="Times New Roman" w:cs="Times New Roman"/>
                <w:b/>
                <w:szCs w:val="21"/>
              </w:rPr>
            </w:pPr>
            <w:r>
              <w:rPr>
                <w:rFonts w:ascii="Times New Roman" w:hAnsi="Times New Roman" w:cs="Times New Roman"/>
                <w:szCs w:val="21"/>
              </w:rPr>
              <w:t>（</w:t>
            </w:r>
            <w:r>
              <w:rPr>
                <w:rFonts w:ascii="Times New Roman" w:hAnsi="Times New Roman" w:cs="Times New Roman"/>
                <w:szCs w:val="21"/>
              </w:rPr>
              <w:t>43</w:t>
            </w:r>
            <w:r>
              <w:rPr>
                <w:rFonts w:ascii="Times New Roman" w:hAnsi="Times New Roman" w:cs="Times New Roman"/>
                <w:szCs w:val="21"/>
              </w:rPr>
              <w:t>）蛋白质的性质</w:t>
            </w:r>
            <w:r>
              <w:rPr>
                <w:rFonts w:ascii="Times New Roman" w:hAnsi="Times New Roman" w:cs="Times New Roman"/>
                <w:szCs w:val="21"/>
              </w:rPr>
              <w:t>[</w:t>
            </w:r>
            <w:r>
              <w:rPr>
                <w:rFonts w:ascii="Times New Roman" w:hAnsi="Times New Roman" w:cs="Times New Roman"/>
                <w:szCs w:val="21"/>
              </w:rPr>
              <w:t>盐析、变性（凝聚或聚沉）</w:t>
            </w:r>
            <w:r>
              <w:rPr>
                <w:rFonts w:ascii="Times New Roman" w:hAnsi="Times New Roman" w:cs="Times New Roman"/>
                <w:szCs w:val="21"/>
              </w:rPr>
              <w:t>]</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lastRenderedPageBreak/>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rPr>
            </w:pPr>
            <w:r>
              <w:rPr>
                <w:rFonts w:ascii="Times New Roman" w:hAnsi="Times New Roman" w:cs="Times New Roman"/>
                <w:szCs w:val="21"/>
              </w:rPr>
              <w:lastRenderedPageBreak/>
              <w:t>教学中注意以乙醇、乙酸</w:t>
            </w:r>
            <w:r w:rsidR="00A761F8">
              <w:rPr>
                <w:rFonts w:ascii="Times New Roman" w:hAnsi="Times New Roman" w:cs="Times New Roman"/>
                <w:szCs w:val="21"/>
              </w:rPr>
              <w:t>等代表物</w:t>
            </w:r>
            <w:r>
              <w:rPr>
                <w:rFonts w:ascii="Times New Roman" w:hAnsi="Times New Roman" w:cs="Times New Roman"/>
                <w:szCs w:val="21"/>
              </w:rPr>
              <w:t>为例，引导学生了解有机物结构特征决定性质的特点，</w:t>
            </w:r>
            <w:r w:rsidR="00A761F8">
              <w:rPr>
                <w:rFonts w:ascii="Times New Roman" w:hAnsi="Times New Roman" w:cs="Times New Roman"/>
                <w:szCs w:val="21"/>
              </w:rPr>
              <w:t>了解官能团</w:t>
            </w:r>
            <w:r w:rsidR="00A761F8">
              <w:rPr>
                <w:rFonts w:ascii="Times New Roman" w:hAnsi="Times New Roman" w:cs="Times New Roman" w:hint="eastAsia"/>
                <w:szCs w:val="21"/>
              </w:rPr>
              <w:t>，</w:t>
            </w:r>
            <w:r>
              <w:rPr>
                <w:rFonts w:ascii="Times New Roman" w:hAnsi="Times New Roman" w:cs="Times New Roman"/>
                <w:szCs w:val="21"/>
              </w:rPr>
              <w:t>进一步归纳</w:t>
            </w:r>
            <w:r>
              <w:rPr>
                <w:rFonts w:ascii="Times New Roman" w:hAnsi="Times New Roman" w:cs="Times New Roman"/>
                <w:color w:val="000000"/>
                <w:kern w:val="0"/>
              </w:rPr>
              <w:t>学习有机化合物知识的一般方法和思路</w:t>
            </w:r>
            <w:r>
              <w:rPr>
                <w:rFonts w:ascii="Times New Roman" w:hAnsi="Times New Roman" w:cs="Times New Roman"/>
              </w:rPr>
              <w:t>。</w:t>
            </w:r>
          </w:p>
          <w:p w:rsidR="00B66C0B" w:rsidRDefault="00337BFB">
            <w:pPr>
              <w:ind w:firstLineChars="200" w:firstLine="420"/>
              <w:rPr>
                <w:rFonts w:ascii="Times New Roman" w:hAnsi="Times New Roman" w:cs="Times New Roman"/>
                <w:szCs w:val="21"/>
              </w:rPr>
            </w:pPr>
            <w:r>
              <w:rPr>
                <w:rFonts w:ascii="Times New Roman" w:hAnsi="Times New Roman" w:cs="Times New Roman"/>
              </w:rPr>
              <w:t>以演示实验、分组实验、设计实验等形式（有条件的学校尽可能多采</w:t>
            </w:r>
            <w:r>
              <w:rPr>
                <w:rFonts w:ascii="Times New Roman" w:hAnsi="Times New Roman" w:cs="Times New Roman"/>
              </w:rPr>
              <w:lastRenderedPageBreak/>
              <w:t>取学生分组实验的形式）进行以下实验：</w:t>
            </w:r>
            <w:r>
              <w:rPr>
                <w:rFonts w:ascii="Times New Roman" w:hAnsi="Times New Roman" w:cs="Times New Roman"/>
                <w:szCs w:val="21"/>
              </w:rPr>
              <w:t>探究乙醇、乙酸的主要化学性质，乙酸乙酯或油脂的水解，葡萄糖与新制氢氧化铜的反应，蛋白质的性质。</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引导学生认识乙醇、乙酸、糖类、油脂、蛋白质在日常生活中的应用。</w:t>
            </w:r>
          </w:p>
          <w:p w:rsidR="00B66C0B" w:rsidRDefault="00B66C0B">
            <w:pPr>
              <w:ind w:firstLineChars="200" w:firstLine="422"/>
              <w:rPr>
                <w:rFonts w:ascii="Times New Roman" w:hAnsi="Times New Roman" w:cs="Times New Roman"/>
                <w:b/>
                <w:szCs w:val="21"/>
              </w:rPr>
            </w:pP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3</w:t>
            </w:r>
            <w:r>
              <w:rPr>
                <w:rFonts w:ascii="Times New Roman" w:eastAsia="楷体_GB2312" w:hAnsi="Times New Roman" w:cs="Times New Roman"/>
                <w:color w:val="000000"/>
                <w:szCs w:val="21"/>
              </w:rPr>
              <w:t>．通过简单实例了解常见高分子材料的合成反应，能举例说明高分子材料在生活等领域中的应用。</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44</w:t>
            </w:r>
            <w:r>
              <w:rPr>
                <w:rFonts w:ascii="Times New Roman" w:hAnsi="Times New Roman" w:cs="Times New Roman"/>
                <w:szCs w:val="21"/>
              </w:rPr>
              <w:t>）高分子材料（塑料、橡胶、纤维）</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45</w:t>
            </w:r>
            <w:r>
              <w:rPr>
                <w:rFonts w:ascii="Times New Roman" w:hAnsi="Times New Roman" w:cs="Times New Roman"/>
                <w:szCs w:val="21"/>
              </w:rPr>
              <w:t>）乙烯、氯乙烯、苯乙烯的加聚反应</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要求学生能列举一些常用的塑料、合成橡胶、合成纤维，并说明其在生产、生活中的应用。</w:t>
            </w:r>
          </w:p>
          <w:p w:rsidR="00B66C0B" w:rsidRDefault="00337BFB">
            <w:pPr>
              <w:ind w:firstLineChars="200" w:firstLine="388"/>
              <w:rPr>
                <w:rFonts w:ascii="Times New Roman" w:hAnsi="Times New Roman" w:cs="Times New Roman"/>
                <w:b/>
                <w:spacing w:val="-8"/>
                <w:szCs w:val="21"/>
              </w:rPr>
            </w:pPr>
            <w:r>
              <w:rPr>
                <w:rFonts w:ascii="Times New Roman" w:hAnsi="Times New Roman" w:cs="Times New Roman"/>
                <w:spacing w:val="-8"/>
                <w:szCs w:val="21"/>
              </w:rPr>
              <w:t>缩聚反应暂不作要求。</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4</w:t>
            </w:r>
            <w:r>
              <w:rPr>
                <w:rFonts w:ascii="Times New Roman" w:eastAsia="楷体_GB2312" w:hAnsi="Times New Roman" w:cs="Times New Roman"/>
                <w:color w:val="000000"/>
                <w:szCs w:val="21"/>
              </w:rPr>
              <w:t>．以海水、金属矿物等自然资源的综合利用为例，了解化学方法在实现物质间转化中的作用。认识化学在自然资源综合利用方面的重要价值。</w:t>
            </w:r>
          </w:p>
        </w:tc>
        <w:tc>
          <w:tcPr>
            <w:tcW w:w="2340"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46</w:t>
            </w:r>
            <w:r>
              <w:rPr>
                <w:rFonts w:ascii="Times New Roman" w:hAnsi="Times New Roman" w:cs="Times New Roman"/>
                <w:szCs w:val="21"/>
              </w:rPr>
              <w:t>）海水的综合利用（晒盐、氯、溴、镁的提取）</w:t>
            </w: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szCs w:val="21"/>
              </w:rPr>
            </w:pP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结合有关元素化合物知识的教学，了解从海水提取氯、溴、镁的工艺流程。了解</w:t>
            </w:r>
            <w:r>
              <w:rPr>
                <w:rFonts w:ascii="Times New Roman" w:hAnsi="Times New Roman" w:cs="Times New Roman"/>
                <w:color w:val="000000"/>
                <w:szCs w:val="21"/>
              </w:rPr>
              <w:t>化学方法在实现物质间转化中的作用。</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引导学生收集海洋资源及其利用方面的资料。撰写相关小论文，展示交流。</w:t>
            </w:r>
            <w:r>
              <w:rPr>
                <w:rFonts w:ascii="Times New Roman" w:hAnsi="Times New Roman" w:cs="Times New Roman"/>
                <w:color w:val="000000"/>
                <w:szCs w:val="21"/>
              </w:rPr>
              <w:t>认识化学在自然资源综合利用方面的重要价值。</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5</w:t>
            </w:r>
            <w:r>
              <w:rPr>
                <w:rFonts w:ascii="Times New Roman" w:eastAsia="楷体_GB2312" w:hAnsi="Times New Roman" w:cs="Times New Roman"/>
                <w:color w:val="000000"/>
                <w:szCs w:val="21"/>
              </w:rPr>
              <w:t>．以酸雨的防治和无磷洗涤剂的使用为例，体会化学对环境保护的意义。</w:t>
            </w:r>
          </w:p>
        </w:tc>
        <w:tc>
          <w:tcPr>
            <w:tcW w:w="2340"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47</w:t>
            </w:r>
            <w:r>
              <w:rPr>
                <w:rFonts w:ascii="Times New Roman" w:hAnsi="Times New Roman" w:cs="Times New Roman"/>
                <w:szCs w:val="21"/>
              </w:rPr>
              <w:t>）酸雨的防治</w:t>
            </w:r>
          </w:p>
          <w:p w:rsidR="00B66C0B" w:rsidRDefault="00B66C0B">
            <w:pPr>
              <w:rPr>
                <w:rFonts w:ascii="Times New Roman" w:hAnsi="Times New Roman" w:cs="Times New Roman"/>
                <w:b/>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b/>
                <w:szCs w:val="21"/>
              </w:rPr>
            </w:pPr>
            <w:r>
              <w:rPr>
                <w:rFonts w:ascii="Times New Roman" w:hAnsi="Times New Roman" w:cs="Times New Roman"/>
                <w:szCs w:val="21"/>
              </w:rPr>
              <w:t>结合二氧化硫、氮氧化物的教学认识酸雨的形成、对环境造成危害以及酸雨防治的化学方法，引导学生体会化学对环境保护的意义。</w:t>
            </w:r>
          </w:p>
        </w:tc>
      </w:tr>
      <w:tr w:rsidR="00B66C0B">
        <w:tc>
          <w:tcPr>
            <w:tcW w:w="709" w:type="dxa"/>
            <w:vMerge/>
          </w:tcPr>
          <w:p w:rsidR="00B66C0B" w:rsidRDefault="00B66C0B">
            <w:pPr>
              <w:rPr>
                <w:rFonts w:ascii="Times New Roman" w:hAnsi="Times New Roman" w:cs="Times New Roman"/>
                <w:b/>
                <w:szCs w:val="21"/>
              </w:rPr>
            </w:pPr>
          </w:p>
        </w:tc>
        <w:tc>
          <w:tcPr>
            <w:tcW w:w="1991" w:type="dxa"/>
          </w:tcPr>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6</w:t>
            </w:r>
            <w:r>
              <w:rPr>
                <w:rFonts w:ascii="Times New Roman" w:eastAsia="楷体_GB2312" w:hAnsi="Times New Roman" w:cs="Times New Roman"/>
                <w:color w:val="000000"/>
                <w:szCs w:val="21"/>
              </w:rPr>
              <w:t>．能说明合成新物质对人类生活的影响，讨论在化工生产中遵循</w:t>
            </w:r>
            <w:r>
              <w:rPr>
                <w:rFonts w:ascii="Times New Roman" w:eastAsia="楷体_GB2312" w:hAnsi="Times New Roman" w:cs="Times New Roman"/>
                <w:color w:val="000000"/>
                <w:szCs w:val="21"/>
              </w:rPr>
              <w:t>“</w:t>
            </w:r>
            <w:r>
              <w:rPr>
                <w:rFonts w:ascii="Times New Roman" w:eastAsia="楷体_GB2312" w:hAnsi="Times New Roman" w:cs="Times New Roman"/>
                <w:color w:val="000000"/>
                <w:szCs w:val="21"/>
              </w:rPr>
              <w:t>绿色化学</w:t>
            </w:r>
            <w:r>
              <w:rPr>
                <w:rFonts w:ascii="Times New Roman" w:eastAsia="楷体_GB2312" w:hAnsi="Times New Roman" w:cs="Times New Roman"/>
                <w:color w:val="000000"/>
                <w:szCs w:val="21"/>
              </w:rPr>
              <w:t>”</w:t>
            </w:r>
            <w:r>
              <w:rPr>
                <w:rFonts w:ascii="Times New Roman" w:eastAsia="楷体_GB2312" w:hAnsi="Times New Roman" w:cs="Times New Roman"/>
                <w:color w:val="000000"/>
                <w:szCs w:val="21"/>
              </w:rPr>
              <w:t>思想的重要性。</w:t>
            </w:r>
          </w:p>
        </w:tc>
        <w:tc>
          <w:tcPr>
            <w:tcW w:w="2340" w:type="dxa"/>
          </w:tcPr>
          <w:p w:rsidR="00B66C0B" w:rsidRDefault="00337BFB">
            <w:pPr>
              <w:ind w:left="630" w:hangingChars="300" w:hanging="630"/>
              <w:rPr>
                <w:rFonts w:ascii="Times New Roman" w:hAnsi="Times New Roman" w:cs="Times New Roman"/>
                <w:color w:val="000000"/>
                <w:szCs w:val="21"/>
              </w:rPr>
            </w:pPr>
            <w:r>
              <w:rPr>
                <w:rFonts w:ascii="Times New Roman" w:hAnsi="Times New Roman" w:cs="Times New Roman"/>
                <w:szCs w:val="21"/>
              </w:rPr>
              <w:t>（</w:t>
            </w:r>
            <w:r>
              <w:rPr>
                <w:rFonts w:ascii="Times New Roman" w:hAnsi="Times New Roman" w:cs="Times New Roman"/>
                <w:szCs w:val="21"/>
              </w:rPr>
              <w:t>48</w:t>
            </w:r>
            <w:r>
              <w:rPr>
                <w:rFonts w:ascii="Times New Roman" w:hAnsi="Times New Roman" w:cs="Times New Roman"/>
                <w:szCs w:val="21"/>
              </w:rPr>
              <w:t>）</w:t>
            </w:r>
            <w:r>
              <w:rPr>
                <w:rFonts w:ascii="Times New Roman" w:hAnsi="Times New Roman" w:cs="Times New Roman"/>
                <w:color w:val="000000"/>
                <w:szCs w:val="21"/>
              </w:rPr>
              <w:t>合成新物质对人类生活的影响</w:t>
            </w:r>
          </w:p>
          <w:p w:rsidR="00B66C0B" w:rsidRDefault="00337BFB">
            <w:pPr>
              <w:rPr>
                <w:rFonts w:ascii="Times New Roman" w:hAnsi="Times New Roman" w:cs="Times New Roman"/>
                <w:b/>
                <w:szCs w:val="21"/>
              </w:rPr>
            </w:pPr>
            <w:r>
              <w:rPr>
                <w:rFonts w:ascii="Times New Roman" w:eastAsia="楷体_GB2312" w:hAnsi="Times New Roman" w:cs="Times New Roman"/>
                <w:color w:val="000000"/>
                <w:szCs w:val="21"/>
              </w:rPr>
              <w:t>（</w:t>
            </w:r>
            <w:r>
              <w:rPr>
                <w:rFonts w:ascii="Times New Roman" w:eastAsia="楷体_GB2312" w:hAnsi="Times New Roman" w:cs="Times New Roman"/>
                <w:color w:val="000000"/>
                <w:szCs w:val="21"/>
              </w:rPr>
              <w:t>49</w:t>
            </w:r>
            <w:r>
              <w:rPr>
                <w:rFonts w:ascii="Times New Roman" w:eastAsia="楷体_GB2312" w:hAnsi="Times New Roman" w:cs="Times New Roman"/>
                <w:color w:val="000000"/>
                <w:szCs w:val="21"/>
              </w:rPr>
              <w:t>）</w:t>
            </w:r>
            <w:r>
              <w:rPr>
                <w:rFonts w:ascii="Times New Roman" w:hAnsi="Times New Roman" w:cs="Times New Roman"/>
                <w:szCs w:val="21"/>
              </w:rPr>
              <w:t>绿色化学</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20"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结合实例使学生体会如何通过化学反应制造新物质，认识化学反应在制造新物质方面的作用及新物质的合成对人类生活的影响。</w:t>
            </w:r>
          </w:p>
          <w:p w:rsidR="00B66C0B" w:rsidRDefault="00337BFB">
            <w:pPr>
              <w:ind w:firstLineChars="200" w:firstLine="380"/>
              <w:rPr>
                <w:rFonts w:ascii="Times New Roman" w:hAnsi="Times New Roman" w:cs="Times New Roman"/>
                <w:b/>
                <w:spacing w:val="-10"/>
                <w:szCs w:val="21"/>
              </w:rPr>
            </w:pPr>
            <w:r>
              <w:rPr>
                <w:rFonts w:ascii="Times New Roman" w:hAnsi="Times New Roman" w:cs="Times New Roman"/>
                <w:spacing w:val="-10"/>
                <w:szCs w:val="21"/>
              </w:rPr>
              <w:t>结合实例使学生认识</w:t>
            </w:r>
            <w:r>
              <w:rPr>
                <w:rFonts w:ascii="Times New Roman" w:hAnsi="Times New Roman" w:cs="Times New Roman"/>
                <w:spacing w:val="-10"/>
                <w:szCs w:val="21"/>
              </w:rPr>
              <w:t>“</w:t>
            </w:r>
            <w:r>
              <w:rPr>
                <w:rFonts w:ascii="Times New Roman" w:hAnsi="Times New Roman" w:cs="Times New Roman"/>
                <w:spacing w:val="-10"/>
                <w:szCs w:val="21"/>
              </w:rPr>
              <w:t>绿色化学</w:t>
            </w:r>
            <w:r>
              <w:rPr>
                <w:rFonts w:ascii="Times New Roman" w:hAnsi="Times New Roman" w:cs="Times New Roman"/>
                <w:spacing w:val="-10"/>
                <w:szCs w:val="21"/>
              </w:rPr>
              <w:t>”</w:t>
            </w:r>
            <w:r>
              <w:rPr>
                <w:rFonts w:ascii="Times New Roman" w:hAnsi="Times New Roman" w:cs="Times New Roman"/>
                <w:spacing w:val="-10"/>
                <w:szCs w:val="21"/>
              </w:rPr>
              <w:t>的涵义，讨论在化工生产中遵循</w:t>
            </w:r>
            <w:r>
              <w:rPr>
                <w:rFonts w:ascii="Times New Roman" w:hAnsi="Times New Roman" w:cs="Times New Roman"/>
                <w:spacing w:val="-10"/>
                <w:szCs w:val="21"/>
              </w:rPr>
              <w:t>“</w:t>
            </w:r>
            <w:r>
              <w:rPr>
                <w:rFonts w:ascii="Times New Roman" w:hAnsi="Times New Roman" w:cs="Times New Roman"/>
                <w:spacing w:val="-10"/>
                <w:szCs w:val="21"/>
              </w:rPr>
              <w:t>绿色化学</w:t>
            </w:r>
            <w:r>
              <w:rPr>
                <w:rFonts w:ascii="Times New Roman" w:hAnsi="Times New Roman" w:cs="Times New Roman"/>
                <w:spacing w:val="-10"/>
                <w:szCs w:val="21"/>
              </w:rPr>
              <w:t>”</w:t>
            </w:r>
            <w:r>
              <w:rPr>
                <w:rFonts w:ascii="Times New Roman" w:hAnsi="Times New Roman" w:cs="Times New Roman"/>
                <w:spacing w:val="-10"/>
                <w:szCs w:val="21"/>
              </w:rPr>
              <w:lastRenderedPageBreak/>
              <w:t>思想的重要性。</w:t>
            </w:r>
          </w:p>
        </w:tc>
      </w:tr>
      <w:tr w:rsidR="00B66C0B">
        <w:tc>
          <w:tcPr>
            <w:tcW w:w="8280" w:type="dxa"/>
            <w:gridSpan w:val="5"/>
          </w:tcPr>
          <w:p w:rsidR="00B66C0B" w:rsidRDefault="00337BFB">
            <w:pPr>
              <w:jc w:val="center"/>
              <w:rPr>
                <w:rFonts w:ascii="Times New Roman" w:hAnsi="Times New Roman" w:cs="Times New Roman"/>
                <w:szCs w:val="21"/>
              </w:rPr>
            </w:pPr>
            <w:r>
              <w:rPr>
                <w:rFonts w:ascii="宋体" w:hAnsi="宋体" w:cs="宋体" w:hint="eastAsia"/>
                <w:b/>
                <w:bCs/>
                <w:color w:val="000000"/>
                <w:kern w:val="0"/>
                <w:szCs w:val="28"/>
              </w:rPr>
              <w:lastRenderedPageBreak/>
              <w:t>学生分组实验教学要求</w:t>
            </w:r>
          </w:p>
        </w:tc>
      </w:tr>
      <w:tr w:rsidR="00B66C0B">
        <w:tc>
          <w:tcPr>
            <w:tcW w:w="8280" w:type="dxa"/>
            <w:gridSpan w:val="5"/>
          </w:tcPr>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hint="eastAsia"/>
                <w:spacing w:val="-10"/>
                <w:szCs w:val="21"/>
              </w:rPr>
              <w:t>本模块</w:t>
            </w:r>
            <w:r w:rsidR="00A761F8" w:rsidRPr="00A761F8">
              <w:rPr>
                <w:rFonts w:ascii="Times New Roman" w:hAnsi="Times New Roman" w:cs="Times New Roman" w:hint="eastAsia"/>
                <w:spacing w:val="-10"/>
                <w:szCs w:val="21"/>
              </w:rPr>
              <w:t>建议</w:t>
            </w:r>
            <w:r w:rsidRPr="00A761F8">
              <w:rPr>
                <w:rFonts w:ascii="Times New Roman" w:hAnsi="Times New Roman" w:cs="Times New Roman" w:hint="eastAsia"/>
                <w:spacing w:val="-10"/>
                <w:szCs w:val="21"/>
              </w:rPr>
              <w:t>安排以下内容作为学生分组实验：</w:t>
            </w:r>
          </w:p>
          <w:p w:rsidR="00B66C0B" w:rsidRPr="00A761F8" w:rsidRDefault="00337BFB" w:rsidP="00A761F8">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1</w:t>
            </w:r>
            <w:r w:rsidRPr="00A761F8">
              <w:rPr>
                <w:rFonts w:ascii="Times New Roman" w:hAnsi="Times New Roman" w:cs="Times New Roman"/>
                <w:spacing w:val="-10"/>
                <w:szCs w:val="21"/>
              </w:rPr>
              <w:t>．第</w:t>
            </w:r>
            <w:r w:rsidRPr="00A761F8">
              <w:rPr>
                <w:rFonts w:ascii="Times New Roman" w:hAnsi="Times New Roman" w:cs="Times New Roman"/>
                <w:spacing w:val="-10"/>
                <w:szCs w:val="21"/>
              </w:rPr>
              <w:t>3</w:t>
            </w:r>
            <w:r w:rsidRPr="00A761F8">
              <w:rPr>
                <w:rFonts w:ascii="Times New Roman" w:hAnsi="Times New Roman" w:cs="Times New Roman"/>
                <w:spacing w:val="-10"/>
                <w:szCs w:val="21"/>
              </w:rPr>
              <w:t>周期元素的性质递变</w:t>
            </w:r>
          </w:p>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2</w:t>
            </w:r>
            <w:r w:rsidRPr="00A761F8">
              <w:rPr>
                <w:rFonts w:ascii="Times New Roman" w:hAnsi="Times New Roman" w:cs="Times New Roman"/>
                <w:spacing w:val="-10"/>
                <w:szCs w:val="21"/>
              </w:rPr>
              <w:t>．碱金属元素的性质递变</w:t>
            </w:r>
          </w:p>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3</w:t>
            </w:r>
            <w:r w:rsidRPr="00A761F8">
              <w:rPr>
                <w:rFonts w:ascii="Times New Roman" w:hAnsi="Times New Roman" w:cs="Times New Roman"/>
                <w:spacing w:val="-10"/>
                <w:szCs w:val="21"/>
              </w:rPr>
              <w:t>．化学反应中能量的变化</w:t>
            </w:r>
          </w:p>
          <w:p w:rsidR="00B66C0B" w:rsidRPr="00A761F8" w:rsidRDefault="00337BFB">
            <w:pPr>
              <w:ind w:firstLineChars="200" w:firstLine="380"/>
              <w:rPr>
                <w:rFonts w:ascii="Times New Roman" w:hAnsi="Times New Roman" w:cs="Times New Roman"/>
                <w:kern w:val="0"/>
              </w:rPr>
            </w:pPr>
            <w:r w:rsidRPr="00A761F8">
              <w:rPr>
                <w:rFonts w:ascii="Times New Roman" w:hAnsi="Times New Roman" w:cs="Times New Roman"/>
                <w:spacing w:val="-10"/>
                <w:szCs w:val="21"/>
              </w:rPr>
              <w:t>4</w:t>
            </w:r>
            <w:r w:rsidRPr="00A761F8">
              <w:rPr>
                <w:rFonts w:ascii="Times New Roman" w:hAnsi="Times New Roman" w:cs="Times New Roman"/>
                <w:spacing w:val="-10"/>
                <w:szCs w:val="21"/>
              </w:rPr>
              <w:t>．锌</w:t>
            </w:r>
            <w:r w:rsidRPr="00A761F8">
              <w:rPr>
                <w:rFonts w:ascii="Times New Roman" w:hAnsi="Times New Roman" w:cs="Times New Roman"/>
                <w:spacing w:val="-10"/>
                <w:szCs w:val="21"/>
              </w:rPr>
              <w:t>-</w:t>
            </w:r>
            <w:r w:rsidRPr="00A761F8">
              <w:rPr>
                <w:rFonts w:ascii="Times New Roman" w:hAnsi="Times New Roman" w:cs="Times New Roman"/>
                <w:spacing w:val="-10"/>
                <w:szCs w:val="21"/>
              </w:rPr>
              <w:t>铜</w:t>
            </w:r>
            <w:r w:rsidRPr="00A761F8">
              <w:rPr>
                <w:rFonts w:ascii="Times New Roman" w:hAnsi="Times New Roman" w:cs="Times New Roman"/>
                <w:spacing w:val="-10"/>
                <w:szCs w:val="21"/>
              </w:rPr>
              <w:t>-</w:t>
            </w:r>
            <w:r w:rsidRPr="00A761F8">
              <w:rPr>
                <w:rFonts w:ascii="Times New Roman" w:hAnsi="Times New Roman" w:cs="Times New Roman"/>
                <w:spacing w:val="-10"/>
                <w:szCs w:val="21"/>
              </w:rPr>
              <w:t>硫酸原电池的工</w:t>
            </w:r>
            <w:r w:rsidRPr="00A761F8">
              <w:rPr>
                <w:rFonts w:ascii="Times New Roman" w:hAnsi="Times New Roman" w:cs="Times New Roman"/>
                <w:kern w:val="0"/>
              </w:rPr>
              <w:t>作原理</w:t>
            </w:r>
          </w:p>
          <w:p w:rsidR="00B66C0B" w:rsidRPr="00A761F8" w:rsidRDefault="00337BFB" w:rsidP="00A761F8">
            <w:pPr>
              <w:ind w:firstLineChars="200" w:firstLine="420"/>
              <w:rPr>
                <w:rFonts w:ascii="Times New Roman" w:hAnsi="Times New Roman" w:cs="Times New Roman"/>
                <w:kern w:val="0"/>
              </w:rPr>
            </w:pPr>
            <w:r w:rsidRPr="00A761F8">
              <w:rPr>
                <w:rFonts w:ascii="Times New Roman" w:hAnsi="Times New Roman" w:cs="Times New Roman"/>
                <w:kern w:val="0"/>
              </w:rPr>
              <w:t>5</w:t>
            </w:r>
            <w:r w:rsidRPr="00A761F8">
              <w:rPr>
                <w:rFonts w:ascii="Times New Roman" w:hAnsi="Times New Roman" w:cs="Times New Roman"/>
                <w:kern w:val="0"/>
              </w:rPr>
              <w:t>．温度、催化剂</w:t>
            </w:r>
            <w:r w:rsidR="00A761F8" w:rsidRPr="00A761F8">
              <w:rPr>
                <w:rFonts w:ascii="Times New Roman" w:hAnsi="Times New Roman" w:cs="Times New Roman"/>
                <w:kern w:val="0"/>
              </w:rPr>
              <w:t>及浓度</w:t>
            </w:r>
            <w:r w:rsidRPr="00A761F8">
              <w:rPr>
                <w:rFonts w:ascii="Times New Roman" w:hAnsi="Times New Roman" w:cs="Times New Roman"/>
                <w:kern w:val="0"/>
              </w:rPr>
              <w:t>对化学反应速率的影</w:t>
            </w:r>
            <w:r w:rsidRPr="00A761F8">
              <w:rPr>
                <w:rFonts w:ascii="Times New Roman" w:hAnsi="Times New Roman" w:cs="Times New Roman"/>
                <w:spacing w:val="-10"/>
                <w:szCs w:val="21"/>
              </w:rPr>
              <w:t>响</w:t>
            </w:r>
          </w:p>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6</w:t>
            </w:r>
            <w:r w:rsidRPr="00A761F8">
              <w:rPr>
                <w:rFonts w:ascii="Times New Roman" w:hAnsi="Times New Roman" w:cs="Times New Roman"/>
                <w:spacing w:val="-10"/>
                <w:szCs w:val="21"/>
              </w:rPr>
              <w:t>．探究乙醇的主要化学性质</w:t>
            </w:r>
          </w:p>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7</w:t>
            </w:r>
            <w:r w:rsidRPr="00A761F8">
              <w:rPr>
                <w:rFonts w:ascii="Times New Roman" w:hAnsi="Times New Roman" w:cs="Times New Roman"/>
                <w:spacing w:val="-10"/>
                <w:szCs w:val="21"/>
              </w:rPr>
              <w:t>．探究乙酸的主要化学性质</w:t>
            </w:r>
          </w:p>
          <w:p w:rsidR="00B66C0B" w:rsidRPr="00A761F8" w:rsidRDefault="00337BFB">
            <w:pPr>
              <w:ind w:firstLineChars="200" w:firstLine="380"/>
              <w:rPr>
                <w:rFonts w:ascii="Times New Roman" w:hAnsi="Times New Roman" w:cs="Times New Roman"/>
                <w:spacing w:val="-10"/>
                <w:szCs w:val="21"/>
              </w:rPr>
            </w:pPr>
            <w:r w:rsidRPr="00A761F8">
              <w:rPr>
                <w:rFonts w:ascii="Times New Roman" w:hAnsi="Times New Roman" w:cs="Times New Roman"/>
                <w:spacing w:val="-10"/>
                <w:szCs w:val="21"/>
              </w:rPr>
              <w:t>8</w:t>
            </w:r>
            <w:r w:rsidRPr="00A761F8">
              <w:rPr>
                <w:rFonts w:ascii="Times New Roman" w:hAnsi="Times New Roman" w:cs="Times New Roman"/>
                <w:spacing w:val="-10"/>
                <w:szCs w:val="21"/>
              </w:rPr>
              <w:t>．葡萄糖与新制氢氧化铜</w:t>
            </w:r>
            <w:r w:rsidR="00A761F8" w:rsidRPr="00A761F8">
              <w:rPr>
                <w:rFonts w:ascii="Times New Roman" w:hAnsi="Times New Roman" w:cs="Times New Roman"/>
                <w:spacing w:val="-10"/>
                <w:szCs w:val="21"/>
              </w:rPr>
              <w:t>悬浊液</w:t>
            </w:r>
            <w:r w:rsidRPr="00A761F8">
              <w:rPr>
                <w:rFonts w:ascii="Times New Roman" w:hAnsi="Times New Roman" w:cs="Times New Roman"/>
                <w:spacing w:val="-10"/>
                <w:szCs w:val="21"/>
              </w:rPr>
              <w:t>的反应</w:t>
            </w:r>
          </w:p>
          <w:p w:rsidR="00B66C0B" w:rsidRDefault="00337BFB">
            <w:pPr>
              <w:ind w:firstLineChars="200" w:firstLine="380"/>
              <w:rPr>
                <w:rFonts w:ascii="Times New Roman" w:hAnsi="Times New Roman" w:cs="Times New Roman"/>
                <w:szCs w:val="21"/>
              </w:rPr>
            </w:pPr>
            <w:r w:rsidRPr="00A761F8">
              <w:rPr>
                <w:rFonts w:ascii="Times New Roman" w:hAnsi="Times New Roman" w:cs="Times New Roman"/>
                <w:spacing w:val="-10"/>
                <w:szCs w:val="21"/>
              </w:rPr>
              <w:t>9</w:t>
            </w:r>
            <w:r w:rsidRPr="00A761F8">
              <w:rPr>
                <w:rFonts w:ascii="Times New Roman" w:hAnsi="Times New Roman" w:cs="Times New Roman"/>
                <w:spacing w:val="-10"/>
                <w:szCs w:val="21"/>
              </w:rPr>
              <w:t>．蛋白质</w:t>
            </w:r>
            <w:r w:rsidR="00A761F8" w:rsidRPr="00A761F8">
              <w:rPr>
                <w:rFonts w:ascii="Times New Roman" w:hAnsi="Times New Roman" w:cs="Times New Roman" w:hint="eastAsia"/>
                <w:spacing w:val="-10"/>
                <w:szCs w:val="21"/>
              </w:rPr>
              <w:t>的</w:t>
            </w:r>
            <w:r w:rsidR="00A761F8" w:rsidRPr="00A761F8">
              <w:rPr>
                <w:rFonts w:ascii="Times New Roman" w:hAnsi="Times New Roman" w:cs="Times New Roman"/>
                <w:spacing w:val="-10"/>
                <w:szCs w:val="21"/>
              </w:rPr>
              <w:t>性质</w:t>
            </w:r>
          </w:p>
        </w:tc>
      </w:tr>
    </w:tbl>
    <w:p w:rsidR="00B66C0B" w:rsidRDefault="00B66C0B">
      <w:pPr>
        <w:jc w:val="center"/>
        <w:rPr>
          <w:rFonts w:hint="eastAsia"/>
          <w:b/>
          <w:sz w:val="24"/>
          <w:szCs w:val="24"/>
        </w:rPr>
      </w:pPr>
    </w:p>
    <w:p w:rsidR="00B66C0B" w:rsidRDefault="00B66C0B">
      <w:pPr>
        <w:jc w:val="center"/>
        <w:rPr>
          <w:rFonts w:hint="eastAsia"/>
          <w:b/>
          <w:sz w:val="24"/>
          <w:szCs w:val="24"/>
        </w:rPr>
      </w:pPr>
    </w:p>
    <w:p w:rsidR="00B66C0B" w:rsidRDefault="00337BFB">
      <w:pPr>
        <w:jc w:val="center"/>
        <w:rPr>
          <w:rFonts w:hint="eastAsia"/>
          <w:b/>
          <w:sz w:val="24"/>
          <w:szCs w:val="24"/>
        </w:rPr>
      </w:pPr>
      <w:r>
        <w:rPr>
          <w:b/>
          <w:sz w:val="24"/>
          <w:szCs w:val="24"/>
        </w:rPr>
        <w:t>化学与生活</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985"/>
        <w:gridCol w:w="2409"/>
        <w:gridCol w:w="709"/>
        <w:gridCol w:w="2552"/>
      </w:tblGrid>
      <w:tr w:rsidR="00B66C0B">
        <w:trPr>
          <w:trHeight w:val="451"/>
        </w:trPr>
        <w:tc>
          <w:tcPr>
            <w:tcW w:w="709" w:type="dxa"/>
            <w:vMerge w:val="restart"/>
          </w:tcPr>
          <w:p w:rsidR="00B66C0B" w:rsidRDefault="00337BFB">
            <w:pPr>
              <w:jc w:val="center"/>
              <w:rPr>
                <w:rFonts w:hint="eastAsia"/>
                <w:szCs w:val="21"/>
              </w:rPr>
            </w:pPr>
            <w:r>
              <w:rPr>
                <w:szCs w:val="21"/>
              </w:rPr>
              <w:t>主</w:t>
            </w:r>
          </w:p>
          <w:p w:rsidR="00B66C0B" w:rsidRDefault="00337BFB">
            <w:pPr>
              <w:jc w:val="center"/>
              <w:rPr>
                <w:rFonts w:hint="eastAsia"/>
                <w:sz w:val="28"/>
                <w:szCs w:val="28"/>
              </w:rPr>
            </w:pPr>
            <w:r>
              <w:rPr>
                <w:szCs w:val="21"/>
              </w:rPr>
              <w:t>题</w:t>
            </w:r>
          </w:p>
        </w:tc>
        <w:tc>
          <w:tcPr>
            <w:tcW w:w="1985" w:type="dxa"/>
            <w:vMerge w:val="restart"/>
          </w:tcPr>
          <w:p w:rsidR="00B66C0B" w:rsidRDefault="00337BFB">
            <w:pPr>
              <w:jc w:val="center"/>
              <w:rPr>
                <w:rFonts w:hint="eastAsia"/>
                <w:szCs w:val="21"/>
              </w:rPr>
            </w:pPr>
            <w:r>
              <w:rPr>
                <w:szCs w:val="21"/>
              </w:rPr>
              <w:t>内容标准</w:t>
            </w:r>
          </w:p>
        </w:tc>
        <w:tc>
          <w:tcPr>
            <w:tcW w:w="3118" w:type="dxa"/>
            <w:gridSpan w:val="2"/>
          </w:tcPr>
          <w:p w:rsidR="00B66C0B" w:rsidRDefault="00337BFB">
            <w:pPr>
              <w:jc w:val="center"/>
              <w:rPr>
                <w:rFonts w:hint="eastAsia"/>
                <w:sz w:val="28"/>
                <w:szCs w:val="28"/>
              </w:rPr>
            </w:pPr>
            <w:r>
              <w:rPr>
                <w:rFonts w:hAnsi="宋体"/>
                <w:szCs w:val="21"/>
              </w:rPr>
              <w:t>学习要求</w:t>
            </w:r>
          </w:p>
        </w:tc>
        <w:tc>
          <w:tcPr>
            <w:tcW w:w="2552" w:type="dxa"/>
            <w:vMerge w:val="restart"/>
          </w:tcPr>
          <w:p w:rsidR="00B66C0B" w:rsidRDefault="00337BFB">
            <w:pPr>
              <w:jc w:val="center"/>
              <w:rPr>
                <w:rFonts w:hint="eastAsia"/>
                <w:szCs w:val="21"/>
              </w:rPr>
            </w:pPr>
            <w:r>
              <w:rPr>
                <w:szCs w:val="21"/>
              </w:rPr>
              <w:t>教学建议</w:t>
            </w:r>
          </w:p>
        </w:tc>
      </w:tr>
      <w:tr w:rsidR="00B66C0B">
        <w:tc>
          <w:tcPr>
            <w:tcW w:w="709" w:type="dxa"/>
            <w:vMerge/>
          </w:tcPr>
          <w:p w:rsidR="00B66C0B" w:rsidRDefault="00B66C0B">
            <w:pPr>
              <w:jc w:val="center"/>
              <w:rPr>
                <w:rFonts w:hint="eastAsia"/>
                <w:sz w:val="28"/>
                <w:szCs w:val="28"/>
              </w:rPr>
            </w:pPr>
          </w:p>
        </w:tc>
        <w:tc>
          <w:tcPr>
            <w:tcW w:w="1985" w:type="dxa"/>
            <w:vMerge/>
          </w:tcPr>
          <w:p w:rsidR="00B66C0B" w:rsidRDefault="00B66C0B">
            <w:pPr>
              <w:jc w:val="center"/>
              <w:rPr>
                <w:rFonts w:hint="eastAsia"/>
                <w:sz w:val="28"/>
                <w:szCs w:val="28"/>
              </w:rPr>
            </w:pPr>
          </w:p>
        </w:tc>
        <w:tc>
          <w:tcPr>
            <w:tcW w:w="2409" w:type="dxa"/>
          </w:tcPr>
          <w:p w:rsidR="00B66C0B" w:rsidRDefault="00337BFB">
            <w:pPr>
              <w:jc w:val="center"/>
              <w:rPr>
                <w:rFonts w:hint="eastAsia"/>
                <w:szCs w:val="21"/>
              </w:rPr>
            </w:pPr>
            <w:r>
              <w:rPr>
                <w:szCs w:val="21"/>
              </w:rPr>
              <w:t>知识内容</w:t>
            </w:r>
          </w:p>
        </w:tc>
        <w:tc>
          <w:tcPr>
            <w:tcW w:w="709" w:type="dxa"/>
          </w:tcPr>
          <w:p w:rsidR="00B66C0B" w:rsidRDefault="00337BFB">
            <w:pPr>
              <w:jc w:val="center"/>
              <w:rPr>
                <w:rFonts w:hint="eastAsia"/>
                <w:szCs w:val="21"/>
              </w:rPr>
            </w:pPr>
            <w:r>
              <w:rPr>
                <w:szCs w:val="21"/>
              </w:rPr>
              <w:t>认知</w:t>
            </w:r>
          </w:p>
          <w:p w:rsidR="00B66C0B" w:rsidRDefault="00337BFB">
            <w:pPr>
              <w:jc w:val="center"/>
              <w:rPr>
                <w:rFonts w:hint="eastAsia"/>
                <w:sz w:val="28"/>
                <w:szCs w:val="28"/>
              </w:rPr>
            </w:pPr>
            <w:r>
              <w:rPr>
                <w:szCs w:val="21"/>
              </w:rPr>
              <w:t>目标</w:t>
            </w:r>
          </w:p>
        </w:tc>
        <w:tc>
          <w:tcPr>
            <w:tcW w:w="2552" w:type="dxa"/>
            <w:vMerge/>
          </w:tcPr>
          <w:p w:rsidR="00B66C0B" w:rsidRDefault="00B66C0B">
            <w:pPr>
              <w:jc w:val="center"/>
              <w:rPr>
                <w:rFonts w:hint="eastAsia"/>
                <w:b/>
                <w:sz w:val="28"/>
                <w:szCs w:val="28"/>
              </w:rPr>
            </w:pPr>
          </w:p>
        </w:tc>
      </w:tr>
      <w:tr w:rsidR="00B66C0B">
        <w:tc>
          <w:tcPr>
            <w:tcW w:w="709" w:type="dxa"/>
            <w:vMerge w:val="restart"/>
          </w:tcPr>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rPr>
                <w:rFonts w:hint="eastAsia"/>
              </w:rPr>
              <w:t>主</w:t>
            </w:r>
          </w:p>
          <w:p w:rsidR="00B66C0B" w:rsidRDefault="00337BFB">
            <w:pPr>
              <w:jc w:val="center"/>
              <w:rPr>
                <w:rFonts w:hint="eastAsia"/>
              </w:rPr>
            </w:pPr>
            <w:r>
              <w:t>题</w:t>
            </w:r>
          </w:p>
          <w:p w:rsidR="00B66C0B" w:rsidRDefault="00337BFB">
            <w:pPr>
              <w:jc w:val="center"/>
              <w:rPr>
                <w:rFonts w:hint="eastAsia"/>
              </w:rPr>
            </w:pPr>
            <w:r>
              <w:t>1</w:t>
            </w: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t>化</w:t>
            </w:r>
          </w:p>
          <w:p w:rsidR="00B66C0B" w:rsidRDefault="00337BFB">
            <w:pPr>
              <w:jc w:val="center"/>
              <w:rPr>
                <w:rFonts w:hint="eastAsia"/>
              </w:rPr>
            </w:pPr>
            <w:r>
              <w:t>学</w:t>
            </w:r>
          </w:p>
          <w:p w:rsidR="00B66C0B" w:rsidRDefault="00337BFB">
            <w:pPr>
              <w:jc w:val="center"/>
              <w:rPr>
                <w:rFonts w:hint="eastAsia"/>
              </w:rPr>
            </w:pPr>
            <w:r>
              <w:t>与</w:t>
            </w:r>
          </w:p>
          <w:p w:rsidR="00B66C0B" w:rsidRDefault="00337BFB">
            <w:pPr>
              <w:jc w:val="center"/>
              <w:rPr>
                <w:rFonts w:hint="eastAsia"/>
              </w:rPr>
            </w:pPr>
            <w:r>
              <w:t>健</w:t>
            </w:r>
          </w:p>
          <w:p w:rsidR="00B66C0B" w:rsidRDefault="00337BFB">
            <w:pPr>
              <w:jc w:val="center"/>
              <w:rPr>
                <w:rFonts w:hint="eastAsia"/>
              </w:rPr>
            </w:pPr>
            <w:r>
              <w:t>康</w:t>
            </w:r>
          </w:p>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1.认识食品中对人类健康有重要意义的常见有机物。</w:t>
            </w:r>
          </w:p>
        </w:tc>
        <w:tc>
          <w:tcPr>
            <w:tcW w:w="2409" w:type="dxa"/>
          </w:tcPr>
          <w:p w:rsidR="00B66C0B" w:rsidRDefault="00337BFB">
            <w:pPr>
              <w:ind w:left="630" w:hangingChars="300" w:hanging="630"/>
              <w:rPr>
                <w:rFonts w:ascii="Times New Roman" w:eastAsia="楷体_GB2312" w:hAnsi="Times New Roman" w:cs="Times New Roman"/>
              </w:rPr>
            </w:pPr>
            <w:r>
              <w:rPr>
                <w:rFonts w:ascii="Times New Roman" w:hAnsi="Times New Roman" w:cs="Times New Roman"/>
                <w:szCs w:val="21"/>
              </w:rPr>
              <w:t>（</w:t>
            </w:r>
            <w:r>
              <w:rPr>
                <w:rFonts w:ascii="Times New Roman" w:hAnsi="Times New Roman" w:cs="Times New Roman"/>
                <w:szCs w:val="21"/>
              </w:rPr>
              <w:t>1</w:t>
            </w:r>
            <w:r>
              <w:rPr>
                <w:rFonts w:ascii="Times New Roman" w:hAnsi="Times New Roman" w:cs="Times New Roman"/>
                <w:szCs w:val="21"/>
              </w:rPr>
              <w:t>）</w:t>
            </w:r>
            <w:r>
              <w:rPr>
                <w:rFonts w:ascii="Times New Roman" w:hAnsi="Times New Roman" w:cs="Times New Roman"/>
              </w:rPr>
              <w:t>食品中的常见有机物（糖类、</w:t>
            </w:r>
            <w:r>
              <w:rPr>
                <w:rFonts w:ascii="Times New Roman" w:hAnsi="Times New Roman" w:cs="Times New Roman"/>
                <w:szCs w:val="21"/>
              </w:rPr>
              <w:t>油脂、蛋白质、维生素）</w:t>
            </w:r>
          </w:p>
          <w:p w:rsidR="00B66C0B" w:rsidRDefault="00B66C0B">
            <w:pPr>
              <w:rPr>
                <w:rFonts w:ascii="Times New Roman" w:hAnsi="Times New Roman" w:cs="Times New Roman"/>
                <w:szCs w:val="21"/>
              </w:rPr>
            </w:pP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52" w:type="dxa"/>
          </w:tcPr>
          <w:p w:rsidR="00B66C0B" w:rsidRDefault="00337BFB">
            <w:pPr>
              <w:ind w:firstLineChars="200" w:firstLine="420"/>
              <w:rPr>
                <w:rFonts w:ascii="Times New Roman" w:hAnsi="Times New Roman" w:cs="Times New Roman"/>
              </w:rPr>
            </w:pPr>
            <w:r>
              <w:rPr>
                <w:rFonts w:ascii="Times New Roman" w:hAnsi="Times New Roman" w:cs="Times New Roman"/>
                <w:szCs w:val="21"/>
              </w:rPr>
              <w:t>通过事例、实验等使学生了解</w:t>
            </w:r>
            <w:r>
              <w:rPr>
                <w:rFonts w:ascii="Times New Roman" w:cs="Times New Roman"/>
              </w:rPr>
              <w:t>食品中常见有机物的种类，认识它们的生理机能和对人类生存、健康的重要意义。</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2．说明氨基酸、蛋白质的结构和性质特点，能列举人体必需的氨基酸。</w:t>
            </w: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2</w:t>
            </w:r>
            <w:r>
              <w:rPr>
                <w:rFonts w:ascii="Times New Roman" w:hAnsi="Times New Roman" w:cs="Times New Roman"/>
                <w:szCs w:val="21"/>
              </w:rPr>
              <w:t>）氨基酸的结构和性质</w:t>
            </w:r>
          </w:p>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rPr>
              <w:t>人体必需的氨基酸</w:t>
            </w:r>
          </w:p>
          <w:p w:rsidR="00B66C0B" w:rsidRDefault="00337BFB" w:rsidP="004F3691">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w:t>
            </w:r>
            <w:r>
              <w:rPr>
                <w:rFonts w:ascii="Times New Roman" w:hAnsi="Times New Roman" w:cs="Times New Roman"/>
                <w:szCs w:val="21"/>
              </w:rPr>
              <w:t>）蛋白质的结构与性质</w:t>
            </w:r>
          </w:p>
          <w:p w:rsidR="00B66C0B" w:rsidRDefault="00B66C0B">
            <w:pPr>
              <w:rPr>
                <w:rFonts w:ascii="Times New Roman" w:hAnsi="Times New Roman" w:cs="Times New Roman"/>
                <w:b/>
                <w:sz w:val="28"/>
                <w:szCs w:val="28"/>
              </w:rPr>
            </w:pP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4F3691" w:rsidRDefault="004F3691">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结合必修模块中有关氨基酸、蛋白质的知识，通过事例、实验等引导学生进一步了解氨基酸、蛋白质的结构与性质特点。</w:t>
            </w:r>
          </w:p>
          <w:p w:rsidR="00B66C0B" w:rsidRDefault="00337BFB">
            <w:pPr>
              <w:ind w:firstLineChars="200" w:firstLine="420"/>
              <w:rPr>
                <w:rFonts w:ascii="Times New Roman" w:hAnsi="Times New Roman" w:cs="Times New Roman"/>
              </w:rPr>
            </w:pPr>
            <w:r>
              <w:rPr>
                <w:rFonts w:ascii="Times New Roman" w:hAnsi="Times New Roman" w:cs="Times New Roman"/>
                <w:szCs w:val="21"/>
              </w:rPr>
              <w:t>要求学生</w:t>
            </w:r>
            <w:r>
              <w:rPr>
                <w:rFonts w:ascii="Times New Roman" w:cs="Times New Roman"/>
              </w:rPr>
              <w:t>知道人体共有八种必需氨基酸，</w:t>
            </w:r>
            <w:r>
              <w:rPr>
                <w:rFonts w:ascii="Times New Roman" w:cs="Times New Roman"/>
                <w:szCs w:val="21"/>
              </w:rPr>
              <w:t>知道</w:t>
            </w:r>
            <w:r>
              <w:rPr>
                <w:rFonts w:ascii="Times New Roman" w:cs="Times New Roman"/>
              </w:rPr>
              <w:t>哪些常见食品中富含蛋白质和氨基酸。</w:t>
            </w:r>
          </w:p>
          <w:p w:rsidR="00B66C0B" w:rsidRDefault="00337BFB">
            <w:pPr>
              <w:ind w:firstLineChars="200" w:firstLine="420"/>
              <w:rPr>
                <w:rFonts w:ascii="Times New Roman" w:hAnsi="Times New Roman" w:cs="Times New Roman"/>
              </w:rPr>
            </w:pPr>
            <w:r>
              <w:rPr>
                <w:rFonts w:ascii="Times New Roman" w:hAnsi="Times New Roman" w:cs="Times New Roman"/>
              </w:rPr>
              <w:t>以演示实验、分组实验、设计实验等形式（有条件的学校尽可能多采取学生分组实验的形式）进行蛋白质性质的实验。</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3.通过实例了解人体必需的维生素的主要来源及其摄入途径。了解维生素在人体中的作用。</w:t>
            </w:r>
          </w:p>
          <w:p w:rsidR="00B66C0B" w:rsidRDefault="00B66C0B">
            <w:pPr>
              <w:jc w:val="center"/>
              <w:rPr>
                <w:rFonts w:ascii="楷体_GB2312" w:eastAsia="楷体_GB2312" w:hint="eastAsia"/>
                <w:b/>
                <w:sz w:val="28"/>
                <w:szCs w:val="28"/>
              </w:rPr>
            </w:pPr>
          </w:p>
        </w:tc>
        <w:tc>
          <w:tcPr>
            <w:tcW w:w="2409" w:type="dxa"/>
          </w:tcPr>
          <w:p w:rsidR="00B66C0B" w:rsidRDefault="00337BFB">
            <w:pPr>
              <w:rPr>
                <w:rFonts w:ascii="Times New Roman" w:hAnsi="Times New Roman" w:cs="Times New Roman"/>
                <w:szCs w:val="21"/>
              </w:rPr>
            </w:pPr>
            <w:r>
              <w:rPr>
                <w:rFonts w:ascii="Times New Roman" w:hAnsi="Times New Roman" w:cs="Times New Roman"/>
                <w:szCs w:val="21"/>
              </w:rPr>
              <w:lastRenderedPageBreak/>
              <w:t>（</w:t>
            </w:r>
            <w:r>
              <w:rPr>
                <w:rFonts w:ascii="Times New Roman" w:hAnsi="Times New Roman" w:cs="Times New Roman"/>
                <w:szCs w:val="21"/>
              </w:rPr>
              <w:t>5</w:t>
            </w:r>
            <w:r>
              <w:rPr>
                <w:rFonts w:ascii="Times New Roman" w:hAnsi="Times New Roman" w:cs="Times New Roman"/>
                <w:szCs w:val="21"/>
              </w:rPr>
              <w:t>）维生素常见的种类</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6</w:t>
            </w:r>
            <w:r>
              <w:rPr>
                <w:rFonts w:ascii="Times New Roman" w:hAnsi="Times New Roman" w:cs="Times New Roman"/>
                <w:szCs w:val="21"/>
              </w:rPr>
              <w:t>）维生素</w:t>
            </w:r>
            <w:r>
              <w:rPr>
                <w:rFonts w:ascii="Times New Roman" w:hAnsi="Times New Roman" w:cs="Times New Roman"/>
                <w:szCs w:val="21"/>
              </w:rPr>
              <w:t>C</w:t>
            </w:r>
            <w:r>
              <w:rPr>
                <w:rFonts w:ascii="Times New Roman" w:hAnsi="Times New Roman" w:cs="Times New Roman"/>
                <w:szCs w:val="21"/>
              </w:rPr>
              <w:t>的结构与重要性质</w:t>
            </w:r>
          </w:p>
          <w:p w:rsidR="00B66C0B" w:rsidRDefault="00337BFB">
            <w:pPr>
              <w:ind w:left="630" w:hangingChars="300" w:hanging="630"/>
              <w:rPr>
                <w:rFonts w:ascii="Times New Roman" w:hAnsi="Times New Roman" w:cs="Times New Roman"/>
                <w:b/>
                <w:sz w:val="28"/>
                <w:szCs w:val="28"/>
              </w:rPr>
            </w:pPr>
            <w:r>
              <w:rPr>
                <w:rFonts w:ascii="Times New Roman" w:hAnsi="Times New Roman" w:cs="Times New Roman"/>
                <w:szCs w:val="21"/>
              </w:rPr>
              <w:t>（</w:t>
            </w:r>
            <w:r>
              <w:rPr>
                <w:rFonts w:ascii="Times New Roman" w:hAnsi="Times New Roman" w:cs="Times New Roman"/>
                <w:szCs w:val="21"/>
              </w:rPr>
              <w:t>7</w:t>
            </w:r>
            <w:r>
              <w:rPr>
                <w:rFonts w:ascii="Times New Roman" w:hAnsi="Times New Roman" w:cs="Times New Roman"/>
                <w:szCs w:val="21"/>
              </w:rPr>
              <w:t>）常见维生素与健康的关系</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tc>
        <w:tc>
          <w:tcPr>
            <w:tcW w:w="2552" w:type="dxa"/>
          </w:tcPr>
          <w:p w:rsidR="00B66C0B" w:rsidRDefault="00337BFB">
            <w:pPr>
              <w:ind w:firstLineChars="200" w:firstLine="420"/>
              <w:rPr>
                <w:rFonts w:ascii="Times New Roman" w:hAnsi="Times New Roman" w:cs="Times New Roman"/>
              </w:rPr>
            </w:pPr>
            <w:r>
              <w:rPr>
                <w:rFonts w:ascii="Times New Roman" w:cs="Times New Roman"/>
              </w:rPr>
              <w:t>通过实例让学生知道几种常见的人体必需维生素及其主要来源和摄入途径，了解它们在人体中的重要生理功能。</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根据维生素</w:t>
            </w:r>
            <w:r>
              <w:rPr>
                <w:rFonts w:ascii="Times New Roman" w:hAnsi="Times New Roman" w:cs="Times New Roman"/>
                <w:szCs w:val="21"/>
              </w:rPr>
              <w:t>C</w:t>
            </w:r>
            <w:r>
              <w:rPr>
                <w:rFonts w:ascii="Times New Roman" w:hAnsi="Times New Roman" w:cs="Times New Roman"/>
                <w:szCs w:val="21"/>
              </w:rPr>
              <w:t>的结</w:t>
            </w:r>
            <w:r>
              <w:rPr>
                <w:rFonts w:ascii="Times New Roman" w:hAnsi="Times New Roman" w:cs="Times New Roman"/>
                <w:szCs w:val="21"/>
              </w:rPr>
              <w:lastRenderedPageBreak/>
              <w:t>构，分析</w:t>
            </w:r>
            <w:r>
              <w:rPr>
                <w:rFonts w:ascii="Times New Roman" w:cs="Times New Roman"/>
              </w:rPr>
              <w:t>维生素</w:t>
            </w:r>
            <w:r>
              <w:rPr>
                <w:rFonts w:ascii="Times New Roman" w:hAnsi="Times New Roman" w:cs="Times New Roman"/>
              </w:rPr>
              <w:t>C</w:t>
            </w:r>
            <w:r>
              <w:rPr>
                <w:rFonts w:ascii="Times New Roman" w:cs="Times New Roman"/>
              </w:rPr>
              <w:t>的还原性等</w:t>
            </w:r>
            <w:r>
              <w:rPr>
                <w:rFonts w:ascii="Times New Roman" w:hAnsi="Times New Roman" w:cs="Times New Roman"/>
                <w:szCs w:val="21"/>
              </w:rPr>
              <w:t>重要性质。</w:t>
            </w:r>
          </w:p>
          <w:p w:rsidR="00B66C0B" w:rsidRDefault="00337BFB">
            <w:pPr>
              <w:ind w:firstLineChars="200" w:firstLine="420"/>
              <w:rPr>
                <w:rFonts w:ascii="Times New Roman" w:hAnsi="Times New Roman" w:cs="Times New Roman"/>
                <w:szCs w:val="21"/>
              </w:rPr>
            </w:pPr>
            <w:r>
              <w:rPr>
                <w:rFonts w:ascii="Times New Roman" w:hAnsi="Times New Roman" w:cs="Times New Roman"/>
              </w:rPr>
              <w:t>以演示实验、分组实验、设计实验等形式（有条件的学校尽可能多采取学生分组实验的形式）进行</w:t>
            </w:r>
            <w:r>
              <w:rPr>
                <w:rFonts w:ascii="Times New Roman" w:hAnsi="Times New Roman" w:cs="Times New Roman"/>
                <w:szCs w:val="21"/>
              </w:rPr>
              <w:t>维生素</w:t>
            </w:r>
            <w:r>
              <w:rPr>
                <w:rFonts w:ascii="Times New Roman" w:hAnsi="Times New Roman" w:cs="Times New Roman"/>
                <w:szCs w:val="21"/>
              </w:rPr>
              <w:t>C</w:t>
            </w:r>
            <w:r>
              <w:rPr>
                <w:rFonts w:ascii="Times New Roman" w:cs="Times New Roman"/>
              </w:rPr>
              <w:t>还原性的</w:t>
            </w:r>
            <w:r>
              <w:rPr>
                <w:rFonts w:ascii="Times New Roman" w:hAnsi="Times New Roman" w:cs="Times New Roman"/>
              </w:rPr>
              <w:t>实验</w:t>
            </w:r>
            <w:r>
              <w:rPr>
                <w:rFonts w:ascii="Times New Roman" w:cs="Times New Roman"/>
              </w:rPr>
              <w:t>。</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4.认识微量元素对人体健康的重要作用。</w:t>
            </w:r>
          </w:p>
          <w:p w:rsidR="00B66C0B" w:rsidRDefault="00B66C0B">
            <w:pPr>
              <w:jc w:val="center"/>
              <w:rPr>
                <w:rFonts w:ascii="楷体_GB2312" w:eastAsia="楷体_GB2312" w:hint="eastAsia"/>
                <w:b/>
                <w:sz w:val="28"/>
                <w:szCs w:val="28"/>
              </w:rPr>
            </w:pPr>
          </w:p>
        </w:tc>
        <w:tc>
          <w:tcPr>
            <w:tcW w:w="2409"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8</w:t>
            </w:r>
            <w:r>
              <w:rPr>
                <w:rFonts w:ascii="Times New Roman" w:hAnsi="Times New Roman" w:cs="Times New Roman"/>
                <w:szCs w:val="21"/>
              </w:rPr>
              <w:t>）常量元素</w:t>
            </w:r>
          </w:p>
          <w:p w:rsidR="00B66C0B" w:rsidRDefault="00337BFB">
            <w:pPr>
              <w:rPr>
                <w:rFonts w:ascii="Times New Roman" w:hAnsi="Times New Roman" w:cs="Times New Roman"/>
                <w:b/>
                <w:sz w:val="28"/>
                <w:szCs w:val="28"/>
              </w:rPr>
            </w:pPr>
            <w:r>
              <w:rPr>
                <w:rFonts w:ascii="Times New Roman" w:hAnsi="Times New Roman" w:cs="Times New Roman"/>
                <w:szCs w:val="21"/>
              </w:rPr>
              <w:t>（</w:t>
            </w:r>
            <w:r>
              <w:rPr>
                <w:rFonts w:ascii="Times New Roman" w:hAnsi="Times New Roman" w:cs="Times New Roman"/>
                <w:szCs w:val="21"/>
              </w:rPr>
              <w:t>9</w:t>
            </w:r>
            <w:r>
              <w:rPr>
                <w:rFonts w:ascii="Times New Roman" w:hAnsi="Times New Roman" w:cs="Times New Roman"/>
                <w:szCs w:val="21"/>
              </w:rPr>
              <w:t>）微量元素</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rPr>
            </w:pPr>
            <w:r>
              <w:rPr>
                <w:rFonts w:ascii="Times New Roman" w:cs="Times New Roman"/>
              </w:rPr>
              <w:t>通过实例让学生知道</w:t>
            </w:r>
            <w:r>
              <w:rPr>
                <w:rFonts w:ascii="Times New Roman" w:hAnsi="Times New Roman" w:cs="Times New Roman"/>
                <w:szCs w:val="21"/>
              </w:rPr>
              <w:t>常量元素</w:t>
            </w:r>
            <w:r>
              <w:rPr>
                <w:rFonts w:ascii="Times New Roman" w:cs="Times New Roman"/>
                <w:szCs w:val="21"/>
              </w:rPr>
              <w:t>和</w:t>
            </w:r>
            <w:r>
              <w:rPr>
                <w:rFonts w:ascii="Times New Roman" w:hAnsi="Times New Roman" w:cs="Times New Roman"/>
                <w:szCs w:val="21"/>
              </w:rPr>
              <w:t>微量元素的区别，</w:t>
            </w:r>
            <w:r>
              <w:rPr>
                <w:rFonts w:ascii="Times New Roman" w:cs="Times New Roman"/>
              </w:rPr>
              <w:t>知道常见的几种人体所需微量元素及其主要来源和摄入途径。</w:t>
            </w:r>
          </w:p>
          <w:p w:rsidR="00B66C0B" w:rsidRDefault="00337BFB">
            <w:pPr>
              <w:ind w:firstLineChars="200" w:firstLine="420"/>
              <w:rPr>
                <w:rFonts w:ascii="Times New Roman" w:hAnsi="Times New Roman" w:cs="Times New Roman"/>
                <w:szCs w:val="21"/>
              </w:rPr>
            </w:pPr>
            <w:r>
              <w:rPr>
                <w:rFonts w:ascii="Times New Roman" w:cs="Times New Roman"/>
              </w:rPr>
              <w:t>开展社会调查：矿泉水中的</w:t>
            </w:r>
            <w:r>
              <w:rPr>
                <w:rFonts w:ascii="Times New Roman" w:hAnsi="Times New Roman" w:cs="Times New Roman"/>
                <w:szCs w:val="21"/>
              </w:rPr>
              <w:t>微量元素及其作用；人体缺乏或超量</w:t>
            </w:r>
            <w:r>
              <w:rPr>
                <w:rFonts w:ascii="Times New Roman" w:cs="Times New Roman"/>
              </w:rPr>
              <w:t>摄入</w:t>
            </w:r>
            <w:r>
              <w:rPr>
                <w:rFonts w:ascii="Times New Roman" w:hAnsi="Times New Roman" w:cs="Times New Roman"/>
                <w:szCs w:val="21"/>
              </w:rPr>
              <w:t>某微量元素的危害及预防措施，从中</w:t>
            </w:r>
            <w:r>
              <w:rPr>
                <w:rFonts w:ascii="Times New Roman" w:cs="Times New Roman"/>
              </w:rPr>
              <w:t>认识微量元素对人体健康的重要作用。</w:t>
            </w:r>
          </w:p>
        </w:tc>
      </w:tr>
      <w:tr w:rsidR="00B66C0B">
        <w:trPr>
          <w:trHeight w:val="1200"/>
        </w:trPr>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b/>
                <w:sz w:val="28"/>
                <w:szCs w:val="28"/>
              </w:rPr>
            </w:pPr>
            <w:r>
              <w:rPr>
                <w:rFonts w:ascii="楷体_GB2312" w:eastAsia="楷体_GB2312" w:hint="eastAsia"/>
              </w:rPr>
              <w:t>5.了解合理摄入营养物质的重要性，认识营养均衡与人体健康的关系。</w:t>
            </w:r>
          </w:p>
        </w:tc>
        <w:tc>
          <w:tcPr>
            <w:tcW w:w="2409" w:type="dxa"/>
          </w:tcPr>
          <w:p w:rsidR="00B66C0B" w:rsidRDefault="00337BFB">
            <w:pP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10</w:t>
            </w:r>
            <w:r>
              <w:rPr>
                <w:rFonts w:ascii="Times New Roman" w:hAnsi="Times New Roman" w:cs="Times New Roman"/>
                <w:szCs w:val="21"/>
              </w:rPr>
              <w:t>）营养素</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11</w:t>
            </w:r>
            <w:r>
              <w:rPr>
                <w:rFonts w:ascii="Times New Roman" w:hAnsi="Times New Roman" w:cs="Times New Roman"/>
                <w:szCs w:val="21"/>
              </w:rPr>
              <w:t>）</w:t>
            </w:r>
            <w:r>
              <w:rPr>
                <w:rFonts w:ascii="Times New Roman" w:cs="Times New Roman"/>
              </w:rPr>
              <w:t>合理摄入营养物质的重要性</w:t>
            </w:r>
          </w:p>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12</w:t>
            </w:r>
            <w:r>
              <w:rPr>
                <w:rFonts w:ascii="Times New Roman" w:hAnsi="Times New Roman" w:cs="Times New Roman"/>
                <w:szCs w:val="21"/>
              </w:rPr>
              <w:t>）</w:t>
            </w:r>
            <w:r>
              <w:rPr>
                <w:rFonts w:ascii="Times New Roman" w:cs="Times New Roman"/>
              </w:rPr>
              <w:t>营养均衡与人体健康的关系</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b/>
                <w:sz w:val="28"/>
                <w:szCs w:val="28"/>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让学生排列一周的健康食谱；讨论营养缺失对人体健康的危害。</w:t>
            </w:r>
          </w:p>
        </w:tc>
      </w:tr>
      <w:tr w:rsidR="00B66C0B">
        <w:trPr>
          <w:trHeight w:val="1290"/>
        </w:trPr>
        <w:tc>
          <w:tcPr>
            <w:tcW w:w="709" w:type="dxa"/>
            <w:vMerge/>
          </w:tcPr>
          <w:p w:rsidR="00B66C0B" w:rsidRDefault="00B66C0B">
            <w:pPr>
              <w:jc w:val="center"/>
              <w:rPr>
                <w:rFonts w:hint="eastAsia"/>
                <w:sz w:val="28"/>
                <w:szCs w:val="28"/>
              </w:rPr>
            </w:pPr>
          </w:p>
        </w:tc>
        <w:tc>
          <w:tcPr>
            <w:tcW w:w="1985" w:type="dxa"/>
          </w:tcPr>
          <w:p w:rsidR="00B66C0B" w:rsidRDefault="00337BFB">
            <w:pPr>
              <w:jc w:val="center"/>
              <w:rPr>
                <w:rFonts w:ascii="楷体_GB2312" w:eastAsia="楷体_GB2312" w:hint="eastAsia"/>
              </w:rPr>
            </w:pPr>
            <w:r>
              <w:rPr>
                <w:rFonts w:ascii="楷体_GB2312" w:eastAsia="楷体_GB2312" w:hint="eastAsia"/>
              </w:rPr>
              <w:t>6.了解人体新陈代谢过程中的某些生化反应。</w:t>
            </w: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13</w:t>
            </w:r>
            <w:r>
              <w:rPr>
                <w:rFonts w:ascii="Times New Roman" w:hAnsi="Times New Roman" w:cs="Times New Roman"/>
                <w:szCs w:val="21"/>
              </w:rPr>
              <w:t>）淀粉、脂肪和蛋白质在人体</w:t>
            </w:r>
            <w:r>
              <w:rPr>
                <w:rFonts w:ascii="Times New Roman" w:cs="Times New Roman"/>
              </w:rPr>
              <w:t>新陈代谢</w:t>
            </w:r>
            <w:r>
              <w:rPr>
                <w:rFonts w:ascii="Times New Roman" w:hAnsi="Times New Roman" w:cs="Times New Roman"/>
                <w:szCs w:val="21"/>
              </w:rPr>
              <w:t>过程</w:t>
            </w:r>
            <w:r>
              <w:rPr>
                <w:rFonts w:ascii="Times New Roman" w:cs="Times New Roman"/>
              </w:rPr>
              <w:t>中</w:t>
            </w:r>
            <w:r>
              <w:rPr>
                <w:rFonts w:ascii="Times New Roman" w:hAnsi="Times New Roman" w:cs="Times New Roman"/>
                <w:szCs w:val="21"/>
              </w:rPr>
              <w:t>的水解及水解产物的吸收</w:t>
            </w:r>
          </w:p>
          <w:p w:rsidR="00B66C0B" w:rsidRDefault="00B66C0B">
            <w:pPr>
              <w:rPr>
                <w:rFonts w:ascii="Times New Roman" w:hAnsi="Times New Roman" w:cs="Times New Roman"/>
                <w:szCs w:val="21"/>
              </w:rPr>
            </w:pP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通过生活事例，结合必修模块中的相关知识内容，引导学生了解</w:t>
            </w:r>
            <w:r>
              <w:rPr>
                <w:rFonts w:ascii="Times New Roman" w:hAnsi="Times New Roman" w:cs="Times New Roman"/>
                <w:szCs w:val="21"/>
              </w:rPr>
              <w:t>淀粉、脂肪和蛋白质在人体</w:t>
            </w:r>
            <w:r>
              <w:rPr>
                <w:rFonts w:ascii="Times New Roman" w:cs="Times New Roman"/>
              </w:rPr>
              <w:t>新陈代谢</w:t>
            </w:r>
            <w:r>
              <w:rPr>
                <w:rFonts w:ascii="Times New Roman" w:hAnsi="Times New Roman" w:cs="Times New Roman"/>
                <w:szCs w:val="21"/>
              </w:rPr>
              <w:t>过程</w:t>
            </w:r>
            <w:r>
              <w:rPr>
                <w:rFonts w:ascii="Times New Roman" w:cs="Times New Roman"/>
              </w:rPr>
              <w:t>中</w:t>
            </w:r>
            <w:r>
              <w:rPr>
                <w:rFonts w:ascii="Times New Roman" w:hAnsi="Times New Roman" w:cs="Times New Roman"/>
                <w:szCs w:val="21"/>
              </w:rPr>
              <w:t>的水解及水解产物的吸收。</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szCs w:val="21"/>
              </w:rPr>
            </w:pPr>
            <w:r>
              <w:rPr>
                <w:rFonts w:ascii="楷体_GB2312" w:eastAsia="楷体_GB2312" w:hint="eastAsia"/>
                <w:b/>
                <w:szCs w:val="21"/>
              </w:rPr>
              <w:t>7.</w:t>
            </w:r>
            <w:r>
              <w:rPr>
                <w:rFonts w:ascii="楷体_GB2312" w:eastAsia="楷体_GB2312" w:hint="eastAsia"/>
                <w:szCs w:val="21"/>
              </w:rPr>
              <w:t>知道常见的食品添加剂的组成、性质和作用。</w:t>
            </w:r>
          </w:p>
          <w:p w:rsidR="00B66C0B" w:rsidRDefault="00B66C0B">
            <w:pPr>
              <w:jc w:val="center"/>
              <w:rPr>
                <w:rFonts w:ascii="楷体_GB2312" w:eastAsia="楷体_GB2312" w:hint="eastAsia"/>
                <w:b/>
                <w:sz w:val="28"/>
                <w:szCs w:val="28"/>
              </w:rPr>
            </w:pP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14</w:t>
            </w:r>
            <w:r>
              <w:rPr>
                <w:rFonts w:ascii="Times New Roman" w:hAnsi="Times New Roman" w:cs="Times New Roman"/>
                <w:szCs w:val="21"/>
              </w:rPr>
              <w:t>）常见食品添加剂</w:t>
            </w:r>
            <w:r>
              <w:rPr>
                <w:rFonts w:ascii="Times New Roman" w:hAnsi="Times New Roman" w:cs="Times New Roman"/>
                <w:szCs w:val="21"/>
              </w:rPr>
              <w:t>[</w:t>
            </w:r>
            <w:r>
              <w:rPr>
                <w:rFonts w:ascii="Times New Roman" w:hAnsi="Times New Roman" w:cs="Times New Roman"/>
                <w:szCs w:val="21"/>
              </w:rPr>
              <w:t>着色剂、发色剂、调味剂、疏松（膨松）剂、防腐剂</w:t>
            </w:r>
            <w:r>
              <w:rPr>
                <w:rFonts w:ascii="Times New Roman" w:hAnsi="Times New Roman" w:cs="Times New Roman"/>
                <w:szCs w:val="21"/>
              </w:rPr>
              <w:t>]</w:t>
            </w:r>
            <w:r>
              <w:rPr>
                <w:rFonts w:ascii="Times New Roman" w:hAnsi="Times New Roman" w:cs="Times New Roman"/>
                <w:szCs w:val="21"/>
              </w:rPr>
              <w:t>的组成、性质和作用</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收集、观察一些食品标签，了解所含的添加剂，从中认识合理使用食品添加剂与健康的关系。</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8.通过实例了解某些药物的主要成分和疗效。</w:t>
            </w: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15</w:t>
            </w:r>
            <w:r>
              <w:rPr>
                <w:rFonts w:ascii="Times New Roman" w:hAnsi="Times New Roman" w:cs="Times New Roman"/>
                <w:szCs w:val="21"/>
              </w:rPr>
              <w:t>）常用药物</w:t>
            </w:r>
            <w:r>
              <w:rPr>
                <w:rFonts w:ascii="Times New Roman" w:hAnsi="Times New Roman" w:cs="Times New Roman"/>
                <w:szCs w:val="21"/>
              </w:rPr>
              <w:t>[</w:t>
            </w:r>
            <w:r>
              <w:rPr>
                <w:rFonts w:ascii="Times New Roman" w:hAnsi="Times New Roman" w:cs="Times New Roman"/>
                <w:szCs w:val="21"/>
              </w:rPr>
              <w:t>抑酸剂（抗酸剂）、阿司匹林等</w:t>
            </w:r>
            <w:r>
              <w:rPr>
                <w:rFonts w:ascii="Times New Roman" w:hAnsi="Times New Roman" w:cs="Times New Roman"/>
                <w:szCs w:val="21"/>
              </w:rPr>
              <w:t>]</w:t>
            </w:r>
            <w:r>
              <w:rPr>
                <w:rFonts w:ascii="Times New Roman" w:hAnsi="Times New Roman" w:cs="Times New Roman"/>
                <w:szCs w:val="21"/>
              </w:rPr>
              <w:t>的主要成分和疗效</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调查、交流一些常用药品的种类及其有效成分和疗效的关系，知道一些安全用药和医疗保健的常识。</w:t>
            </w:r>
          </w:p>
        </w:tc>
      </w:tr>
      <w:tr w:rsidR="00B66C0B">
        <w:tc>
          <w:tcPr>
            <w:tcW w:w="709" w:type="dxa"/>
            <w:vMerge w:val="restart"/>
          </w:tcPr>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rPr>
                <w:rFonts w:hint="eastAsia"/>
              </w:rPr>
              <w:t>主</w:t>
            </w:r>
          </w:p>
          <w:p w:rsidR="00B66C0B" w:rsidRDefault="00337BFB">
            <w:pPr>
              <w:jc w:val="center"/>
              <w:rPr>
                <w:rFonts w:hint="eastAsia"/>
              </w:rPr>
            </w:pPr>
            <w:r>
              <w:t>题</w:t>
            </w:r>
          </w:p>
          <w:p w:rsidR="00B66C0B" w:rsidRDefault="00337BFB">
            <w:pPr>
              <w:jc w:val="center"/>
              <w:rPr>
                <w:rFonts w:hint="eastAsia"/>
              </w:rPr>
            </w:pPr>
            <w:r>
              <w:t>2</w:t>
            </w: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t>生</w:t>
            </w:r>
          </w:p>
          <w:p w:rsidR="00B66C0B" w:rsidRDefault="00337BFB">
            <w:pPr>
              <w:jc w:val="center"/>
              <w:rPr>
                <w:rFonts w:hint="eastAsia"/>
              </w:rPr>
            </w:pPr>
            <w:r>
              <w:t>活</w:t>
            </w:r>
          </w:p>
          <w:p w:rsidR="00B66C0B" w:rsidRDefault="00337BFB">
            <w:pPr>
              <w:jc w:val="center"/>
              <w:rPr>
                <w:rFonts w:hint="eastAsia"/>
              </w:rPr>
            </w:pPr>
            <w:r>
              <w:t>中</w:t>
            </w:r>
          </w:p>
          <w:p w:rsidR="00B66C0B" w:rsidRDefault="00337BFB">
            <w:pPr>
              <w:jc w:val="center"/>
              <w:rPr>
                <w:rFonts w:hint="eastAsia"/>
              </w:rPr>
            </w:pPr>
            <w:r>
              <w:t>的</w:t>
            </w:r>
          </w:p>
          <w:p w:rsidR="00B66C0B" w:rsidRDefault="00337BFB">
            <w:pPr>
              <w:jc w:val="center"/>
              <w:rPr>
                <w:rFonts w:hint="eastAsia"/>
              </w:rPr>
            </w:pPr>
            <w:r>
              <w:t>材</w:t>
            </w:r>
          </w:p>
          <w:p w:rsidR="00B66C0B" w:rsidRDefault="00337BFB">
            <w:pPr>
              <w:jc w:val="center"/>
              <w:rPr>
                <w:rFonts w:hint="eastAsia"/>
              </w:rPr>
            </w:pPr>
            <w:r>
              <w:t>料</w:t>
            </w:r>
          </w:p>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lastRenderedPageBreak/>
              <w:t>1.列举生活中的常用材料，能通过实例认识化学在发展</w:t>
            </w:r>
            <w:r>
              <w:rPr>
                <w:rFonts w:ascii="楷体_GB2312" w:eastAsia="楷体_GB2312" w:hint="eastAsia"/>
              </w:rPr>
              <w:lastRenderedPageBreak/>
              <w:t>生活用材料中的重要作用。</w:t>
            </w: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lastRenderedPageBreak/>
              <w:t>（</w:t>
            </w:r>
            <w:r>
              <w:rPr>
                <w:rFonts w:ascii="Times New Roman" w:hAnsi="Times New Roman" w:cs="Times New Roman"/>
                <w:szCs w:val="21"/>
              </w:rPr>
              <w:t>16</w:t>
            </w:r>
            <w:r>
              <w:rPr>
                <w:rFonts w:ascii="Times New Roman" w:hAnsi="Times New Roman" w:cs="Times New Roman"/>
                <w:szCs w:val="21"/>
              </w:rPr>
              <w:t>）生活中常用材料及其主要类别</w:t>
            </w:r>
          </w:p>
          <w:p w:rsidR="00B66C0B" w:rsidRDefault="00337BFB">
            <w:pPr>
              <w:ind w:left="630" w:hangingChars="300" w:hanging="630"/>
              <w:rPr>
                <w:rFonts w:ascii="Times New Roman" w:hAnsi="Times New Roman" w:cs="Times New Roman"/>
                <w:b/>
                <w:sz w:val="28"/>
                <w:szCs w:val="28"/>
              </w:rPr>
            </w:pPr>
            <w:r>
              <w:rPr>
                <w:rFonts w:ascii="Times New Roman" w:hAnsi="Times New Roman" w:cs="Times New Roman"/>
                <w:szCs w:val="21"/>
              </w:rPr>
              <w:t>（</w:t>
            </w:r>
            <w:r>
              <w:rPr>
                <w:rFonts w:ascii="Times New Roman" w:hAnsi="Times New Roman" w:cs="Times New Roman"/>
                <w:szCs w:val="21"/>
              </w:rPr>
              <w:t>17</w:t>
            </w:r>
            <w:r>
              <w:rPr>
                <w:rFonts w:ascii="Times New Roman" w:hAnsi="Times New Roman" w:cs="Times New Roman"/>
                <w:szCs w:val="21"/>
              </w:rPr>
              <w:t>）</w:t>
            </w:r>
            <w:r>
              <w:rPr>
                <w:rFonts w:ascii="Times New Roman" w:hAnsi="宋体" w:cs="Times New Roman"/>
              </w:rPr>
              <w:t>化学在发展生活</w:t>
            </w:r>
            <w:r>
              <w:rPr>
                <w:rFonts w:ascii="Times New Roman" w:hAnsi="宋体" w:cs="Times New Roman"/>
              </w:rPr>
              <w:lastRenderedPageBreak/>
              <w:t>用材料中的重要作用</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lastRenderedPageBreak/>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b/>
                <w:sz w:val="28"/>
                <w:szCs w:val="28"/>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b/>
                <w:sz w:val="28"/>
                <w:szCs w:val="28"/>
              </w:rPr>
            </w:pPr>
            <w:r>
              <w:rPr>
                <w:rFonts w:ascii="Times New Roman" w:hAnsi="Times New Roman" w:cs="Times New Roman"/>
                <w:szCs w:val="21"/>
              </w:rPr>
              <w:t>调查、交流身边常用材料的使用事例，讨论人类使用材料的发展过程，</w:t>
            </w:r>
            <w:r>
              <w:rPr>
                <w:rFonts w:ascii="Times New Roman" w:hAnsi="Times New Roman" w:cs="Times New Roman"/>
                <w:szCs w:val="21"/>
              </w:rPr>
              <w:lastRenderedPageBreak/>
              <w:t>认识化学是材料发展的基础以及化学科学对提高生活质量的积极作用。</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2.了解居室装修材料的主要成分及其作用。</w:t>
            </w:r>
          </w:p>
          <w:p w:rsidR="00B66C0B" w:rsidRDefault="00B66C0B">
            <w:pPr>
              <w:jc w:val="center"/>
              <w:rPr>
                <w:rFonts w:ascii="楷体_GB2312" w:eastAsia="楷体_GB2312" w:hint="eastAsia"/>
                <w:b/>
                <w:sz w:val="28"/>
                <w:szCs w:val="28"/>
              </w:rPr>
            </w:pPr>
          </w:p>
        </w:tc>
        <w:tc>
          <w:tcPr>
            <w:tcW w:w="2409" w:type="dxa"/>
          </w:tcPr>
          <w:p w:rsidR="00B66C0B" w:rsidRDefault="00337BFB">
            <w:pPr>
              <w:ind w:left="630" w:hangingChars="300" w:hanging="630"/>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18</w:t>
            </w:r>
            <w:r>
              <w:rPr>
                <w:rFonts w:ascii="Times New Roman" w:hAnsi="Times New Roman" w:cs="Times New Roman"/>
                <w:szCs w:val="21"/>
              </w:rPr>
              <w:t>）居家装修材料的主要品种、成分及其作用</w:t>
            </w:r>
          </w:p>
          <w:p w:rsidR="00B66C0B" w:rsidRDefault="00B66C0B">
            <w:pPr>
              <w:rPr>
                <w:rFonts w:ascii="Times New Roman" w:hAnsi="Times New Roman" w:cs="Times New Roman"/>
                <w:b/>
                <w:sz w:val="28"/>
                <w:szCs w:val="28"/>
              </w:rPr>
            </w:pP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w:t>
            </w:r>
            <w:r>
              <w:rPr>
                <w:rFonts w:ascii="Times New Roman" w:hAnsi="Times New Roman" w:cs="Times New Roman"/>
                <w:szCs w:val="21"/>
              </w:rPr>
              <w:t>调查</w:t>
            </w:r>
            <w:r>
              <w:rPr>
                <w:rFonts w:ascii="Times New Roman" w:cs="Times New Roman"/>
              </w:rPr>
              <w:t>居室装修材料</w:t>
            </w:r>
            <w:r>
              <w:rPr>
                <w:rFonts w:ascii="Times New Roman" w:hAnsi="Times New Roman" w:cs="Times New Roman"/>
                <w:szCs w:val="21"/>
              </w:rPr>
              <w:t>（玻璃、水泥、陶瓷、涂料、塑料、人造板等）的</w:t>
            </w:r>
            <w:r>
              <w:rPr>
                <w:rFonts w:ascii="Times New Roman" w:cs="Times New Roman"/>
              </w:rPr>
              <w:t>主要成分和</w:t>
            </w:r>
            <w:r>
              <w:rPr>
                <w:rFonts w:ascii="Times New Roman" w:hAnsi="Times New Roman" w:cs="Times New Roman"/>
                <w:szCs w:val="21"/>
              </w:rPr>
              <w:t>用途，讨论如何选择合适的居</w:t>
            </w:r>
            <w:r>
              <w:rPr>
                <w:rFonts w:ascii="Times New Roman" w:cs="Times New Roman"/>
              </w:rPr>
              <w:t>室装修材料及其</w:t>
            </w:r>
            <w:r>
              <w:rPr>
                <w:rFonts w:ascii="Times New Roman" w:hAnsi="Times New Roman" w:cs="Times New Roman"/>
                <w:szCs w:val="21"/>
              </w:rPr>
              <w:t>可能对居室环境造成的影响。</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b/>
                <w:sz w:val="28"/>
                <w:szCs w:val="28"/>
              </w:rPr>
            </w:pPr>
            <w:r>
              <w:rPr>
                <w:rFonts w:ascii="楷体_GB2312" w:eastAsia="楷体_GB2312" w:hint="eastAsia"/>
              </w:rPr>
              <w:t>3.认识金属与合金在性能上的主要差异，知道生活中常见合金的组成。</w:t>
            </w:r>
          </w:p>
        </w:tc>
        <w:tc>
          <w:tcPr>
            <w:tcW w:w="2409" w:type="dxa"/>
          </w:tcPr>
          <w:p w:rsidR="00B66C0B" w:rsidRDefault="00337BFB">
            <w:pPr>
              <w:ind w:left="630" w:hangingChars="300" w:hanging="630"/>
              <w:rPr>
                <w:rFonts w:ascii="Times New Roman" w:hAnsi="Times New Roman" w:cs="Times New Roman"/>
              </w:rPr>
            </w:pPr>
            <w:r>
              <w:rPr>
                <w:rFonts w:ascii="Times New Roman" w:cs="Times New Roman"/>
                <w:szCs w:val="21"/>
              </w:rPr>
              <w:t>（</w:t>
            </w:r>
            <w:r>
              <w:rPr>
                <w:rFonts w:ascii="Times New Roman" w:hAnsi="Times New Roman" w:cs="Times New Roman"/>
                <w:szCs w:val="21"/>
              </w:rPr>
              <w:t>19</w:t>
            </w:r>
            <w:r>
              <w:rPr>
                <w:rFonts w:ascii="Times New Roman" w:cs="Times New Roman"/>
                <w:szCs w:val="21"/>
              </w:rPr>
              <w:t>）</w:t>
            </w:r>
            <w:r>
              <w:rPr>
                <w:rFonts w:ascii="Times New Roman" w:cs="Times New Roman"/>
              </w:rPr>
              <w:t>金属和合金在性能上的主要差异</w:t>
            </w:r>
          </w:p>
          <w:p w:rsidR="00B66C0B" w:rsidRDefault="00337BFB">
            <w:pPr>
              <w:ind w:left="630" w:hangingChars="300" w:hanging="630"/>
              <w:rPr>
                <w:rFonts w:ascii="Times New Roman" w:hAnsi="Times New Roman" w:cs="Times New Roman"/>
                <w:szCs w:val="21"/>
              </w:rPr>
            </w:pPr>
            <w:r>
              <w:rPr>
                <w:rFonts w:ascii="Times New Roman" w:cs="Times New Roman"/>
              </w:rPr>
              <w:t>（</w:t>
            </w:r>
            <w:r>
              <w:rPr>
                <w:rFonts w:ascii="Times New Roman" w:hAnsi="Times New Roman" w:cs="Times New Roman"/>
              </w:rPr>
              <w:t>20</w:t>
            </w:r>
            <w:r>
              <w:rPr>
                <w:rFonts w:ascii="Times New Roman" w:cs="Times New Roman"/>
              </w:rPr>
              <w:t>）生活中常见合金的组成</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 xml:space="preserve">A </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回顾必修模块中有关</w:t>
            </w:r>
            <w:r>
              <w:rPr>
                <w:rFonts w:ascii="Times New Roman" w:cs="Times New Roman"/>
              </w:rPr>
              <w:t>金属和合金的知识，引导学生查阅资料，</w:t>
            </w:r>
            <w:r>
              <w:rPr>
                <w:rFonts w:ascii="Times New Roman" w:cs="Times New Roman"/>
                <w:szCs w:val="21"/>
              </w:rPr>
              <w:t>列举常见合金、新型合金的用途。</w:t>
            </w:r>
          </w:p>
          <w:p w:rsidR="00B66C0B" w:rsidRDefault="00337BFB">
            <w:pPr>
              <w:ind w:firstLineChars="200" w:firstLine="420"/>
              <w:rPr>
                <w:rFonts w:ascii="Times New Roman" w:hAnsi="Times New Roman" w:cs="Times New Roman"/>
                <w:szCs w:val="21"/>
              </w:rPr>
            </w:pPr>
            <w:r>
              <w:rPr>
                <w:rFonts w:ascii="Times New Roman" w:hAnsi="Times New Roman" w:cs="Times New Roman"/>
              </w:rPr>
              <w:t>以演示实验、分组实验、设计实验等形式（有条件的学校尽可能多采取学生分组实验的形式）进行确定易拉罐主要成分的实验。</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4.描述金属腐蚀的化学原理，知道金属防护的常用方法，认识防止金属腐蚀的重要意义。</w:t>
            </w:r>
          </w:p>
          <w:p w:rsidR="00B66C0B" w:rsidRDefault="00B66C0B">
            <w:pPr>
              <w:jc w:val="center"/>
              <w:rPr>
                <w:rFonts w:ascii="楷体_GB2312" w:eastAsia="楷体_GB2312" w:hint="eastAsia"/>
                <w:b/>
                <w:sz w:val="28"/>
                <w:szCs w:val="28"/>
              </w:rPr>
            </w:pPr>
          </w:p>
        </w:tc>
        <w:tc>
          <w:tcPr>
            <w:tcW w:w="2409"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21</w:t>
            </w:r>
            <w:r>
              <w:rPr>
                <w:rFonts w:ascii="Times New Roman" w:cs="Times New Roman"/>
                <w:szCs w:val="21"/>
              </w:rPr>
              <w:t>）</w:t>
            </w:r>
            <w:r>
              <w:rPr>
                <w:rFonts w:ascii="Times New Roman" w:cs="Times New Roman"/>
              </w:rPr>
              <w:t>金属</w:t>
            </w:r>
            <w:r>
              <w:rPr>
                <w:rFonts w:ascii="Times New Roman" w:cs="Times New Roman"/>
                <w:szCs w:val="21"/>
              </w:rPr>
              <w:t>腐蚀的化学原理</w:t>
            </w:r>
            <w:r>
              <w:rPr>
                <w:rFonts w:ascii="Times New Roman" w:cs="Times New Roman"/>
              </w:rPr>
              <w:t>（铁、铜的化学腐蚀；铁的电化学腐蚀）</w:t>
            </w:r>
          </w:p>
          <w:p w:rsidR="00B66C0B" w:rsidRDefault="00337BFB">
            <w:pPr>
              <w:rPr>
                <w:rFonts w:ascii="Times New Roman" w:hAnsi="Times New Roman" w:cs="Times New Roman"/>
              </w:rPr>
            </w:pPr>
            <w:r>
              <w:rPr>
                <w:rFonts w:ascii="Times New Roman" w:cs="Times New Roman"/>
                <w:szCs w:val="21"/>
              </w:rPr>
              <w:t>（</w:t>
            </w:r>
            <w:r>
              <w:rPr>
                <w:rFonts w:ascii="Times New Roman" w:hAnsi="Times New Roman" w:cs="Times New Roman"/>
                <w:szCs w:val="21"/>
              </w:rPr>
              <w:t>22</w:t>
            </w:r>
            <w:r>
              <w:rPr>
                <w:rFonts w:ascii="Times New Roman" w:cs="Times New Roman"/>
                <w:szCs w:val="21"/>
              </w:rPr>
              <w:t>）金属防腐的措施</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23</w:t>
            </w:r>
            <w:r>
              <w:rPr>
                <w:rFonts w:ascii="Times New Roman" w:cs="Times New Roman"/>
                <w:szCs w:val="21"/>
              </w:rPr>
              <w:t>）</w:t>
            </w:r>
            <w:r>
              <w:rPr>
                <w:rFonts w:ascii="Times New Roman" w:cs="Times New Roman"/>
              </w:rPr>
              <w:t>金属防护的重要意义</w:t>
            </w:r>
          </w:p>
          <w:p w:rsidR="00B66C0B" w:rsidRDefault="00B66C0B">
            <w:pPr>
              <w:rPr>
                <w:rFonts w:ascii="Times New Roman" w:hAnsi="Times New Roman" w:cs="Times New Roman"/>
                <w:b/>
                <w:sz w:val="28"/>
                <w:szCs w:val="28"/>
              </w:rPr>
            </w:pP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4F3691" w:rsidRDefault="004F3691">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rPr>
            </w:pPr>
            <w:r>
              <w:rPr>
                <w:rFonts w:ascii="Times New Roman" w:cs="Times New Roman"/>
                <w:szCs w:val="21"/>
              </w:rPr>
              <w:t>引导学生调查生活事例，通过实验认识钢铁的腐蚀方式，了解</w:t>
            </w:r>
            <w:r>
              <w:rPr>
                <w:rFonts w:ascii="Times New Roman" w:cs="Times New Roman"/>
              </w:rPr>
              <w:t>防止金属腐蚀的方法和</w:t>
            </w:r>
            <w:r>
              <w:rPr>
                <w:rFonts w:ascii="Times New Roman" w:hAnsi="宋体" w:cs="Times New Roman"/>
              </w:rPr>
              <w:t>防止金属腐蚀的重要意义。</w:t>
            </w:r>
          </w:p>
          <w:p w:rsidR="00B66C0B" w:rsidRDefault="00337BFB">
            <w:pPr>
              <w:ind w:firstLineChars="200" w:firstLine="420"/>
              <w:rPr>
                <w:rFonts w:ascii="Times New Roman" w:hAnsi="Times New Roman" w:cs="Times New Roman"/>
                <w:b/>
                <w:sz w:val="28"/>
                <w:szCs w:val="28"/>
              </w:rPr>
            </w:pPr>
            <w:r>
              <w:rPr>
                <w:rFonts w:ascii="Times New Roman" w:hAnsi="Times New Roman" w:cs="Times New Roman"/>
              </w:rPr>
              <w:t>以演示实验、分组实验、设计实验等形式（有条件的学校尽可能多采取学生分组实验的形式）进行不同条件下铁钉锈蚀的实验。</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5.知道水泥、玻璃和陶瓷的主要化学成分、生产原料及其用途。</w:t>
            </w:r>
          </w:p>
        </w:tc>
        <w:tc>
          <w:tcPr>
            <w:tcW w:w="2409" w:type="dxa"/>
          </w:tcPr>
          <w:p w:rsidR="00B66C0B" w:rsidRDefault="00337BFB">
            <w:pPr>
              <w:ind w:left="630" w:hangingChars="300" w:hanging="630"/>
              <w:rPr>
                <w:rFonts w:ascii="Times New Roman" w:hAnsi="Times New Roman" w:cs="Times New Roman"/>
              </w:rPr>
            </w:pPr>
            <w:r>
              <w:rPr>
                <w:rFonts w:ascii="Times New Roman" w:cs="Times New Roman"/>
                <w:szCs w:val="21"/>
              </w:rPr>
              <w:t>（</w:t>
            </w:r>
            <w:r>
              <w:rPr>
                <w:rFonts w:ascii="Times New Roman" w:hAnsi="Times New Roman" w:cs="Times New Roman"/>
                <w:szCs w:val="21"/>
              </w:rPr>
              <w:t>24</w:t>
            </w:r>
            <w:r>
              <w:rPr>
                <w:rFonts w:ascii="Times New Roman" w:cs="Times New Roman"/>
                <w:szCs w:val="21"/>
              </w:rPr>
              <w:t>）</w:t>
            </w:r>
            <w:r>
              <w:rPr>
                <w:rFonts w:ascii="Times New Roman" w:cs="Times New Roman"/>
              </w:rPr>
              <w:t>水泥、玻璃和陶瓷的主要化学成分、生产原料及其用途</w:t>
            </w:r>
          </w:p>
          <w:p w:rsidR="00B66C0B" w:rsidRDefault="00337BFB">
            <w:pPr>
              <w:ind w:left="630" w:hangingChars="300" w:hanging="630"/>
              <w:rPr>
                <w:rFonts w:ascii="Times New Roman" w:hAnsi="Times New Roman" w:cs="Times New Roman"/>
                <w:b/>
                <w:sz w:val="28"/>
                <w:szCs w:val="28"/>
              </w:rPr>
            </w:pPr>
            <w:r>
              <w:rPr>
                <w:rFonts w:ascii="Times New Roman" w:hAnsi="Times New Roman" w:cs="Times New Roman"/>
                <w:szCs w:val="21"/>
              </w:rPr>
              <w:t>（</w:t>
            </w:r>
            <w:r>
              <w:rPr>
                <w:rFonts w:ascii="Times New Roman" w:hAnsi="Times New Roman" w:cs="Times New Roman"/>
                <w:szCs w:val="21"/>
              </w:rPr>
              <w:t>25</w:t>
            </w:r>
            <w:r>
              <w:rPr>
                <w:rFonts w:ascii="Times New Roman" w:hAnsi="Times New Roman" w:cs="Times New Roman"/>
                <w:szCs w:val="21"/>
              </w:rPr>
              <w:t>）玻璃、陶瓷制品、光导纤维等的新进展</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4F3691" w:rsidRDefault="004F3691">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rPr>
            </w:pPr>
            <w:r>
              <w:rPr>
                <w:rFonts w:ascii="Times New Roman" w:cs="Times New Roman"/>
                <w:szCs w:val="21"/>
              </w:rPr>
              <w:t>结合已有知识，开展社会调查：常见硅酸盐产品的</w:t>
            </w:r>
            <w:r>
              <w:rPr>
                <w:rFonts w:ascii="Times New Roman" w:cs="Times New Roman"/>
              </w:rPr>
              <w:t>化学成分、生产原料及其用途。</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引导学生查阅资料，了解中国陶瓷的发展史。</w:t>
            </w:r>
          </w:p>
        </w:tc>
      </w:tr>
      <w:tr w:rsidR="00B66C0B">
        <w:tc>
          <w:tcPr>
            <w:tcW w:w="709" w:type="dxa"/>
            <w:vMerge/>
          </w:tcPr>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6.举例说明生活中常用合成高分子材料的化学成分及其性能，评价高分子材料的使用对人类生活质量和环境质</w:t>
            </w:r>
            <w:r>
              <w:rPr>
                <w:rFonts w:ascii="楷体_GB2312" w:eastAsia="楷体_GB2312" w:hint="eastAsia"/>
              </w:rPr>
              <w:lastRenderedPageBreak/>
              <w:t>量的影响。</w:t>
            </w:r>
          </w:p>
          <w:p w:rsidR="00B66C0B" w:rsidRDefault="00B66C0B">
            <w:pPr>
              <w:jc w:val="center"/>
              <w:rPr>
                <w:rFonts w:ascii="楷体_GB2312" w:eastAsia="楷体_GB2312" w:hint="eastAsia"/>
                <w:b/>
                <w:sz w:val="28"/>
                <w:szCs w:val="28"/>
              </w:rPr>
            </w:pPr>
          </w:p>
        </w:tc>
        <w:tc>
          <w:tcPr>
            <w:tcW w:w="2409" w:type="dxa"/>
          </w:tcPr>
          <w:p w:rsidR="00B66C0B" w:rsidRDefault="00337BFB">
            <w:pPr>
              <w:ind w:left="630" w:hangingChars="300" w:hanging="630"/>
              <w:rPr>
                <w:rFonts w:ascii="Times New Roman" w:hAnsi="Times New Roman" w:cs="Times New Roman"/>
              </w:rPr>
            </w:pPr>
            <w:r>
              <w:rPr>
                <w:rFonts w:ascii="Times New Roman" w:cs="Times New Roman"/>
                <w:szCs w:val="21"/>
              </w:rPr>
              <w:lastRenderedPageBreak/>
              <w:t>（</w:t>
            </w:r>
            <w:r>
              <w:rPr>
                <w:rFonts w:ascii="Times New Roman" w:hAnsi="Times New Roman" w:cs="Times New Roman"/>
                <w:szCs w:val="21"/>
              </w:rPr>
              <w:t>26</w:t>
            </w:r>
            <w:r>
              <w:rPr>
                <w:rFonts w:ascii="Times New Roman" w:cs="Times New Roman"/>
                <w:szCs w:val="21"/>
              </w:rPr>
              <w:t>）</w:t>
            </w:r>
            <w:r>
              <w:rPr>
                <w:rFonts w:ascii="Times New Roman" w:cs="Times New Roman"/>
              </w:rPr>
              <w:t>生活中常见合成高分子材料的化学成分及其性能</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27</w:t>
            </w:r>
            <w:r>
              <w:rPr>
                <w:rFonts w:ascii="Times New Roman" w:cs="Times New Roman"/>
                <w:szCs w:val="21"/>
              </w:rPr>
              <w:t>）</w:t>
            </w:r>
            <w:r>
              <w:rPr>
                <w:rFonts w:ascii="Times New Roman" w:cs="Times New Roman"/>
              </w:rPr>
              <w:t>高分子材料的使用对人类生活质量和环境质量的</w:t>
            </w:r>
            <w:r>
              <w:rPr>
                <w:rFonts w:ascii="Times New Roman" w:cs="Times New Roman"/>
              </w:rPr>
              <w:lastRenderedPageBreak/>
              <w:t>影响</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lastRenderedPageBreak/>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ind w:firstLineChars="100" w:firstLine="210"/>
              <w:rPr>
                <w:rFonts w:ascii="Times New Roman" w:hAnsi="Times New Roman" w:cs="Times New Roman"/>
                <w:szCs w:val="21"/>
              </w:rPr>
            </w:pP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rPr>
            </w:pPr>
            <w:r>
              <w:rPr>
                <w:rFonts w:ascii="Times New Roman" w:cs="Times New Roman"/>
              </w:rPr>
              <w:lastRenderedPageBreak/>
              <w:t>引导学生联系生活经验，查阅资料、</w:t>
            </w:r>
            <w:r>
              <w:rPr>
                <w:rFonts w:ascii="Times New Roman" w:cs="Times New Roman"/>
                <w:szCs w:val="21"/>
              </w:rPr>
              <w:t>展示</w:t>
            </w:r>
            <w:r>
              <w:rPr>
                <w:rFonts w:ascii="Times New Roman" w:cs="Times New Roman"/>
              </w:rPr>
              <w:t>样品、交流讨论，列举纤维、塑料、橡胶等常见合成高分子材料的化学成分及其性能。</w:t>
            </w:r>
          </w:p>
          <w:p w:rsidR="00B66C0B" w:rsidRDefault="00337BFB">
            <w:pPr>
              <w:ind w:firstLineChars="200" w:firstLine="420"/>
              <w:rPr>
                <w:rFonts w:ascii="Times New Roman" w:hAnsi="Times New Roman" w:cs="Times New Roman"/>
                <w:szCs w:val="21"/>
              </w:rPr>
            </w:pPr>
            <w:r>
              <w:rPr>
                <w:rFonts w:ascii="Times New Roman" w:hAnsi="Times New Roman" w:cs="Times New Roman"/>
              </w:rPr>
              <w:lastRenderedPageBreak/>
              <w:t>以演示实验、分组实验、设计实验等形式（有条件的学校尽可能多采取学生分组实验的形式）进行区别生活中常见的几种纤维的实验。</w:t>
            </w:r>
          </w:p>
        </w:tc>
      </w:tr>
      <w:tr w:rsidR="00B66C0B">
        <w:tc>
          <w:tcPr>
            <w:tcW w:w="709" w:type="dxa"/>
            <w:vMerge w:val="restart"/>
          </w:tcPr>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rPr>
                <w:rFonts w:hint="eastAsia"/>
              </w:rPr>
              <w:t>主</w:t>
            </w:r>
          </w:p>
          <w:p w:rsidR="00B66C0B" w:rsidRDefault="00337BFB">
            <w:pPr>
              <w:jc w:val="center"/>
              <w:rPr>
                <w:rFonts w:hint="eastAsia"/>
              </w:rPr>
            </w:pPr>
            <w:r>
              <w:t>题</w:t>
            </w:r>
          </w:p>
          <w:p w:rsidR="00B66C0B" w:rsidRDefault="00337BFB">
            <w:pPr>
              <w:jc w:val="center"/>
              <w:rPr>
                <w:rFonts w:hint="eastAsia"/>
              </w:rPr>
            </w:pPr>
            <w:r>
              <w:t>3</w:t>
            </w:r>
          </w:p>
          <w:p w:rsidR="00B66C0B" w:rsidRDefault="00B66C0B">
            <w:pPr>
              <w:jc w:val="center"/>
              <w:rPr>
                <w:rFonts w:hint="eastAsia"/>
              </w:rPr>
            </w:pPr>
          </w:p>
          <w:p w:rsidR="00B66C0B" w:rsidRDefault="00B66C0B">
            <w:pPr>
              <w:jc w:val="center"/>
              <w:rPr>
                <w:rFonts w:hint="eastAsia"/>
              </w:rPr>
            </w:pPr>
          </w:p>
          <w:p w:rsidR="00B66C0B" w:rsidRDefault="00337BFB">
            <w:pPr>
              <w:jc w:val="center"/>
              <w:rPr>
                <w:rFonts w:hint="eastAsia"/>
              </w:rPr>
            </w:pPr>
            <w:r>
              <w:t>化</w:t>
            </w:r>
          </w:p>
          <w:p w:rsidR="00B66C0B" w:rsidRDefault="00337BFB">
            <w:pPr>
              <w:jc w:val="center"/>
              <w:rPr>
                <w:rFonts w:hint="eastAsia"/>
              </w:rPr>
            </w:pPr>
            <w:r>
              <w:t>学</w:t>
            </w:r>
          </w:p>
          <w:p w:rsidR="00B66C0B" w:rsidRDefault="00337BFB">
            <w:pPr>
              <w:jc w:val="center"/>
              <w:rPr>
                <w:rFonts w:hint="eastAsia"/>
              </w:rPr>
            </w:pPr>
            <w:r>
              <w:t>与</w:t>
            </w:r>
          </w:p>
          <w:p w:rsidR="00B66C0B" w:rsidRDefault="00337BFB">
            <w:pPr>
              <w:jc w:val="center"/>
              <w:rPr>
                <w:rFonts w:hint="eastAsia"/>
              </w:rPr>
            </w:pPr>
            <w:r>
              <w:t>环</w:t>
            </w:r>
          </w:p>
          <w:p w:rsidR="00B66C0B" w:rsidRDefault="00337BFB">
            <w:pPr>
              <w:jc w:val="center"/>
              <w:rPr>
                <w:rFonts w:hint="eastAsia"/>
              </w:rPr>
            </w:pPr>
            <w:r>
              <w:t>境</w:t>
            </w:r>
          </w:p>
          <w:p w:rsidR="00B66C0B" w:rsidRDefault="00337BFB">
            <w:pPr>
              <w:jc w:val="center"/>
              <w:rPr>
                <w:rFonts w:hint="eastAsia"/>
              </w:rPr>
            </w:pPr>
            <w:r>
              <w:t>保</w:t>
            </w:r>
          </w:p>
          <w:p w:rsidR="00B66C0B" w:rsidRDefault="00337BFB">
            <w:pPr>
              <w:jc w:val="center"/>
              <w:rPr>
                <w:rFonts w:hint="eastAsia"/>
              </w:rPr>
            </w:pPr>
            <w:r>
              <w:t>护</w:t>
            </w:r>
          </w:p>
          <w:p w:rsidR="00B66C0B" w:rsidRDefault="00B66C0B">
            <w:pPr>
              <w:jc w:val="center"/>
              <w:rPr>
                <w:rFonts w:hint="eastAsia"/>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1.通过典型的水污染实例认识水污染造成的危害，能说出污水处理中主要的化学方法及其原理。</w:t>
            </w:r>
          </w:p>
        </w:tc>
        <w:tc>
          <w:tcPr>
            <w:tcW w:w="2409" w:type="dxa"/>
          </w:tcPr>
          <w:p w:rsidR="00B66C0B" w:rsidRDefault="00337BFB" w:rsidP="004F3691">
            <w:pPr>
              <w:ind w:left="630" w:hangingChars="300" w:hanging="630"/>
              <w:rPr>
                <w:rFonts w:ascii="Times New Roman" w:hAnsi="Times New Roman" w:cs="Times New Roman"/>
              </w:rPr>
            </w:pPr>
            <w:r>
              <w:rPr>
                <w:rFonts w:ascii="Times New Roman" w:cs="Times New Roman"/>
                <w:szCs w:val="21"/>
              </w:rPr>
              <w:t>（</w:t>
            </w:r>
            <w:r>
              <w:rPr>
                <w:rFonts w:ascii="Times New Roman" w:hAnsi="Times New Roman" w:cs="Times New Roman"/>
                <w:szCs w:val="21"/>
              </w:rPr>
              <w:t>28</w:t>
            </w:r>
            <w:r>
              <w:rPr>
                <w:rFonts w:ascii="Times New Roman" w:cs="Times New Roman"/>
                <w:szCs w:val="21"/>
              </w:rPr>
              <w:t>）</w:t>
            </w:r>
            <w:r>
              <w:rPr>
                <w:rFonts w:ascii="Times New Roman" w:cs="Times New Roman"/>
              </w:rPr>
              <w:t>水污染造成的危害</w:t>
            </w:r>
          </w:p>
          <w:p w:rsidR="00B66C0B" w:rsidRDefault="00337BFB">
            <w:pPr>
              <w:ind w:left="630" w:hangingChars="300" w:hanging="630"/>
              <w:rPr>
                <w:rFonts w:ascii="Times New Roman" w:hAnsi="Times New Roman" w:cs="Times New Roman"/>
              </w:rPr>
            </w:pPr>
            <w:r>
              <w:rPr>
                <w:rFonts w:ascii="Times New Roman" w:cs="Times New Roman"/>
                <w:szCs w:val="21"/>
              </w:rPr>
              <w:t>（</w:t>
            </w:r>
            <w:r>
              <w:rPr>
                <w:rFonts w:ascii="Times New Roman" w:hAnsi="Times New Roman" w:cs="Times New Roman"/>
                <w:szCs w:val="21"/>
              </w:rPr>
              <w:t>29</w:t>
            </w:r>
            <w:r>
              <w:rPr>
                <w:rFonts w:ascii="Times New Roman" w:cs="Times New Roman"/>
                <w:szCs w:val="21"/>
              </w:rPr>
              <w:t>）</w:t>
            </w:r>
            <w:r>
              <w:rPr>
                <w:rFonts w:ascii="Times New Roman" w:cs="Times New Roman"/>
              </w:rPr>
              <w:t>污水处理中主要的化学方法及其原理</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30</w:t>
            </w:r>
            <w:r>
              <w:rPr>
                <w:rFonts w:ascii="Times New Roman" w:cs="Times New Roman"/>
                <w:szCs w:val="21"/>
              </w:rPr>
              <w:t>）硬水软化（加热法、离子交换法）</w:t>
            </w:r>
          </w:p>
        </w:tc>
        <w:tc>
          <w:tcPr>
            <w:tcW w:w="709" w:type="dxa"/>
          </w:tcPr>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B</w:t>
            </w:r>
          </w:p>
          <w:p w:rsidR="004F3691" w:rsidRDefault="004F3691">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B66C0B">
            <w:pPr>
              <w:ind w:firstLineChars="100" w:firstLine="210"/>
              <w:rPr>
                <w:rFonts w:ascii="Times New Roman" w:hAnsi="Times New Roman" w:cs="Times New Roman"/>
                <w:szCs w:val="21"/>
              </w:rPr>
            </w:pPr>
          </w:p>
          <w:p w:rsidR="004F3691" w:rsidRDefault="004F3691">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引导学生调查当地水污染的状况、污水排放及处理情况，撰写调查报告提出改进意见。</w:t>
            </w:r>
          </w:p>
          <w:p w:rsidR="00B66C0B" w:rsidRDefault="00337BFB">
            <w:pPr>
              <w:ind w:firstLineChars="200" w:firstLine="420"/>
              <w:rPr>
                <w:rFonts w:ascii="Times New Roman" w:hAnsi="Times New Roman" w:cs="Times New Roman"/>
                <w:szCs w:val="21"/>
              </w:rPr>
            </w:pPr>
            <w:r>
              <w:rPr>
                <w:rFonts w:ascii="Times New Roman" w:cs="Times New Roman"/>
                <w:szCs w:val="21"/>
              </w:rPr>
              <w:t>安排参观自来水厂，使学生了解饮用水的生产工艺原理。</w:t>
            </w:r>
          </w:p>
        </w:tc>
      </w:tr>
      <w:tr w:rsidR="00B66C0B">
        <w:tc>
          <w:tcPr>
            <w:tcW w:w="709" w:type="dxa"/>
            <w:vMerge/>
          </w:tcPr>
          <w:p w:rsidR="00B66C0B" w:rsidRDefault="00B66C0B">
            <w:pPr>
              <w:jc w:val="center"/>
              <w:rPr>
                <w:rFonts w:hint="eastAsia"/>
                <w:b/>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2.知道大气主要污染物，能说出减少大气污染物的原理和方法。</w:t>
            </w:r>
          </w:p>
          <w:p w:rsidR="00B66C0B" w:rsidRDefault="00B66C0B">
            <w:pPr>
              <w:jc w:val="center"/>
              <w:rPr>
                <w:rFonts w:ascii="楷体_GB2312" w:eastAsia="楷体_GB2312" w:hint="eastAsia"/>
                <w:b/>
                <w:sz w:val="28"/>
                <w:szCs w:val="28"/>
              </w:rPr>
            </w:pPr>
          </w:p>
        </w:tc>
        <w:tc>
          <w:tcPr>
            <w:tcW w:w="2409"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31</w:t>
            </w:r>
            <w:r>
              <w:rPr>
                <w:rFonts w:ascii="Times New Roman" w:cs="Times New Roman"/>
                <w:szCs w:val="21"/>
              </w:rPr>
              <w:t>）空气污染指数</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32</w:t>
            </w:r>
            <w:r>
              <w:rPr>
                <w:rFonts w:ascii="Times New Roman" w:cs="Times New Roman"/>
                <w:szCs w:val="21"/>
              </w:rPr>
              <w:t>）大气的主要污染物</w:t>
            </w:r>
          </w:p>
          <w:p w:rsidR="00B66C0B" w:rsidRDefault="00337BFB">
            <w:pPr>
              <w:ind w:left="630" w:hangingChars="300" w:hanging="630"/>
              <w:rPr>
                <w:rFonts w:ascii="Times New Roman" w:hAnsi="Times New Roman" w:cs="Times New Roman"/>
                <w:b/>
                <w:sz w:val="28"/>
                <w:szCs w:val="28"/>
              </w:rPr>
            </w:pPr>
            <w:r>
              <w:rPr>
                <w:rFonts w:ascii="Times New Roman" w:cs="Times New Roman"/>
                <w:szCs w:val="21"/>
              </w:rPr>
              <w:t>（</w:t>
            </w:r>
            <w:r>
              <w:rPr>
                <w:rFonts w:ascii="Times New Roman" w:hAnsi="Times New Roman" w:cs="Times New Roman"/>
                <w:szCs w:val="21"/>
              </w:rPr>
              <w:t>33</w:t>
            </w:r>
            <w:r>
              <w:rPr>
                <w:rFonts w:ascii="Times New Roman" w:cs="Times New Roman"/>
                <w:szCs w:val="21"/>
              </w:rPr>
              <w:t>）</w:t>
            </w:r>
            <w:r>
              <w:rPr>
                <w:rFonts w:ascii="Times New Roman" w:cs="Times New Roman"/>
              </w:rPr>
              <w:t>减少或消除大气污染物的原理和方法</w:t>
            </w:r>
          </w:p>
        </w:tc>
        <w:tc>
          <w:tcPr>
            <w:tcW w:w="709" w:type="dxa"/>
          </w:tcPr>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B</w:t>
            </w:r>
          </w:p>
          <w:p w:rsidR="004F3691" w:rsidRDefault="004F3691">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引导学生调查学校或家庭所在地区的大气污染及防治情况。</w:t>
            </w:r>
          </w:p>
          <w:p w:rsidR="00B66C0B" w:rsidRDefault="00337BFB">
            <w:pPr>
              <w:ind w:firstLineChars="200" w:firstLine="420"/>
              <w:rPr>
                <w:rFonts w:ascii="Times New Roman" w:hAnsi="Times New Roman" w:cs="Times New Roman"/>
              </w:rPr>
            </w:pPr>
            <w:r>
              <w:rPr>
                <w:rFonts w:ascii="Times New Roman" w:cs="Times New Roman"/>
                <w:szCs w:val="21"/>
              </w:rPr>
              <w:t>要求学生能结合氮、硫的氧化物等知识，说出</w:t>
            </w:r>
            <w:r>
              <w:rPr>
                <w:rFonts w:ascii="Times New Roman" w:cs="Times New Roman"/>
              </w:rPr>
              <w:t>减少或消除大气污染物的原理和方法。</w:t>
            </w:r>
          </w:p>
        </w:tc>
      </w:tr>
      <w:tr w:rsidR="00B66C0B">
        <w:tc>
          <w:tcPr>
            <w:tcW w:w="709" w:type="dxa"/>
            <w:vMerge/>
          </w:tcPr>
          <w:p w:rsidR="00B66C0B" w:rsidRDefault="00B66C0B">
            <w:pPr>
              <w:jc w:val="center"/>
              <w:rPr>
                <w:rFonts w:hint="eastAsia"/>
                <w:b/>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3.知道主要的居室空气污染物；了解其对人体的危害。</w:t>
            </w:r>
          </w:p>
          <w:p w:rsidR="00B66C0B" w:rsidRDefault="00B66C0B">
            <w:pPr>
              <w:jc w:val="center"/>
              <w:rPr>
                <w:rFonts w:ascii="楷体_GB2312" w:eastAsia="楷体_GB2312" w:hint="eastAsia"/>
                <w:b/>
                <w:sz w:val="28"/>
                <w:szCs w:val="28"/>
              </w:rPr>
            </w:pPr>
          </w:p>
        </w:tc>
        <w:tc>
          <w:tcPr>
            <w:tcW w:w="2409"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34</w:t>
            </w:r>
            <w:r>
              <w:rPr>
                <w:rFonts w:ascii="Times New Roman" w:cs="Times New Roman"/>
                <w:szCs w:val="21"/>
              </w:rPr>
              <w:t>）</w:t>
            </w:r>
            <w:r>
              <w:rPr>
                <w:rFonts w:ascii="Times New Roman" w:cs="Times New Roman"/>
              </w:rPr>
              <w:t>主要的居室空气污染物</w:t>
            </w:r>
          </w:p>
          <w:p w:rsidR="00B66C0B" w:rsidRDefault="00337BFB">
            <w:pPr>
              <w:ind w:left="630" w:hangingChars="300" w:hanging="630"/>
              <w:rPr>
                <w:rFonts w:ascii="Times New Roman" w:hAnsi="Times New Roman" w:cs="Times New Roman"/>
              </w:rPr>
            </w:pPr>
            <w:r>
              <w:rPr>
                <w:rFonts w:ascii="Times New Roman" w:cs="Times New Roman"/>
                <w:szCs w:val="21"/>
              </w:rPr>
              <w:t>（</w:t>
            </w:r>
            <w:r>
              <w:rPr>
                <w:rFonts w:ascii="Times New Roman" w:hAnsi="Times New Roman" w:cs="Times New Roman"/>
                <w:szCs w:val="21"/>
              </w:rPr>
              <w:t>35</w:t>
            </w:r>
            <w:r>
              <w:rPr>
                <w:rFonts w:ascii="Times New Roman" w:cs="Times New Roman"/>
                <w:szCs w:val="21"/>
              </w:rPr>
              <w:t>）甲醛、一氧化碳等</w:t>
            </w:r>
            <w:r>
              <w:rPr>
                <w:rFonts w:ascii="Times New Roman" w:cs="Times New Roman"/>
              </w:rPr>
              <w:t>居室空气污染物对人体的危害</w:t>
            </w:r>
          </w:p>
        </w:tc>
        <w:tc>
          <w:tcPr>
            <w:tcW w:w="709" w:type="dxa"/>
          </w:tcPr>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B66C0B">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B66C0B">
            <w:pPr>
              <w:rPr>
                <w:rFonts w:ascii="Times New Roman" w:hAnsi="Times New Roman" w:cs="Times New Roman"/>
                <w:b/>
                <w:sz w:val="28"/>
                <w:szCs w:val="28"/>
              </w:rPr>
            </w:pP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引导学生结合生活经验、已有的化学知识，开展调查、讨论、实验等活动，提出预防、减少</w:t>
            </w:r>
            <w:r>
              <w:rPr>
                <w:rFonts w:ascii="Times New Roman" w:cs="Times New Roman"/>
              </w:rPr>
              <w:t>居室空气污染的措施</w:t>
            </w:r>
            <w:r>
              <w:rPr>
                <w:rFonts w:ascii="Times New Roman" w:cs="Times New Roman"/>
                <w:szCs w:val="21"/>
              </w:rPr>
              <w:t>。</w:t>
            </w:r>
          </w:p>
        </w:tc>
      </w:tr>
      <w:tr w:rsidR="00B66C0B">
        <w:tc>
          <w:tcPr>
            <w:tcW w:w="709" w:type="dxa"/>
            <w:vMerge/>
          </w:tcPr>
          <w:p w:rsidR="00B66C0B" w:rsidRDefault="00B66C0B">
            <w:pPr>
              <w:jc w:val="center"/>
              <w:rPr>
                <w:rFonts w:hint="eastAsia"/>
                <w:b/>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4.认识</w:t>
            </w:r>
            <w:r>
              <w:rPr>
                <w:rFonts w:ascii="楷体_GB2312" w:eastAsia="楷体_GB2312" w:hAnsi="宋体" w:hint="eastAsia"/>
              </w:rPr>
              <w:t>“白色污染”</w:t>
            </w:r>
            <w:r>
              <w:rPr>
                <w:rFonts w:ascii="楷体_GB2312" w:eastAsia="楷体_GB2312" w:hint="eastAsia"/>
              </w:rPr>
              <w:t>的危害和防治方法。</w:t>
            </w:r>
          </w:p>
        </w:tc>
        <w:tc>
          <w:tcPr>
            <w:tcW w:w="2409"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36</w:t>
            </w:r>
            <w:r>
              <w:rPr>
                <w:rFonts w:ascii="Times New Roman" w:cs="Times New Roman"/>
                <w:szCs w:val="21"/>
              </w:rPr>
              <w:t>）</w:t>
            </w:r>
            <w:r>
              <w:rPr>
                <w:rFonts w:ascii="Times New Roman" w:hAnsi="Times New Roman" w:cs="Times New Roman"/>
                <w:szCs w:val="21"/>
              </w:rPr>
              <w:t>“</w:t>
            </w:r>
            <w:r>
              <w:rPr>
                <w:rFonts w:ascii="Times New Roman" w:hAnsi="宋体" w:cs="Times New Roman"/>
              </w:rPr>
              <w:t>白色污染</w:t>
            </w:r>
            <w:r>
              <w:rPr>
                <w:rFonts w:ascii="Times New Roman" w:hAnsi="Times New Roman" w:cs="Times New Roman"/>
              </w:rPr>
              <w:t>”</w:t>
            </w:r>
            <w:r>
              <w:rPr>
                <w:rFonts w:ascii="Times New Roman" w:hAnsi="宋体" w:cs="Times New Roman"/>
              </w:rPr>
              <w:t>的涵义及成因</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37</w:t>
            </w:r>
            <w:r>
              <w:rPr>
                <w:rFonts w:ascii="Times New Roman" w:cs="Times New Roman"/>
                <w:szCs w:val="21"/>
              </w:rPr>
              <w:t>）</w:t>
            </w:r>
            <w:r>
              <w:rPr>
                <w:rFonts w:ascii="Times New Roman" w:hAnsi="Times New Roman" w:cs="Times New Roman"/>
              </w:rPr>
              <w:t>“</w:t>
            </w:r>
            <w:r>
              <w:rPr>
                <w:rFonts w:ascii="Times New Roman" w:cs="Times New Roman"/>
              </w:rPr>
              <w:t>白色污染</w:t>
            </w:r>
            <w:r>
              <w:rPr>
                <w:rFonts w:ascii="Times New Roman" w:hAnsi="Times New Roman" w:cs="Times New Roman"/>
              </w:rPr>
              <w:t>”</w:t>
            </w:r>
            <w:r>
              <w:rPr>
                <w:rFonts w:ascii="Times New Roman" w:cs="Times New Roman"/>
              </w:rPr>
              <w:t>的危害和防治方法</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 xml:space="preserve">A </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引导学生通过实验或查阅资料，了解废弃塑料制品的综合利用。</w:t>
            </w:r>
          </w:p>
        </w:tc>
      </w:tr>
      <w:tr w:rsidR="00B66C0B">
        <w:tc>
          <w:tcPr>
            <w:tcW w:w="709" w:type="dxa"/>
            <w:vMerge/>
          </w:tcPr>
          <w:p w:rsidR="00B66C0B" w:rsidRDefault="00B66C0B">
            <w:pPr>
              <w:jc w:val="center"/>
              <w:rPr>
                <w:rFonts w:hint="eastAsia"/>
                <w:b/>
                <w:sz w:val="28"/>
                <w:szCs w:val="28"/>
              </w:rPr>
            </w:pPr>
          </w:p>
        </w:tc>
        <w:tc>
          <w:tcPr>
            <w:tcW w:w="1985" w:type="dxa"/>
          </w:tcPr>
          <w:p w:rsidR="00B66C0B" w:rsidRDefault="00337BFB">
            <w:pPr>
              <w:rPr>
                <w:rFonts w:ascii="楷体_GB2312" w:eastAsia="楷体_GB2312" w:hint="eastAsia"/>
              </w:rPr>
            </w:pPr>
            <w:r>
              <w:rPr>
                <w:rFonts w:ascii="楷体_GB2312" w:eastAsia="楷体_GB2312" w:hint="eastAsia"/>
              </w:rPr>
              <w:t>5.根据防治土壤污染、保护环境的要求，举例说明废水处理、垃圾和其他生活废弃物处置的方法。</w:t>
            </w:r>
          </w:p>
        </w:tc>
        <w:tc>
          <w:tcPr>
            <w:tcW w:w="2409"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38</w:t>
            </w:r>
            <w:r>
              <w:rPr>
                <w:rFonts w:ascii="Times New Roman" w:cs="Times New Roman"/>
                <w:szCs w:val="21"/>
              </w:rPr>
              <w:t>）</w:t>
            </w:r>
            <w:r>
              <w:rPr>
                <w:rFonts w:ascii="Times New Roman" w:hAnsi="宋体" w:cs="Times New Roman"/>
              </w:rPr>
              <w:t>防治土壤污染、保护环境的有关要求</w:t>
            </w:r>
          </w:p>
          <w:p w:rsidR="00B66C0B" w:rsidRDefault="00337BFB">
            <w:pPr>
              <w:ind w:left="630" w:hangingChars="300" w:hanging="630"/>
              <w:rPr>
                <w:rFonts w:ascii="Times New Roman" w:hAnsi="Times New Roman" w:cs="Times New Roman"/>
                <w:b/>
                <w:sz w:val="28"/>
                <w:szCs w:val="28"/>
              </w:rPr>
            </w:pPr>
            <w:r>
              <w:rPr>
                <w:rFonts w:ascii="Times New Roman" w:cs="Times New Roman"/>
                <w:szCs w:val="21"/>
              </w:rPr>
              <w:t>（</w:t>
            </w:r>
            <w:r>
              <w:rPr>
                <w:rFonts w:ascii="Times New Roman" w:hAnsi="Times New Roman" w:cs="Times New Roman"/>
                <w:szCs w:val="21"/>
              </w:rPr>
              <w:t>39</w:t>
            </w:r>
            <w:r>
              <w:rPr>
                <w:rFonts w:ascii="Times New Roman" w:cs="Times New Roman"/>
                <w:szCs w:val="21"/>
              </w:rPr>
              <w:t>）</w:t>
            </w:r>
            <w:r>
              <w:rPr>
                <w:rFonts w:ascii="Times New Roman" w:hAnsi="宋体" w:cs="Times New Roman"/>
              </w:rPr>
              <w:t>废水处理、垃圾和其他生活废弃物处置的方法</w:t>
            </w:r>
          </w:p>
        </w:tc>
        <w:tc>
          <w:tcPr>
            <w:tcW w:w="709" w:type="dxa"/>
          </w:tcPr>
          <w:p w:rsidR="00B66C0B" w:rsidRDefault="00337BFB">
            <w:pPr>
              <w:jc w:val="center"/>
              <w:rPr>
                <w:rFonts w:ascii="Times New Roman" w:hAnsi="Times New Roman" w:cs="Times New Roman"/>
                <w:szCs w:val="21"/>
              </w:rPr>
            </w:pPr>
            <w:r>
              <w:rPr>
                <w:rFonts w:ascii="Times New Roman" w:hAnsi="Times New Roman" w:cs="Times New Roman"/>
                <w:szCs w:val="21"/>
              </w:rPr>
              <w:t xml:space="preserve">A </w:t>
            </w:r>
          </w:p>
          <w:p w:rsidR="00B66C0B" w:rsidRDefault="00B66C0B">
            <w:pPr>
              <w:jc w:val="center"/>
              <w:rPr>
                <w:rFonts w:ascii="Times New Roman" w:hAnsi="Times New Roman" w:cs="Times New Roman"/>
                <w:szCs w:val="21"/>
              </w:rPr>
            </w:pPr>
          </w:p>
          <w:p w:rsidR="004F3691" w:rsidRDefault="004F3691">
            <w:pPr>
              <w:jc w:val="center"/>
              <w:rPr>
                <w:rFonts w:ascii="Times New Roman" w:hAnsi="Times New Roman" w:cs="Times New Roman"/>
                <w:szCs w:val="21"/>
              </w:rPr>
            </w:pPr>
          </w:p>
          <w:p w:rsidR="00B66C0B" w:rsidRDefault="00337BFB">
            <w:pPr>
              <w:jc w:val="center"/>
              <w:rPr>
                <w:rFonts w:ascii="Times New Roman" w:hAnsi="Times New Roman" w:cs="Times New Roman"/>
                <w:b/>
                <w:sz w:val="28"/>
                <w:szCs w:val="28"/>
              </w:rPr>
            </w:pPr>
            <w:r>
              <w:rPr>
                <w:rFonts w:ascii="Times New Roman" w:hAnsi="Times New Roman" w:cs="Times New Roman"/>
                <w:szCs w:val="21"/>
              </w:rPr>
              <w:t>A</w:t>
            </w:r>
          </w:p>
        </w:tc>
        <w:tc>
          <w:tcPr>
            <w:tcW w:w="2552"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引导学生调查当地生活垃圾的处理和回收利用情况，讨论并提出改进意见，形成废旧物质可回收利用的意识。</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引导学生列举化肥、农药的不当使用以及某些化学品的泄漏对环境造成的危害。</w:t>
            </w:r>
          </w:p>
        </w:tc>
      </w:tr>
      <w:tr w:rsidR="00B66C0B">
        <w:tc>
          <w:tcPr>
            <w:tcW w:w="8364" w:type="dxa"/>
            <w:gridSpan w:val="5"/>
          </w:tcPr>
          <w:p w:rsidR="00B66C0B" w:rsidRPr="004F3691" w:rsidRDefault="00337BFB">
            <w:pPr>
              <w:jc w:val="center"/>
              <w:rPr>
                <w:rFonts w:hint="eastAsia"/>
                <w:szCs w:val="21"/>
              </w:rPr>
            </w:pPr>
            <w:r w:rsidRPr="004F3691">
              <w:rPr>
                <w:rFonts w:ascii="宋体" w:hAnsi="宋体" w:cs="宋体" w:hint="eastAsia"/>
                <w:b/>
                <w:bCs/>
                <w:szCs w:val="28"/>
              </w:rPr>
              <w:t>学生分组实验教学要求</w:t>
            </w:r>
          </w:p>
        </w:tc>
      </w:tr>
      <w:tr w:rsidR="00B66C0B">
        <w:tc>
          <w:tcPr>
            <w:tcW w:w="8364" w:type="dxa"/>
            <w:gridSpan w:val="5"/>
          </w:tcPr>
          <w:p w:rsidR="00B66C0B" w:rsidRPr="004F3691" w:rsidRDefault="00337BFB">
            <w:pPr>
              <w:ind w:firstLineChars="200" w:firstLine="420"/>
              <w:rPr>
                <w:rFonts w:hint="eastAsia"/>
                <w:szCs w:val="21"/>
              </w:rPr>
            </w:pPr>
            <w:r w:rsidRPr="004F3691">
              <w:rPr>
                <w:rFonts w:hint="eastAsia"/>
                <w:szCs w:val="21"/>
              </w:rPr>
              <w:t>本模块</w:t>
            </w:r>
            <w:r w:rsidR="004F3691" w:rsidRPr="004F3691">
              <w:rPr>
                <w:rFonts w:hint="eastAsia"/>
                <w:szCs w:val="21"/>
              </w:rPr>
              <w:t>建议</w:t>
            </w:r>
            <w:r w:rsidRPr="004F3691">
              <w:rPr>
                <w:rFonts w:hint="eastAsia"/>
                <w:szCs w:val="21"/>
              </w:rPr>
              <w:t>安排以下内容作为学生分组实验：</w:t>
            </w:r>
          </w:p>
          <w:p w:rsidR="00B66C0B" w:rsidRPr="004F3691" w:rsidRDefault="00337BFB">
            <w:pPr>
              <w:ind w:firstLineChars="200" w:firstLine="420"/>
              <w:rPr>
                <w:rFonts w:ascii="Times New Roman" w:hAnsi="Times New Roman" w:cs="Times New Roman"/>
                <w:szCs w:val="21"/>
              </w:rPr>
            </w:pPr>
            <w:r w:rsidRPr="004F3691">
              <w:rPr>
                <w:rFonts w:ascii="Times New Roman" w:hAnsi="Times New Roman" w:cs="Times New Roman"/>
                <w:szCs w:val="21"/>
              </w:rPr>
              <w:t>1</w:t>
            </w:r>
            <w:r w:rsidRPr="004F3691">
              <w:rPr>
                <w:rFonts w:ascii="Times New Roman" w:cs="Times New Roman"/>
                <w:szCs w:val="21"/>
              </w:rPr>
              <w:t>．淀粉的水解</w:t>
            </w:r>
          </w:p>
          <w:p w:rsidR="00B66C0B" w:rsidRPr="004F3691" w:rsidRDefault="00337BFB">
            <w:pPr>
              <w:ind w:firstLineChars="200" w:firstLine="420"/>
              <w:rPr>
                <w:rFonts w:ascii="Times New Roman" w:hAnsi="Times New Roman" w:cs="Times New Roman"/>
                <w:szCs w:val="21"/>
              </w:rPr>
            </w:pPr>
            <w:r w:rsidRPr="004F3691">
              <w:rPr>
                <w:rFonts w:ascii="Times New Roman" w:hAnsi="Times New Roman" w:cs="Times New Roman"/>
                <w:szCs w:val="21"/>
              </w:rPr>
              <w:t>2</w:t>
            </w:r>
            <w:r w:rsidRPr="004F3691">
              <w:rPr>
                <w:rFonts w:ascii="Times New Roman" w:cs="Times New Roman"/>
                <w:szCs w:val="21"/>
              </w:rPr>
              <w:t>．蛋白质的性质</w:t>
            </w:r>
          </w:p>
          <w:p w:rsidR="00B66C0B" w:rsidRPr="004F3691" w:rsidRDefault="00337BFB">
            <w:pPr>
              <w:ind w:firstLineChars="200" w:firstLine="420"/>
              <w:rPr>
                <w:rFonts w:ascii="Times New Roman" w:hAnsi="Times New Roman" w:cs="Times New Roman"/>
                <w:szCs w:val="21"/>
              </w:rPr>
            </w:pPr>
            <w:r w:rsidRPr="004F3691">
              <w:rPr>
                <w:rFonts w:ascii="Times New Roman" w:hAnsi="Times New Roman" w:cs="Times New Roman"/>
                <w:szCs w:val="21"/>
              </w:rPr>
              <w:t>3</w:t>
            </w:r>
            <w:r w:rsidRPr="004F3691">
              <w:rPr>
                <w:rFonts w:ascii="Times New Roman" w:cs="Times New Roman"/>
                <w:szCs w:val="21"/>
              </w:rPr>
              <w:t>．维生素</w:t>
            </w:r>
            <w:r w:rsidRPr="004F3691">
              <w:rPr>
                <w:rFonts w:ascii="Times New Roman" w:hAnsi="Times New Roman" w:cs="Times New Roman"/>
                <w:szCs w:val="21"/>
              </w:rPr>
              <w:t>C</w:t>
            </w:r>
            <w:r w:rsidRPr="004F3691">
              <w:rPr>
                <w:rFonts w:ascii="Times New Roman" w:cs="Times New Roman"/>
                <w:szCs w:val="21"/>
              </w:rPr>
              <w:t>的性质</w:t>
            </w:r>
          </w:p>
          <w:p w:rsidR="00B66C0B" w:rsidRPr="004F3691" w:rsidRDefault="00337BFB">
            <w:pPr>
              <w:ind w:firstLineChars="200" w:firstLine="420"/>
              <w:rPr>
                <w:rFonts w:ascii="Times New Roman" w:hAnsi="Times New Roman" w:cs="Times New Roman"/>
                <w:szCs w:val="21"/>
              </w:rPr>
            </w:pPr>
            <w:r w:rsidRPr="004F3691">
              <w:rPr>
                <w:rFonts w:ascii="Times New Roman" w:hAnsi="Times New Roman" w:cs="Times New Roman"/>
                <w:szCs w:val="21"/>
              </w:rPr>
              <w:t>4</w:t>
            </w:r>
            <w:r w:rsidR="004F3691" w:rsidRPr="004F3691">
              <w:rPr>
                <w:rFonts w:ascii="Times New Roman" w:cs="Times New Roman"/>
                <w:szCs w:val="21"/>
              </w:rPr>
              <w:t>．</w:t>
            </w:r>
            <w:r w:rsidRPr="004F3691">
              <w:rPr>
                <w:rFonts w:ascii="Times New Roman" w:cs="Times New Roman"/>
                <w:szCs w:val="21"/>
              </w:rPr>
              <w:t>易拉罐的主要成分</w:t>
            </w:r>
          </w:p>
          <w:p w:rsidR="00B66C0B" w:rsidRPr="004F3691" w:rsidRDefault="00337BFB">
            <w:pPr>
              <w:ind w:firstLineChars="200" w:firstLine="420"/>
              <w:rPr>
                <w:rFonts w:ascii="Times New Roman" w:hAnsi="Times New Roman" w:cs="Times New Roman"/>
                <w:szCs w:val="21"/>
              </w:rPr>
            </w:pPr>
            <w:r w:rsidRPr="004F3691">
              <w:rPr>
                <w:rFonts w:ascii="Times New Roman" w:hAnsi="Times New Roman" w:cs="Times New Roman"/>
                <w:szCs w:val="21"/>
              </w:rPr>
              <w:lastRenderedPageBreak/>
              <w:t>5</w:t>
            </w:r>
            <w:r w:rsidRPr="004F3691">
              <w:rPr>
                <w:rFonts w:ascii="Times New Roman" w:cs="Times New Roman"/>
                <w:szCs w:val="21"/>
              </w:rPr>
              <w:t>．不同条件下铁钉生锈</w:t>
            </w:r>
          </w:p>
          <w:p w:rsidR="00B66C0B" w:rsidRPr="004F3691" w:rsidRDefault="00337BFB">
            <w:pPr>
              <w:ind w:firstLineChars="200" w:firstLine="420"/>
              <w:rPr>
                <w:rFonts w:hint="eastAsia"/>
                <w:szCs w:val="21"/>
              </w:rPr>
            </w:pPr>
            <w:r w:rsidRPr="004F3691">
              <w:rPr>
                <w:rFonts w:ascii="Times New Roman" w:hAnsi="Times New Roman" w:cs="Times New Roman"/>
                <w:szCs w:val="21"/>
              </w:rPr>
              <w:t>6</w:t>
            </w:r>
            <w:r w:rsidRPr="004F3691">
              <w:rPr>
                <w:rFonts w:ascii="Times New Roman" w:cs="Times New Roman"/>
                <w:szCs w:val="21"/>
              </w:rPr>
              <w:t>．区别生活中常见的几种纤维</w:t>
            </w:r>
          </w:p>
        </w:tc>
      </w:tr>
    </w:tbl>
    <w:p w:rsidR="002A0D55" w:rsidRPr="00F0370D" w:rsidRDefault="002A0D55" w:rsidP="002A0D55">
      <w:pPr>
        <w:jc w:val="center"/>
        <w:rPr>
          <w:rFonts w:hint="eastAsia"/>
          <w:b/>
          <w:sz w:val="24"/>
          <w:szCs w:val="24"/>
        </w:rPr>
      </w:pPr>
      <w:r w:rsidRPr="00F0370D">
        <w:rPr>
          <w:rFonts w:hint="eastAsia"/>
          <w:b/>
          <w:sz w:val="24"/>
          <w:szCs w:val="24"/>
        </w:rPr>
        <w:lastRenderedPageBreak/>
        <w:t>化学与技术</w:t>
      </w:r>
    </w:p>
    <w:tbl>
      <w:tblPr>
        <w:tblW w:w="8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84"/>
        <w:gridCol w:w="2267"/>
        <w:gridCol w:w="787"/>
        <w:gridCol w:w="2567"/>
      </w:tblGrid>
      <w:tr w:rsidR="002A0D55" w:rsidRPr="00F0370D" w:rsidTr="00FB12C8">
        <w:trPr>
          <w:jc w:val="center"/>
        </w:trPr>
        <w:tc>
          <w:tcPr>
            <w:tcW w:w="721" w:type="dxa"/>
            <w:vMerge w:val="restart"/>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tabs>
                <w:tab w:val="left" w:pos="495"/>
              </w:tabs>
              <w:rPr>
                <w:rFonts w:ascii="宋体" w:hAnsi="宋体"/>
                <w:szCs w:val="21"/>
              </w:rPr>
            </w:pPr>
            <w:r w:rsidRPr="00F0370D">
              <w:rPr>
                <w:rFonts w:ascii="宋体" w:hAnsi="宋体" w:hint="eastAsia"/>
                <w:szCs w:val="21"/>
              </w:rPr>
              <w:t>主题</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tabs>
                <w:tab w:val="left" w:pos="495"/>
              </w:tabs>
              <w:jc w:val="center"/>
              <w:rPr>
                <w:rFonts w:ascii="宋体" w:hAnsi="宋体"/>
                <w:szCs w:val="21"/>
              </w:rPr>
            </w:pPr>
            <w:r w:rsidRPr="00F0370D">
              <w:rPr>
                <w:rFonts w:ascii="宋体" w:hAnsi="宋体" w:hint="eastAsia"/>
                <w:szCs w:val="21"/>
              </w:rPr>
              <w:t>内容标准</w:t>
            </w:r>
          </w:p>
        </w:tc>
        <w:tc>
          <w:tcPr>
            <w:tcW w:w="3055" w:type="dxa"/>
            <w:gridSpan w:val="2"/>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tabs>
                <w:tab w:val="left" w:pos="495"/>
              </w:tabs>
              <w:jc w:val="center"/>
              <w:rPr>
                <w:rFonts w:ascii="宋体" w:hAnsi="宋体"/>
                <w:szCs w:val="21"/>
              </w:rPr>
            </w:pPr>
            <w:r w:rsidRPr="00F0370D">
              <w:rPr>
                <w:rFonts w:ascii="宋体" w:hAnsi="宋体" w:hint="eastAsia"/>
                <w:szCs w:val="21"/>
              </w:rPr>
              <w:t>学习要求</w:t>
            </w:r>
          </w:p>
        </w:tc>
        <w:tc>
          <w:tcPr>
            <w:tcW w:w="2569" w:type="dxa"/>
            <w:vMerge w:val="restart"/>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tabs>
                <w:tab w:val="left" w:pos="495"/>
              </w:tabs>
              <w:jc w:val="center"/>
              <w:rPr>
                <w:rFonts w:ascii="宋体" w:hAnsi="宋体"/>
                <w:szCs w:val="21"/>
              </w:rPr>
            </w:pPr>
            <w:r w:rsidRPr="00F0370D">
              <w:rPr>
                <w:rFonts w:ascii="宋体" w:hAnsi="宋体" w:hint="eastAsia"/>
                <w:szCs w:val="21"/>
              </w:rPr>
              <w:t>教学建议</w:t>
            </w:r>
          </w:p>
        </w:tc>
      </w:tr>
      <w:tr w:rsidR="002A0D55" w:rsidRPr="00F0370D" w:rsidTr="00FB12C8">
        <w:trPr>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widowControl/>
              <w:jc w:val="left"/>
              <w:rPr>
                <w:rFonts w:ascii="宋体" w:hAnsi="宋体"/>
                <w:szCs w:val="2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widowControl/>
              <w:jc w:val="left"/>
              <w:rPr>
                <w:rFonts w:ascii="宋体" w:hAnsi="宋体"/>
                <w:szCs w:val="21"/>
              </w:rPr>
            </w:pPr>
          </w:p>
        </w:tc>
        <w:tc>
          <w:tcPr>
            <w:tcW w:w="2268" w:type="dxa"/>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tabs>
                <w:tab w:val="left" w:pos="495"/>
              </w:tabs>
              <w:jc w:val="center"/>
              <w:rPr>
                <w:rFonts w:ascii="宋体" w:hAnsi="宋体"/>
                <w:kern w:val="0"/>
                <w:szCs w:val="21"/>
              </w:rPr>
            </w:pPr>
            <w:r w:rsidRPr="00F0370D">
              <w:rPr>
                <w:rFonts w:ascii="宋体" w:hAnsi="宋体" w:hint="eastAsia"/>
                <w:kern w:val="0"/>
                <w:szCs w:val="21"/>
              </w:rPr>
              <w:t>知识内容</w:t>
            </w:r>
          </w:p>
        </w:tc>
        <w:tc>
          <w:tcPr>
            <w:tcW w:w="787" w:type="dxa"/>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jc w:val="center"/>
              <w:rPr>
                <w:rFonts w:ascii="宋体" w:hAnsi="宋体"/>
                <w:szCs w:val="21"/>
              </w:rPr>
            </w:pPr>
            <w:r w:rsidRPr="00F0370D">
              <w:rPr>
                <w:rFonts w:ascii="宋体" w:hAnsi="宋体" w:hint="eastAsia"/>
                <w:szCs w:val="21"/>
              </w:rPr>
              <w:t>认知</w:t>
            </w:r>
          </w:p>
          <w:p w:rsidR="002A0D55" w:rsidRPr="00F0370D" w:rsidRDefault="002A0D55" w:rsidP="00FB12C8">
            <w:pPr>
              <w:tabs>
                <w:tab w:val="left" w:pos="495"/>
              </w:tabs>
              <w:jc w:val="center"/>
              <w:rPr>
                <w:rFonts w:ascii="宋体" w:hAnsi="宋体"/>
                <w:szCs w:val="21"/>
              </w:rPr>
            </w:pPr>
            <w:r w:rsidRPr="00F0370D">
              <w:rPr>
                <w:rFonts w:ascii="宋体" w:hAnsi="宋体" w:hint="eastAsia"/>
                <w:szCs w:val="21"/>
              </w:rPr>
              <w:t>目标</w:t>
            </w:r>
          </w:p>
        </w:tc>
        <w:tc>
          <w:tcPr>
            <w:tcW w:w="2569" w:type="dxa"/>
            <w:vMerge/>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widowControl/>
              <w:jc w:val="left"/>
              <w:rPr>
                <w:rFonts w:ascii="宋体" w:hAnsi="宋体"/>
                <w:szCs w:val="21"/>
              </w:rPr>
            </w:pPr>
          </w:p>
        </w:tc>
      </w:tr>
      <w:tr w:rsidR="002A0D55" w:rsidRPr="00F0370D" w:rsidTr="00FB12C8">
        <w:trPr>
          <w:trHeight w:val="925"/>
          <w:jc w:val="center"/>
        </w:trPr>
        <w:tc>
          <w:tcPr>
            <w:tcW w:w="721" w:type="dxa"/>
            <w:vMerge w:val="restart"/>
            <w:tcBorders>
              <w:top w:val="single" w:sz="4" w:space="0" w:color="auto"/>
              <w:left w:val="single" w:sz="4" w:space="0" w:color="auto"/>
              <w:bottom w:val="single" w:sz="4" w:space="0" w:color="auto"/>
              <w:right w:val="single" w:sz="4" w:space="0" w:color="auto"/>
            </w:tcBorders>
            <w:vAlign w:val="center"/>
          </w:tcPr>
          <w:p w:rsidR="002A0D55" w:rsidRPr="00F0370D" w:rsidRDefault="002A0D55" w:rsidP="00FB12C8">
            <w:pPr>
              <w:rPr>
                <w:rFonts w:ascii="楷体_GB2312" w:eastAsia="楷体_GB2312" w:hAnsi="楷体" w:cs="宋体"/>
                <w:bCs/>
                <w:kern w:val="0"/>
                <w:szCs w:val="21"/>
              </w:rPr>
            </w:pPr>
            <w:r w:rsidRPr="00F0370D">
              <w:rPr>
                <w:rFonts w:ascii="楷体_GB2312" w:eastAsia="楷体_GB2312" w:hAnsi="楷体" w:cs="宋体" w:hint="eastAsia"/>
                <w:bCs/>
                <w:kern w:val="0"/>
                <w:szCs w:val="21"/>
              </w:rPr>
              <w:t>主题1</w:t>
            </w:r>
          </w:p>
          <w:p w:rsidR="002A0D55" w:rsidRPr="00F0370D" w:rsidRDefault="002A0D55" w:rsidP="00FB12C8">
            <w:pPr>
              <w:rPr>
                <w:rFonts w:ascii="楷体_GB2312" w:eastAsia="楷体_GB2312" w:hAnsi="楷体"/>
                <w:szCs w:val="21"/>
              </w:rPr>
            </w:pPr>
            <w:r w:rsidRPr="00F0370D">
              <w:rPr>
                <w:rFonts w:ascii="楷体_GB2312" w:eastAsia="楷体_GB2312" w:hAnsi="楷体" w:cs="宋体" w:hint="eastAsia"/>
                <w:bCs/>
                <w:kern w:val="0"/>
                <w:szCs w:val="21"/>
              </w:rPr>
              <w:t>化学与资源开发利用</w:t>
            </w:r>
          </w:p>
          <w:p w:rsidR="002A0D55" w:rsidRPr="00F0370D" w:rsidRDefault="002A0D55" w:rsidP="00FB12C8">
            <w:pPr>
              <w:tabs>
                <w:tab w:val="left" w:pos="495"/>
              </w:tabs>
              <w:rPr>
                <w:rFonts w:ascii="楷体" w:eastAsia="楷体" w:hAnsi="楷体"/>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Pr="00F0370D" w:rsidRDefault="002A0D55" w:rsidP="00FB12C8">
            <w:pPr>
              <w:rPr>
                <w:rFonts w:ascii="楷体" w:eastAsia="楷体" w:hAnsi="楷体"/>
                <w:kern w:val="0"/>
                <w:szCs w:val="21"/>
              </w:rPr>
            </w:pPr>
            <w:r w:rsidRPr="00F0370D">
              <w:rPr>
                <w:rFonts w:ascii="楷体_GB2312" w:eastAsia="楷体_GB2312" w:hAnsi="Times New Roman" w:hint="eastAsia"/>
                <w:kern w:val="0"/>
                <w:szCs w:val="20"/>
              </w:rPr>
              <w:t>1．通过调查讨论煤、石油和天然气等综合利用的最新进展。</w:t>
            </w:r>
          </w:p>
        </w:tc>
        <w:tc>
          <w:tcPr>
            <w:tcW w:w="2268" w:type="dxa"/>
            <w:tcBorders>
              <w:top w:val="single" w:sz="4" w:space="0" w:color="auto"/>
              <w:left w:val="single" w:sz="4" w:space="0" w:color="auto"/>
              <w:bottom w:val="single" w:sz="4" w:space="0" w:color="auto"/>
              <w:right w:val="single" w:sz="4" w:space="0" w:color="auto"/>
            </w:tcBorders>
            <w:hideMark/>
          </w:tcPr>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1</w:t>
            </w:r>
            <w:r w:rsidRPr="00F0370D">
              <w:rPr>
                <w:rFonts w:ascii="Times New Roman" w:hAnsi="Times New Roman" w:cs="Times New Roman" w:hint="eastAsia"/>
                <w:kern w:val="0"/>
                <w:szCs w:val="21"/>
              </w:rPr>
              <w:t>）石油综合利用的目的、方法（常压分馏、减压分馏、催化裂化和裂解）、原理与产品。</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2</w:t>
            </w:r>
            <w:r w:rsidRPr="00F0370D">
              <w:rPr>
                <w:rFonts w:ascii="Times New Roman" w:hAnsi="Times New Roman" w:cs="Times New Roman" w:hint="eastAsia"/>
                <w:kern w:val="0"/>
                <w:szCs w:val="21"/>
              </w:rPr>
              <w:t>）天然气的用途</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3</w:t>
            </w:r>
            <w:r w:rsidRPr="00F0370D">
              <w:rPr>
                <w:rFonts w:ascii="Times New Roman" w:hAnsi="Times New Roman" w:cs="Times New Roman" w:hint="eastAsia"/>
                <w:kern w:val="0"/>
                <w:szCs w:val="21"/>
              </w:rPr>
              <w:t>）煤综合利用的目的、方法（干馏、汽化和液化）、原理与主要产品。</w:t>
            </w:r>
          </w:p>
        </w:tc>
        <w:tc>
          <w:tcPr>
            <w:tcW w:w="787" w:type="dxa"/>
            <w:tcBorders>
              <w:top w:val="single" w:sz="4" w:space="0" w:color="auto"/>
              <w:left w:val="single" w:sz="4" w:space="0" w:color="auto"/>
              <w:bottom w:val="single" w:sz="4" w:space="0" w:color="auto"/>
              <w:right w:val="single" w:sz="4" w:space="0" w:color="auto"/>
            </w:tcBorders>
          </w:tcPr>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B</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A</w:t>
            </w:r>
          </w:p>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B</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tc>
        <w:tc>
          <w:tcPr>
            <w:tcW w:w="2569" w:type="dxa"/>
            <w:tcBorders>
              <w:top w:val="single" w:sz="4" w:space="0" w:color="auto"/>
              <w:left w:val="single" w:sz="4" w:space="0" w:color="auto"/>
              <w:bottom w:val="single" w:sz="4" w:space="0" w:color="auto"/>
              <w:right w:val="single" w:sz="4" w:space="0" w:color="auto"/>
            </w:tcBorders>
          </w:tcPr>
          <w:p w:rsidR="002A0D55" w:rsidRPr="00F0370D" w:rsidRDefault="002A0D55" w:rsidP="00FB12C8">
            <w:pPr>
              <w:ind w:firstLineChars="200" w:firstLine="420"/>
              <w:rPr>
                <w:rFonts w:ascii="Times New Roman" w:hAnsi="Times New Roman" w:cs="Times New Roman"/>
                <w:kern w:val="0"/>
                <w:szCs w:val="21"/>
              </w:rPr>
            </w:pPr>
            <w:r w:rsidRPr="00F0370D">
              <w:rPr>
                <w:rFonts w:ascii="Times New Roman" w:hAnsi="Times New Roman" w:cs="Times New Roman" w:hint="eastAsia"/>
                <w:kern w:val="0"/>
                <w:szCs w:val="21"/>
              </w:rPr>
              <w:t>引导学生收集煤、石油和天然气等综合利用的资料，撰写科普论文，展示交流。</w:t>
            </w:r>
          </w:p>
          <w:p w:rsidR="002A0D55" w:rsidRPr="00F0370D" w:rsidRDefault="002A0D55" w:rsidP="00FB12C8">
            <w:pPr>
              <w:ind w:firstLineChars="200" w:firstLine="420"/>
              <w:rPr>
                <w:rFonts w:ascii="Times New Roman" w:hAnsi="Times New Roman" w:cs="Times New Roman"/>
                <w:kern w:val="0"/>
                <w:szCs w:val="21"/>
              </w:rPr>
            </w:pPr>
            <w:r w:rsidRPr="00F0370D">
              <w:rPr>
                <w:rFonts w:ascii="Times New Roman" w:hAnsi="Times New Roman" w:cs="Times New Roman" w:hint="eastAsia"/>
                <w:kern w:val="0"/>
                <w:szCs w:val="21"/>
              </w:rPr>
              <w:t>通过实验等方法了解石油催化裂化、煤的干馏原理。</w:t>
            </w:r>
          </w:p>
          <w:p w:rsidR="002A0D55" w:rsidRPr="00F0370D" w:rsidRDefault="002A0D55" w:rsidP="00FB12C8">
            <w:pPr>
              <w:ind w:firstLineChars="200" w:firstLine="420"/>
              <w:rPr>
                <w:rFonts w:ascii="Times New Roman" w:hAnsi="Times New Roman" w:cs="Times New Roman"/>
                <w:kern w:val="0"/>
                <w:szCs w:val="21"/>
              </w:rPr>
            </w:pPr>
            <w:r w:rsidRPr="00F0370D">
              <w:rPr>
                <w:rFonts w:ascii="Times New Roman" w:hAnsi="Times New Roman" w:cs="Times New Roman" w:hint="eastAsia"/>
                <w:kern w:val="0"/>
                <w:szCs w:val="21"/>
              </w:rPr>
              <w:t>知道石油的加氢裂化、催化重整及煤的脱硫处理方法。</w:t>
            </w:r>
          </w:p>
          <w:p w:rsidR="002A0D55" w:rsidRPr="00F0370D" w:rsidRDefault="002A0D55" w:rsidP="00FB12C8">
            <w:pPr>
              <w:ind w:firstLineChars="200" w:firstLine="420"/>
              <w:rPr>
                <w:rFonts w:ascii="Times New Roman" w:hAnsi="Times New Roman" w:cs="Times New Roman"/>
                <w:kern w:val="0"/>
                <w:szCs w:val="21"/>
                <w:u w:val="single"/>
              </w:rPr>
            </w:pPr>
            <w:r w:rsidRPr="00F0370D">
              <w:rPr>
                <w:rFonts w:ascii="Times New Roman" w:hAnsi="Times New Roman" w:cs="Times New Roman" w:hint="eastAsia"/>
                <w:kern w:val="0"/>
                <w:szCs w:val="21"/>
              </w:rPr>
              <w:t>适当介绍沼气菌以二氧化碳及有机物为原料生产甲烷的过程。</w:t>
            </w:r>
          </w:p>
        </w:tc>
      </w:tr>
      <w:tr w:rsidR="002A0D55" w:rsidRPr="00F0370D" w:rsidTr="00FB12C8">
        <w:trPr>
          <w:trHeight w:val="1391"/>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Pr="00F0370D" w:rsidRDefault="002A0D55" w:rsidP="00FB12C8">
            <w:pPr>
              <w:widowControl/>
              <w:jc w:val="left"/>
              <w:rPr>
                <w:rFonts w:ascii="楷体" w:eastAsia="楷体" w:hAnsi="楷体"/>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Pr="00F0370D" w:rsidRDefault="002A0D55" w:rsidP="00FB12C8">
            <w:pPr>
              <w:rPr>
                <w:rFonts w:ascii="楷体" w:eastAsia="楷体" w:hAnsi="楷体"/>
                <w:kern w:val="0"/>
                <w:szCs w:val="21"/>
              </w:rPr>
            </w:pPr>
            <w:r w:rsidRPr="00F0370D">
              <w:rPr>
                <w:rFonts w:ascii="楷体_GB2312" w:eastAsia="楷体_GB2312" w:hAnsi="Times New Roman" w:hint="eastAsia"/>
                <w:kern w:val="0"/>
                <w:szCs w:val="20"/>
              </w:rPr>
              <w:t>2．了解我国基本化工的生产资源、基本化工产品的主要种类和发展概况。</w:t>
            </w:r>
          </w:p>
        </w:tc>
        <w:tc>
          <w:tcPr>
            <w:tcW w:w="2268" w:type="dxa"/>
            <w:tcBorders>
              <w:top w:val="single" w:sz="4" w:space="0" w:color="auto"/>
              <w:left w:val="single" w:sz="4" w:space="0" w:color="auto"/>
              <w:bottom w:val="single" w:sz="4" w:space="0" w:color="auto"/>
              <w:right w:val="single" w:sz="4" w:space="0" w:color="auto"/>
            </w:tcBorders>
            <w:hideMark/>
          </w:tcPr>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4</w:t>
            </w:r>
            <w:r w:rsidRPr="00F0370D">
              <w:rPr>
                <w:rFonts w:ascii="Times New Roman" w:hAnsi="Times New Roman" w:cs="Times New Roman" w:hint="eastAsia"/>
                <w:kern w:val="0"/>
                <w:szCs w:val="21"/>
              </w:rPr>
              <w:t>）我国基本化工的生产资源（种类、分布、储量）、基本化工（石油化工、煤化工、天然气化工等）产品的主要种类和发展概况。</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5</w:t>
            </w:r>
            <w:r w:rsidRPr="00F0370D">
              <w:rPr>
                <w:rFonts w:ascii="Times New Roman" w:hAnsi="Times New Roman" w:cs="Times New Roman" w:hint="eastAsia"/>
                <w:kern w:val="0"/>
                <w:szCs w:val="21"/>
              </w:rPr>
              <w:t>）自然资源转化为产品的基本过程及相应化学反应原理。</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原料与产品间的数量关系。</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6</w:t>
            </w:r>
            <w:r w:rsidRPr="00F0370D">
              <w:rPr>
                <w:rFonts w:ascii="Times New Roman" w:hAnsi="Times New Roman" w:cs="Times New Roman" w:hint="eastAsia"/>
                <w:kern w:val="0"/>
                <w:szCs w:val="21"/>
              </w:rPr>
              <w:t>）控制反应条件、改进生产工艺和生产设施以提高原料转化率、产率，减少能耗、减少三废排放。</w:t>
            </w:r>
          </w:p>
        </w:tc>
        <w:tc>
          <w:tcPr>
            <w:tcW w:w="787" w:type="dxa"/>
            <w:tcBorders>
              <w:top w:val="single" w:sz="4" w:space="0" w:color="auto"/>
              <w:left w:val="single" w:sz="4" w:space="0" w:color="auto"/>
              <w:bottom w:val="single" w:sz="4" w:space="0" w:color="auto"/>
              <w:right w:val="single" w:sz="4" w:space="0" w:color="auto"/>
            </w:tcBorders>
          </w:tcPr>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A</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B</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B</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r w:rsidRPr="00F0370D">
              <w:rPr>
                <w:rFonts w:ascii="Times New Roman" w:hAnsi="Times New Roman" w:cs="Times New Roman"/>
                <w:kern w:val="0"/>
                <w:szCs w:val="21"/>
              </w:rPr>
              <w:t>B</w:t>
            </w: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p w:rsidR="002A0D55" w:rsidRPr="00F0370D" w:rsidRDefault="002A0D55" w:rsidP="00FB12C8">
            <w:pPr>
              <w:widowControl/>
              <w:jc w:val="center"/>
              <w:rPr>
                <w:rFonts w:ascii="Times New Roman" w:hAnsi="Times New Roman" w:cs="Times New Roman"/>
                <w:kern w:val="0"/>
                <w:szCs w:val="21"/>
              </w:rPr>
            </w:pPr>
          </w:p>
        </w:tc>
        <w:tc>
          <w:tcPr>
            <w:tcW w:w="2569" w:type="dxa"/>
            <w:tcBorders>
              <w:top w:val="single" w:sz="4" w:space="0" w:color="auto"/>
              <w:left w:val="single" w:sz="4" w:space="0" w:color="auto"/>
              <w:bottom w:val="single" w:sz="4" w:space="0" w:color="auto"/>
              <w:right w:val="single" w:sz="4" w:space="0" w:color="auto"/>
            </w:tcBorders>
            <w:hideMark/>
          </w:tcPr>
          <w:p w:rsidR="002A0D55" w:rsidRPr="00F0370D" w:rsidRDefault="002A0D55" w:rsidP="00FB12C8">
            <w:pPr>
              <w:ind w:firstLineChars="200" w:firstLine="420"/>
              <w:rPr>
                <w:rFonts w:ascii="Times New Roman" w:hAnsi="Times New Roman" w:cs="Times New Roman"/>
                <w:kern w:val="0"/>
                <w:szCs w:val="21"/>
              </w:rPr>
            </w:pPr>
            <w:r w:rsidRPr="00F0370D">
              <w:rPr>
                <w:rFonts w:ascii="Times New Roman" w:hAnsi="Times New Roman" w:cs="Times New Roman" w:hint="eastAsia"/>
                <w:kern w:val="0"/>
                <w:szCs w:val="21"/>
              </w:rPr>
              <w:t>引导学生将我国石油化工或其他化工的主要原料、生产过程和产品等，以图表的形式进行归纳、总结。</w:t>
            </w:r>
          </w:p>
          <w:p w:rsidR="002A0D55" w:rsidRPr="00F0370D" w:rsidRDefault="002A0D55" w:rsidP="00FB12C8">
            <w:pPr>
              <w:ind w:firstLineChars="200" w:firstLine="420"/>
              <w:rPr>
                <w:rFonts w:ascii="Times New Roman" w:hAnsi="Times New Roman" w:cs="Times New Roman"/>
                <w:kern w:val="0"/>
                <w:szCs w:val="21"/>
              </w:rPr>
            </w:pPr>
            <w:r w:rsidRPr="00F0370D">
              <w:rPr>
                <w:rFonts w:ascii="Times New Roman" w:hAnsi="Times New Roman" w:cs="Times New Roman" w:hint="eastAsia"/>
                <w:kern w:val="0"/>
                <w:szCs w:val="21"/>
              </w:rPr>
              <w:t>介绍硫酸工业、硝酸工业、侯氏制碱法等工业生产原理及重要工艺条件（原料的选择、反应条件的控制、能量的充分利用、三废的处理、厂址的选择等），体会建造化工厂和实施工业生产是复杂的系统工程。</w:t>
            </w:r>
          </w:p>
          <w:p w:rsidR="002A0D55" w:rsidRPr="00F0370D" w:rsidRDefault="002A0D55" w:rsidP="00FB12C8">
            <w:pPr>
              <w:ind w:firstLineChars="200" w:firstLine="420"/>
              <w:rPr>
                <w:rFonts w:ascii="Times New Roman" w:hAnsi="Times New Roman" w:cs="Times New Roman"/>
                <w:kern w:val="0"/>
                <w:szCs w:val="21"/>
                <w:u w:val="single"/>
              </w:rPr>
            </w:pPr>
            <w:r w:rsidRPr="00F0370D">
              <w:rPr>
                <w:rFonts w:ascii="Times New Roman" w:hAnsi="Times New Roman" w:cs="Times New Roman" w:hint="eastAsia"/>
                <w:kern w:val="0"/>
                <w:szCs w:val="21"/>
              </w:rPr>
              <w:t>适当介绍空气分离和法拉第电解定律。</w:t>
            </w:r>
          </w:p>
        </w:tc>
      </w:tr>
      <w:tr w:rsidR="002A0D55" w:rsidTr="00FB12C8">
        <w:trPr>
          <w:trHeight w:val="457"/>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3．了解海水的综合利用，认识化学科学发展对自然资源</w:t>
            </w:r>
            <w:r>
              <w:rPr>
                <w:rFonts w:ascii="楷体_GB2312" w:eastAsia="楷体_GB2312" w:hAnsi="Times New Roman" w:hint="eastAsia"/>
                <w:kern w:val="0"/>
                <w:szCs w:val="20"/>
              </w:rPr>
              <w:lastRenderedPageBreak/>
              <w:t>利用的作用。</w:t>
            </w:r>
          </w:p>
        </w:tc>
        <w:tc>
          <w:tcPr>
            <w:tcW w:w="2268" w:type="dxa"/>
            <w:tcBorders>
              <w:top w:val="single" w:sz="4" w:space="0" w:color="auto"/>
              <w:left w:val="single" w:sz="4" w:space="0" w:color="auto"/>
              <w:bottom w:val="single" w:sz="4" w:space="0" w:color="auto"/>
              <w:right w:val="single" w:sz="4" w:space="0" w:color="auto"/>
            </w:tcBorders>
            <w:hideMark/>
          </w:tcPr>
          <w:p w:rsidR="002A0D55" w:rsidRPr="005A2FDF" w:rsidRDefault="002A0D55" w:rsidP="00FB12C8">
            <w:pPr>
              <w:ind w:left="630" w:hangingChars="300" w:hanging="630"/>
              <w:rPr>
                <w:rFonts w:ascii="Times New Roman" w:hAnsi="Times New Roman" w:cs="Times New Roman"/>
                <w:kern w:val="0"/>
                <w:szCs w:val="21"/>
              </w:rPr>
            </w:pPr>
            <w:r w:rsidRPr="005A2FDF">
              <w:rPr>
                <w:rFonts w:ascii="Times New Roman" w:hAnsi="Times New Roman" w:cs="Times New Roman" w:hint="eastAsia"/>
                <w:kern w:val="0"/>
                <w:szCs w:val="21"/>
              </w:rPr>
              <w:lastRenderedPageBreak/>
              <w:t>（</w:t>
            </w:r>
            <w:r w:rsidRPr="005A2FDF">
              <w:rPr>
                <w:rFonts w:ascii="Times New Roman" w:hAnsi="Times New Roman" w:cs="Times New Roman"/>
                <w:kern w:val="0"/>
                <w:szCs w:val="21"/>
              </w:rPr>
              <w:t>7</w:t>
            </w:r>
            <w:r w:rsidRPr="005A2FDF">
              <w:rPr>
                <w:rFonts w:ascii="Times New Roman" w:hAnsi="Times New Roman" w:cs="Times New Roman" w:hint="eastAsia"/>
                <w:kern w:val="0"/>
                <w:szCs w:val="21"/>
              </w:rPr>
              <w:t>）海水综合利用的常见项目的基本原理和流程。</w:t>
            </w:r>
          </w:p>
          <w:p w:rsidR="002A0D55" w:rsidRPr="005A2FDF" w:rsidRDefault="002A0D55" w:rsidP="00FB12C8">
            <w:pPr>
              <w:ind w:left="630" w:hangingChars="300" w:hanging="630"/>
              <w:rPr>
                <w:rFonts w:ascii="Times New Roman" w:hAnsi="Times New Roman" w:cs="Times New Roman"/>
                <w:kern w:val="0"/>
                <w:szCs w:val="21"/>
              </w:rPr>
            </w:pPr>
            <w:r w:rsidRPr="005A2FDF">
              <w:rPr>
                <w:rFonts w:ascii="Times New Roman" w:hAnsi="Times New Roman" w:cs="Times New Roman" w:hint="eastAsia"/>
                <w:kern w:val="0"/>
                <w:szCs w:val="21"/>
              </w:rPr>
              <w:lastRenderedPageBreak/>
              <w:t>（</w:t>
            </w:r>
            <w:r w:rsidRPr="005A2FDF">
              <w:rPr>
                <w:rFonts w:ascii="Times New Roman" w:hAnsi="Times New Roman" w:cs="Times New Roman"/>
                <w:kern w:val="0"/>
                <w:szCs w:val="21"/>
              </w:rPr>
              <w:t>8</w:t>
            </w:r>
            <w:r w:rsidRPr="005A2FDF">
              <w:rPr>
                <w:rFonts w:ascii="Times New Roman" w:hAnsi="Times New Roman" w:cs="Times New Roman" w:hint="eastAsia"/>
                <w:kern w:val="0"/>
                <w:szCs w:val="21"/>
              </w:rPr>
              <w:t>）淡化海水的主要方法和意义。</w:t>
            </w:r>
          </w:p>
          <w:p w:rsidR="002A0D55" w:rsidRPr="005A2FDF" w:rsidRDefault="002A0D55" w:rsidP="00FB12C8">
            <w:pPr>
              <w:ind w:left="630" w:hangingChars="300" w:hanging="630"/>
              <w:rPr>
                <w:rFonts w:ascii="Times New Roman" w:hAnsi="Times New Roman" w:cs="Times New Roman"/>
                <w:kern w:val="0"/>
                <w:szCs w:val="21"/>
              </w:rPr>
            </w:pPr>
            <w:r w:rsidRPr="005A2FDF">
              <w:rPr>
                <w:rFonts w:ascii="Times New Roman" w:hAnsi="Times New Roman" w:cs="Times New Roman" w:hint="eastAsia"/>
                <w:kern w:val="0"/>
                <w:szCs w:val="21"/>
              </w:rPr>
              <w:t>（</w:t>
            </w:r>
            <w:r w:rsidRPr="005A2FDF">
              <w:rPr>
                <w:rFonts w:ascii="Times New Roman" w:hAnsi="Times New Roman" w:cs="Times New Roman"/>
                <w:kern w:val="0"/>
                <w:szCs w:val="21"/>
              </w:rPr>
              <w:t>9</w:t>
            </w:r>
            <w:r w:rsidRPr="005A2FDF">
              <w:rPr>
                <w:rFonts w:ascii="Times New Roman" w:hAnsi="Times New Roman" w:cs="Times New Roman" w:hint="eastAsia"/>
                <w:kern w:val="0"/>
                <w:szCs w:val="21"/>
              </w:rPr>
              <w:t>）化学科学发展对自然资源利用的作用。</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lastRenderedPageBreak/>
              <w:t>B</w:t>
            </w: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r>
              <w:rPr>
                <w:rFonts w:ascii="Times New Roman" w:hAnsi="Times New Roman" w:cs="Times New Roman"/>
                <w:color w:val="333333"/>
                <w:kern w:val="0"/>
                <w:szCs w:val="21"/>
              </w:rPr>
              <w:lastRenderedPageBreak/>
              <w:t>A</w:t>
            </w: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lastRenderedPageBreak/>
              <w:t>引导学生查阅有关氯碱工业发展的资料，了解氯碱工业生产原理和重要</w:t>
            </w:r>
            <w:r w:rsidRPr="005A2FDF">
              <w:rPr>
                <w:rFonts w:ascii="Times New Roman" w:hAnsi="Times New Roman" w:cs="Times New Roman" w:hint="eastAsia"/>
                <w:kern w:val="0"/>
                <w:szCs w:val="21"/>
              </w:rPr>
              <w:lastRenderedPageBreak/>
              <w:t>工艺条件，认识科学技术对促进生产力发展所起的作用。</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认识海水淡化技术。</w:t>
            </w:r>
          </w:p>
          <w:p w:rsidR="002A0D55" w:rsidRPr="006D0DCB" w:rsidRDefault="002A0D55" w:rsidP="00FB12C8">
            <w:pPr>
              <w:ind w:firstLineChars="200" w:firstLine="420"/>
              <w:rPr>
                <w:rFonts w:ascii="Times New Roman" w:hAnsi="Times New Roman" w:cs="Times New Roman"/>
                <w:color w:val="333333"/>
                <w:kern w:val="0"/>
                <w:szCs w:val="21"/>
              </w:rPr>
            </w:pPr>
            <w:r>
              <w:rPr>
                <w:rFonts w:ascii="Times New Roman" w:hAnsi="Times New Roman" w:cs="Times New Roman" w:hint="eastAsia"/>
                <w:kern w:val="0"/>
                <w:szCs w:val="21"/>
              </w:rPr>
              <w:t>不要求涉及海水综合利用的具体技术指标和操作。</w:t>
            </w:r>
          </w:p>
        </w:tc>
      </w:tr>
      <w:tr w:rsidR="002A0D55" w:rsidTr="00FB12C8">
        <w:trPr>
          <w:trHeight w:val="1240"/>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4．以废旧塑料的再生利用为例，讨论化学在对废旧物资再生与综合利用中的作用，讨论其可能的途径。</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10</w:t>
            </w:r>
            <w:r>
              <w:rPr>
                <w:rFonts w:ascii="Times New Roman" w:hAnsi="Times New Roman" w:cs="Times New Roman" w:hint="eastAsia"/>
                <w:kern w:val="0"/>
                <w:szCs w:val="21"/>
              </w:rPr>
              <w:t>）废旧塑料再生利用的几种途径（再生和改性、热裂解、作燃料）、方法和意义。</w:t>
            </w:r>
          </w:p>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11</w:t>
            </w:r>
            <w:r>
              <w:rPr>
                <w:rFonts w:ascii="Times New Roman" w:hAnsi="Times New Roman" w:cs="Times New Roman" w:hint="eastAsia"/>
                <w:kern w:val="0"/>
                <w:szCs w:val="21"/>
              </w:rPr>
              <w:t>）化学在对废旧物资再生与综合利用中的作用。</w:t>
            </w:r>
          </w:p>
          <w:p w:rsidR="002A0D55" w:rsidRPr="00F0370D" w:rsidRDefault="002A0D55" w:rsidP="00FB12C8">
            <w:pPr>
              <w:ind w:left="630" w:hangingChars="300" w:hanging="630"/>
              <w:rPr>
                <w:rFonts w:ascii="Times New Roman" w:hAnsi="Times New Roman" w:cs="Times New Roman"/>
                <w:kern w:val="0"/>
                <w:szCs w:val="21"/>
              </w:rPr>
            </w:pPr>
            <w:r w:rsidRPr="00F0370D">
              <w:rPr>
                <w:rFonts w:ascii="Times New Roman" w:hAnsi="Times New Roman" w:cs="Times New Roman" w:hint="eastAsia"/>
                <w:kern w:val="0"/>
                <w:szCs w:val="21"/>
              </w:rPr>
              <w:t>（</w:t>
            </w:r>
            <w:r w:rsidRPr="00F0370D">
              <w:rPr>
                <w:rFonts w:ascii="Times New Roman" w:hAnsi="Times New Roman" w:cs="Times New Roman"/>
                <w:kern w:val="0"/>
                <w:szCs w:val="21"/>
              </w:rPr>
              <w:t>12</w:t>
            </w:r>
            <w:r w:rsidRPr="00F0370D">
              <w:rPr>
                <w:rFonts w:ascii="Times New Roman" w:hAnsi="Times New Roman" w:cs="Times New Roman" w:hint="eastAsia"/>
                <w:kern w:val="0"/>
                <w:szCs w:val="21"/>
              </w:rPr>
              <w:t>）绿色化学含义与基本原则。</w:t>
            </w:r>
          </w:p>
          <w:p w:rsidR="002A0D55" w:rsidRDefault="002A0D55" w:rsidP="00FB12C8">
            <w:pPr>
              <w:ind w:left="630" w:hangingChars="300" w:hanging="630"/>
              <w:rPr>
                <w:rFonts w:ascii="Times New Roman" w:hAnsi="Times New Roman" w:cs="Times New Roman"/>
                <w:color w:val="333333"/>
                <w:kern w:val="0"/>
                <w:szCs w:val="21"/>
                <w:u w:val="single"/>
              </w:rPr>
            </w:pPr>
            <w:r w:rsidRPr="00F0370D">
              <w:rPr>
                <w:rFonts w:ascii="Times New Roman" w:hAnsi="Times New Roman" w:cs="Times New Roman" w:hint="eastAsia"/>
                <w:kern w:val="0"/>
                <w:szCs w:val="21"/>
              </w:rPr>
              <w:t>认识绿色化学工艺，绿色化学产品设计思路。</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 xml:space="preserve">B </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kern w:val="0"/>
                <w:szCs w:val="21"/>
              </w:rPr>
            </w:pPr>
            <w:r>
              <w:rPr>
                <w:rFonts w:ascii="Times New Roman" w:hAnsi="Times New Roman" w:cs="Times New Roman" w:hint="eastAsia"/>
                <w:kern w:val="0"/>
                <w:szCs w:val="21"/>
              </w:rPr>
              <w:t>引导学生讨论资源的循环利用、能源的优化应用、环境污染的防治对可持续发展的意义。</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组织学生参观垃圾填埋场、垃圾发电厂或农家沼气池，感受化学在废弃物利用中的重要作用。</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了解绿色化学含义和白色污染含义。</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适当介绍绿色化学工业和绿色化学产品设计思路。</w:t>
            </w:r>
          </w:p>
          <w:p w:rsidR="002A0D55"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适当介绍解聚概念和共聚技术。</w:t>
            </w:r>
          </w:p>
        </w:tc>
      </w:tr>
      <w:tr w:rsidR="002A0D55" w:rsidTr="00FB12C8">
        <w:trPr>
          <w:trHeight w:val="1993"/>
          <w:jc w:val="center"/>
        </w:trPr>
        <w:tc>
          <w:tcPr>
            <w:tcW w:w="721" w:type="dxa"/>
            <w:vMerge w:val="restart"/>
            <w:tcBorders>
              <w:top w:val="single" w:sz="4" w:space="0" w:color="auto"/>
              <w:left w:val="single" w:sz="4" w:space="0" w:color="auto"/>
              <w:bottom w:val="single" w:sz="4" w:space="0" w:color="auto"/>
              <w:right w:val="single" w:sz="4" w:space="0" w:color="auto"/>
            </w:tcBorders>
            <w:vAlign w:val="center"/>
          </w:tcPr>
          <w:p w:rsidR="002A0D55" w:rsidRDefault="002A0D55" w:rsidP="00FB12C8">
            <w:pPr>
              <w:rPr>
                <w:rFonts w:ascii="楷体" w:eastAsia="楷体" w:hAnsi="楷体"/>
                <w:szCs w:val="21"/>
              </w:rPr>
            </w:pPr>
            <w:r>
              <w:rPr>
                <w:rFonts w:ascii="楷体_GB2312" w:eastAsia="楷体_GB2312" w:hAnsi="楷体" w:cs="宋体" w:hint="eastAsia"/>
                <w:bCs/>
                <w:color w:val="333333"/>
                <w:kern w:val="0"/>
                <w:szCs w:val="21"/>
              </w:rPr>
              <w:t>主题2化学与材料的制造、应用</w:t>
            </w:r>
          </w:p>
          <w:p w:rsidR="002A0D55" w:rsidRDefault="002A0D55" w:rsidP="00FB12C8">
            <w:pPr>
              <w:tabs>
                <w:tab w:val="left" w:pos="495"/>
              </w:tabs>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1．讨论社会发展和科技进步对材料的要求，认识化学对材料科学发展的促进作用。</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13</w:t>
            </w:r>
            <w:r>
              <w:rPr>
                <w:rFonts w:ascii="Times New Roman" w:hAnsi="Times New Roman" w:cs="Times New Roman" w:hint="eastAsia"/>
                <w:kern w:val="0"/>
                <w:szCs w:val="21"/>
              </w:rPr>
              <w:t>）举例说明材料是人类赖以生存和发展的物质基础。</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14</w:t>
            </w:r>
            <w:r>
              <w:rPr>
                <w:rFonts w:ascii="Times New Roman" w:hAnsi="Times New Roman" w:cs="Times New Roman" w:hint="eastAsia"/>
                <w:kern w:val="0"/>
                <w:szCs w:val="21"/>
              </w:rPr>
              <w:t>）化学科学在材料的使用、设计、合成及生产中的重要作用。</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kern w:val="0"/>
                <w:szCs w:val="21"/>
              </w:rPr>
            </w:pPr>
            <w:r>
              <w:rPr>
                <w:rFonts w:ascii="Times New Roman" w:hAnsi="Times New Roman" w:cs="Times New Roman" w:hint="eastAsia"/>
                <w:kern w:val="0"/>
                <w:szCs w:val="21"/>
              </w:rPr>
              <w:t>引导学生收集新型无机非金属材料、金属材料、合成有机高分子材料等在现代信息技术、航天航空、能源、交通、生产和生活中起重要作用的典型事实。撰写科普文章，展示、交流化学对材料科学发展的促进作用。</w:t>
            </w:r>
          </w:p>
        </w:tc>
      </w:tr>
      <w:tr w:rsidR="002A0D55" w:rsidTr="00FB12C8">
        <w:trPr>
          <w:trHeight w:val="2475"/>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2．举例说明金属材料、无机非金属材料、高分子合成材料、复合材料和其他新材料的特点，了解有关的生产原理。</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15</w:t>
            </w:r>
            <w:r>
              <w:rPr>
                <w:rFonts w:ascii="Times New Roman" w:hAnsi="Times New Roman" w:cs="Times New Roman" w:hint="eastAsia"/>
                <w:kern w:val="0"/>
                <w:szCs w:val="21"/>
              </w:rPr>
              <w:t>）举例说明金属材料的种类、常见重要金属材料（铁、铝、铜、钛等）的特点，了解铁、铝的生</w:t>
            </w:r>
            <w:r>
              <w:rPr>
                <w:rFonts w:ascii="Times New Roman" w:hAnsi="Times New Roman" w:cs="Times New Roman" w:hint="eastAsia"/>
                <w:color w:val="333333"/>
                <w:kern w:val="0"/>
                <w:szCs w:val="21"/>
              </w:rPr>
              <w:t>产原理。</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color w:val="333333"/>
                <w:kern w:val="0"/>
                <w:szCs w:val="21"/>
              </w:rPr>
              <w:t>（</w:t>
            </w:r>
            <w:r>
              <w:rPr>
                <w:rFonts w:ascii="Times New Roman" w:hAnsi="Times New Roman" w:cs="Times New Roman"/>
                <w:color w:val="333333"/>
                <w:kern w:val="0"/>
                <w:szCs w:val="21"/>
              </w:rPr>
              <w:t>1</w:t>
            </w:r>
            <w:r>
              <w:rPr>
                <w:rFonts w:ascii="Times New Roman" w:hAnsi="Times New Roman" w:cs="Times New Roman" w:hint="eastAsia"/>
                <w:color w:val="333333"/>
                <w:kern w:val="0"/>
                <w:szCs w:val="21"/>
              </w:rPr>
              <w:t>6</w:t>
            </w:r>
            <w:r>
              <w:rPr>
                <w:rFonts w:ascii="Times New Roman" w:hAnsi="Times New Roman" w:cs="Times New Roman" w:hint="eastAsia"/>
                <w:color w:val="333333"/>
                <w:kern w:val="0"/>
                <w:szCs w:val="21"/>
              </w:rPr>
              <w:t>）举例说明无机</w:t>
            </w:r>
            <w:r>
              <w:rPr>
                <w:rFonts w:ascii="Times New Roman" w:hAnsi="Times New Roman" w:cs="Times New Roman" w:hint="eastAsia"/>
                <w:kern w:val="0"/>
                <w:szCs w:val="21"/>
              </w:rPr>
              <w:t>非金属材料</w:t>
            </w:r>
            <w:r>
              <w:rPr>
                <w:rFonts w:ascii="Times New Roman" w:hAnsi="Times New Roman" w:cs="Times New Roman" w:hint="eastAsia"/>
                <w:color w:val="333333"/>
                <w:kern w:val="0"/>
                <w:szCs w:val="21"/>
              </w:rPr>
              <w:t>的种类、常见重要无机非金属材料的组成和特点，了解有关的生</w:t>
            </w:r>
            <w:r>
              <w:rPr>
                <w:rFonts w:ascii="Times New Roman" w:hAnsi="Times New Roman" w:cs="Times New Roman" w:hint="eastAsia"/>
                <w:color w:val="333333"/>
                <w:kern w:val="0"/>
                <w:szCs w:val="21"/>
              </w:rPr>
              <w:lastRenderedPageBreak/>
              <w:t>产原理。</w:t>
            </w:r>
          </w:p>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1</w:t>
            </w:r>
            <w:r>
              <w:rPr>
                <w:rFonts w:ascii="Times New Roman" w:hAnsi="Times New Roman" w:cs="Times New Roman" w:hint="eastAsia"/>
                <w:kern w:val="0"/>
                <w:szCs w:val="21"/>
              </w:rPr>
              <w:t>7</w:t>
            </w:r>
            <w:r>
              <w:rPr>
                <w:rFonts w:ascii="Times New Roman" w:hAnsi="Times New Roman" w:cs="Times New Roman" w:hint="eastAsia"/>
                <w:kern w:val="0"/>
                <w:szCs w:val="21"/>
              </w:rPr>
              <w:t>）举例说明常见高分子合成材料（有机高分子化合物）的种类和特点，了解有关的生产原理。</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1</w:t>
            </w:r>
            <w:r>
              <w:rPr>
                <w:rFonts w:ascii="Times New Roman" w:hAnsi="Times New Roman" w:cs="Times New Roman" w:hint="eastAsia"/>
                <w:kern w:val="0"/>
                <w:szCs w:val="21"/>
              </w:rPr>
              <w:t>8</w:t>
            </w:r>
            <w:r>
              <w:rPr>
                <w:rFonts w:ascii="Times New Roman" w:hAnsi="Times New Roman" w:cs="Times New Roman" w:hint="eastAsia"/>
                <w:kern w:val="0"/>
                <w:szCs w:val="21"/>
              </w:rPr>
              <w:t>）举例说明常见复合材料的种类和特点，了解有</w:t>
            </w:r>
            <w:r>
              <w:rPr>
                <w:rFonts w:ascii="Times New Roman" w:hAnsi="Times New Roman" w:cs="Times New Roman" w:hint="eastAsia"/>
                <w:color w:val="333333"/>
                <w:kern w:val="0"/>
                <w:szCs w:val="21"/>
              </w:rPr>
              <w:t>关的生产原理。</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lastRenderedPageBreak/>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kern w:val="0"/>
                <w:szCs w:val="21"/>
              </w:rPr>
            </w:pPr>
            <w:r>
              <w:rPr>
                <w:rFonts w:ascii="Times New Roman" w:hAnsi="Times New Roman" w:cs="Times New Roman" w:hint="eastAsia"/>
                <w:kern w:val="0"/>
                <w:szCs w:val="21"/>
              </w:rPr>
              <w:lastRenderedPageBreak/>
              <w:t>就近参观金属材料、无机非金属材料或高分子材料的生产、加工企业（或观看有关影像资料），收集有关资料，撰写有关科学小品。</w:t>
            </w:r>
          </w:p>
          <w:p w:rsidR="002A0D55" w:rsidRDefault="002A0D55" w:rsidP="00FB12C8">
            <w:pPr>
              <w:ind w:firstLineChars="200" w:firstLine="420"/>
              <w:rPr>
                <w:rFonts w:ascii="Times New Roman" w:hAnsi="Times New Roman" w:cs="Times New Roman"/>
                <w:color w:val="333333"/>
                <w:kern w:val="0"/>
                <w:szCs w:val="21"/>
              </w:rPr>
            </w:pPr>
            <w:r>
              <w:rPr>
                <w:rFonts w:ascii="Times New Roman" w:hAnsi="Times New Roman" w:cs="Times New Roman" w:hint="eastAsia"/>
                <w:kern w:val="0"/>
                <w:szCs w:val="21"/>
              </w:rPr>
              <w:t>对相关材料的工业生产只要求了解基本原料、主要设备、流程、主要化学反应原理、环境保护与资源循环利用的思想方</w:t>
            </w:r>
            <w:r>
              <w:rPr>
                <w:rFonts w:ascii="Times New Roman" w:hAnsi="Times New Roman" w:cs="Times New Roman" w:hint="eastAsia"/>
                <w:color w:val="333333"/>
                <w:kern w:val="0"/>
                <w:szCs w:val="21"/>
              </w:rPr>
              <w:t>法和措施。</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结合已学知识，进一</w:t>
            </w:r>
            <w:r w:rsidRPr="005A2FDF">
              <w:rPr>
                <w:rFonts w:ascii="Times New Roman" w:hAnsi="Times New Roman" w:cs="Times New Roman" w:hint="eastAsia"/>
                <w:kern w:val="0"/>
                <w:szCs w:val="21"/>
              </w:rPr>
              <w:lastRenderedPageBreak/>
              <w:t>步认识金属材料、无机非金属材料、高分子合成材料、复合材料特点及生产原理。</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从氧化还原角度分析和解决金属冶炼中的相关问题，体会金属材料在工农业生产和社会发展中的重要意义。</w:t>
            </w:r>
          </w:p>
          <w:p w:rsidR="002A0D55" w:rsidRDefault="002A0D55" w:rsidP="00FB12C8">
            <w:pPr>
              <w:ind w:firstLineChars="200" w:firstLine="420"/>
              <w:rPr>
                <w:rFonts w:ascii="Times New Roman" w:hAnsi="Times New Roman" w:cs="Times New Roman"/>
                <w:color w:val="FF0000"/>
                <w:kern w:val="0"/>
                <w:szCs w:val="21"/>
              </w:rPr>
            </w:pPr>
            <w:r w:rsidRPr="005A2FDF">
              <w:rPr>
                <w:rFonts w:ascii="Times New Roman" w:hAnsi="Times New Roman" w:cs="Times New Roman" w:hint="eastAsia"/>
                <w:kern w:val="0"/>
                <w:szCs w:val="21"/>
              </w:rPr>
              <w:t>了解以乙烯、丙烯、苯等原料进行有机合成的过程。</w:t>
            </w:r>
          </w:p>
        </w:tc>
      </w:tr>
      <w:tr w:rsidR="002A0D55" w:rsidTr="00FB12C8">
        <w:trPr>
          <w:trHeight w:val="416"/>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3．举例说明用化学方法进行金属材料表面处理的原理。</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hint="eastAsia"/>
                <w:kern w:val="0"/>
                <w:szCs w:val="21"/>
              </w:rPr>
              <w:t>19</w:t>
            </w:r>
            <w:r>
              <w:rPr>
                <w:rFonts w:ascii="Times New Roman" w:hAnsi="Times New Roman" w:cs="Times New Roman" w:hint="eastAsia"/>
                <w:kern w:val="0"/>
                <w:szCs w:val="21"/>
              </w:rPr>
              <w:t>）金属材料表面处理的意义，举例说明用化学方法（阳极氧化、电镀等）进行金属材料表面处理的原理。</w:t>
            </w:r>
          </w:p>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hint="eastAsia"/>
                <w:kern w:val="0"/>
                <w:szCs w:val="21"/>
              </w:rPr>
              <w:t>20</w:t>
            </w:r>
            <w:r>
              <w:rPr>
                <w:rFonts w:ascii="Times New Roman" w:hAnsi="Times New Roman" w:cs="Times New Roman" w:hint="eastAsia"/>
                <w:kern w:val="0"/>
                <w:szCs w:val="21"/>
              </w:rPr>
              <w:t>）金属锈蚀的原理与防锈的方法。</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szCs w:val="21"/>
              </w:rPr>
              <w:t>（</w:t>
            </w:r>
            <w:r>
              <w:rPr>
                <w:rFonts w:ascii="Times New Roman" w:hAnsi="Times New Roman" w:cs="Times New Roman"/>
                <w:szCs w:val="21"/>
              </w:rPr>
              <w:t>21</w:t>
            </w:r>
            <w:r>
              <w:rPr>
                <w:rFonts w:ascii="Times New Roman" w:hAnsi="Times New Roman" w:cs="Times New Roman" w:hint="eastAsia"/>
                <w:szCs w:val="21"/>
              </w:rPr>
              <w:t>）金属材料的防护技术在</w:t>
            </w:r>
            <w:r>
              <w:rPr>
                <w:rFonts w:ascii="Times New Roman" w:hAnsi="Times New Roman" w:cs="Times New Roman" w:hint="eastAsia"/>
                <w:kern w:val="0"/>
                <w:szCs w:val="21"/>
              </w:rPr>
              <w:t>工农业</w:t>
            </w:r>
            <w:r>
              <w:rPr>
                <w:rFonts w:ascii="Times New Roman" w:hAnsi="Times New Roman" w:cs="Times New Roman" w:hint="eastAsia"/>
                <w:szCs w:val="21"/>
              </w:rPr>
              <w:t>生产和社</w:t>
            </w:r>
            <w:r>
              <w:rPr>
                <w:rFonts w:ascii="Times New Roman" w:hAnsi="Times New Roman" w:cs="Times New Roman" w:hint="eastAsia"/>
                <w:kern w:val="0"/>
                <w:szCs w:val="21"/>
              </w:rPr>
              <w:t>会发展中的重要意义。</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jc w:val="center"/>
              <w:rPr>
                <w:rFonts w:ascii="Times New Roman" w:hAnsi="Times New Roman" w:cs="Times New Roman"/>
                <w:color w:val="333333"/>
                <w:kern w:val="0"/>
                <w:szCs w:val="21"/>
              </w:rPr>
            </w:pPr>
          </w:p>
          <w:p w:rsidR="002A0D55" w:rsidRDefault="002A0D55" w:rsidP="00FB12C8">
            <w:pPr>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了解金属材料的表面处理（铝的阳极氧化、钢铁的发蓝、铜</w:t>
            </w:r>
            <w:r>
              <w:rPr>
                <w:rFonts w:ascii="Times New Roman" w:hAnsi="Times New Roman" w:cs="Times New Roman" w:hint="eastAsia"/>
                <w:kern w:val="0"/>
                <w:szCs w:val="21"/>
              </w:rPr>
              <w:t>的</w:t>
            </w:r>
            <w:r w:rsidRPr="005A2FDF">
              <w:rPr>
                <w:rFonts w:ascii="Times New Roman" w:hAnsi="Times New Roman" w:cs="Times New Roman" w:hint="eastAsia"/>
                <w:kern w:val="0"/>
                <w:szCs w:val="21"/>
              </w:rPr>
              <w:t>表面电镀银）及氢氟酸腐蚀玻璃、电路板制作等一般化学方法和简单技术。</w:t>
            </w:r>
          </w:p>
          <w:p w:rsidR="002A0D55" w:rsidRDefault="002A0D55" w:rsidP="00FB12C8">
            <w:pPr>
              <w:ind w:firstLineChars="200" w:firstLine="420"/>
              <w:rPr>
                <w:rFonts w:ascii="Times New Roman" w:hAnsi="Times New Roman" w:cs="Times New Roman"/>
                <w:color w:val="FF0000"/>
                <w:kern w:val="0"/>
                <w:szCs w:val="21"/>
                <w:u w:val="single"/>
              </w:rPr>
            </w:pPr>
          </w:p>
        </w:tc>
      </w:tr>
      <w:tr w:rsidR="002A0D55" w:rsidTr="00FB12C8">
        <w:trPr>
          <w:trHeight w:val="457"/>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4．收集我国现代材料研究和材料工业发展情况的资料，认识新材料的发展方向。</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22</w:t>
            </w:r>
            <w:r>
              <w:rPr>
                <w:rFonts w:ascii="Times New Roman" w:hAnsi="Times New Roman" w:cs="Times New Roman" w:hint="eastAsia"/>
                <w:kern w:val="0"/>
                <w:szCs w:val="21"/>
              </w:rPr>
              <w:t>）收集我国现代材料研究和材料工业发展情况的资料。</w:t>
            </w:r>
          </w:p>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23</w:t>
            </w:r>
            <w:r>
              <w:rPr>
                <w:rFonts w:ascii="Times New Roman" w:hAnsi="Times New Roman" w:cs="Times New Roman" w:hint="eastAsia"/>
                <w:kern w:val="0"/>
                <w:szCs w:val="21"/>
              </w:rPr>
              <w:t>）了解现代社会中使用的一些新材料，如光敏材料等。</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24</w:t>
            </w:r>
            <w:r>
              <w:rPr>
                <w:rFonts w:ascii="Times New Roman" w:hAnsi="Times New Roman" w:cs="Times New Roman" w:hint="eastAsia"/>
                <w:kern w:val="0"/>
                <w:szCs w:val="21"/>
              </w:rPr>
              <w:t>）认识新材料的发展方向。</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color w:val="333333"/>
                <w:kern w:val="0"/>
                <w:szCs w:val="21"/>
              </w:rPr>
            </w:pPr>
            <w:r>
              <w:rPr>
                <w:rFonts w:ascii="Times New Roman" w:hAnsi="Times New Roman" w:cs="Times New Roman" w:hint="eastAsia"/>
                <w:kern w:val="0"/>
                <w:szCs w:val="21"/>
              </w:rPr>
              <w:t>引导学生收集我国现代材料研究的最新成果，如中科院长春研究所研制的</w:t>
            </w:r>
            <w:r>
              <w:rPr>
                <w:rFonts w:ascii="Times New Roman" w:hAnsi="Times New Roman" w:cs="Times New Roman"/>
                <w:kern w:val="0"/>
                <w:szCs w:val="21"/>
              </w:rPr>
              <w:t>“</w:t>
            </w:r>
            <w:r>
              <w:rPr>
                <w:rFonts w:ascii="Times New Roman" w:hAnsi="Times New Roman" w:cs="Times New Roman" w:hint="eastAsia"/>
                <w:kern w:val="0"/>
                <w:szCs w:val="21"/>
              </w:rPr>
              <w:t>聚苯胺类导电塑料</w:t>
            </w:r>
            <w:r>
              <w:rPr>
                <w:rFonts w:ascii="Times New Roman" w:hAnsi="Times New Roman" w:cs="Times New Roman"/>
                <w:kern w:val="0"/>
                <w:szCs w:val="21"/>
              </w:rPr>
              <w:t>”</w:t>
            </w:r>
            <w:r>
              <w:rPr>
                <w:rFonts w:ascii="Times New Roman" w:hAnsi="Times New Roman" w:cs="Times New Roman" w:hint="eastAsia"/>
                <w:kern w:val="0"/>
                <w:szCs w:val="21"/>
              </w:rPr>
              <w:t>、中国矿大研制的</w:t>
            </w:r>
            <w:r>
              <w:rPr>
                <w:rFonts w:ascii="Times New Roman" w:hAnsi="Times New Roman" w:cs="Times New Roman"/>
                <w:kern w:val="0"/>
                <w:szCs w:val="21"/>
              </w:rPr>
              <w:t>“</w:t>
            </w:r>
            <w:r>
              <w:rPr>
                <w:rFonts w:ascii="Times New Roman" w:hAnsi="Times New Roman" w:cs="Times New Roman" w:hint="eastAsia"/>
                <w:kern w:val="0"/>
                <w:szCs w:val="21"/>
              </w:rPr>
              <w:t>蓄水渗膜材料</w:t>
            </w:r>
            <w:r>
              <w:rPr>
                <w:rFonts w:ascii="Times New Roman" w:hAnsi="Times New Roman" w:cs="Times New Roman"/>
                <w:kern w:val="0"/>
                <w:szCs w:val="21"/>
              </w:rPr>
              <w:t>”</w:t>
            </w:r>
            <w:r>
              <w:rPr>
                <w:rFonts w:ascii="Times New Roman" w:hAnsi="Times New Roman" w:cs="Times New Roman" w:hint="eastAsia"/>
                <w:kern w:val="0"/>
                <w:szCs w:val="21"/>
              </w:rPr>
              <w:t>、我国科研人员研制的</w:t>
            </w:r>
            <w:r>
              <w:rPr>
                <w:rFonts w:ascii="Times New Roman" w:hAnsi="Times New Roman" w:cs="Times New Roman"/>
                <w:kern w:val="0"/>
                <w:szCs w:val="21"/>
              </w:rPr>
              <w:t>“</w:t>
            </w:r>
            <w:r>
              <w:rPr>
                <w:rFonts w:ascii="Times New Roman" w:hAnsi="Times New Roman" w:cs="Times New Roman" w:hint="eastAsia"/>
                <w:kern w:val="0"/>
                <w:szCs w:val="21"/>
              </w:rPr>
              <w:t>纳米聚丙</w:t>
            </w:r>
            <w:r>
              <w:rPr>
                <w:rFonts w:ascii="Times New Roman" w:hAnsi="Times New Roman" w:cs="Times New Roman" w:hint="eastAsia"/>
                <w:color w:val="333333"/>
                <w:kern w:val="0"/>
                <w:szCs w:val="21"/>
              </w:rPr>
              <w:t>烯复合材料</w:t>
            </w:r>
            <w:r>
              <w:rPr>
                <w:rFonts w:ascii="Times New Roman" w:hAnsi="Times New Roman" w:cs="Times New Roman"/>
                <w:color w:val="333333"/>
                <w:kern w:val="0"/>
                <w:szCs w:val="21"/>
              </w:rPr>
              <w:t>”</w:t>
            </w:r>
            <w:r>
              <w:rPr>
                <w:rFonts w:ascii="Times New Roman" w:hAnsi="Times New Roman" w:cs="Times New Roman" w:hint="eastAsia"/>
                <w:color w:val="333333"/>
                <w:kern w:val="0"/>
                <w:szCs w:val="21"/>
              </w:rPr>
              <w:t>等，撰写科普文章，展示交流或发表。</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适当介绍高分子吸水材料对土壤保水的意义。</w:t>
            </w:r>
          </w:p>
          <w:p w:rsidR="002A0D55" w:rsidRDefault="002A0D55" w:rsidP="00FB12C8">
            <w:pPr>
              <w:ind w:firstLineChars="200" w:firstLine="420"/>
              <w:rPr>
                <w:rFonts w:ascii="Times New Roman" w:hAnsi="Times New Roman" w:cs="Times New Roman"/>
                <w:color w:val="333333"/>
                <w:kern w:val="0"/>
                <w:szCs w:val="21"/>
              </w:rPr>
            </w:pPr>
            <w:r w:rsidRPr="005A2FDF">
              <w:rPr>
                <w:rFonts w:ascii="Times New Roman" w:hAnsi="Times New Roman" w:cs="Times New Roman" w:hint="eastAsia"/>
                <w:kern w:val="0"/>
                <w:szCs w:val="21"/>
              </w:rPr>
              <w:t>适当介绍纳米级材料的性质。</w:t>
            </w:r>
          </w:p>
        </w:tc>
      </w:tr>
      <w:tr w:rsidR="002A0D55" w:rsidTr="00FB12C8">
        <w:trPr>
          <w:trHeight w:val="1050"/>
          <w:jc w:val="center"/>
        </w:trPr>
        <w:tc>
          <w:tcPr>
            <w:tcW w:w="721" w:type="dxa"/>
            <w:vMerge w:val="restart"/>
            <w:tcBorders>
              <w:top w:val="single" w:sz="4" w:space="0" w:color="auto"/>
              <w:left w:val="single" w:sz="4" w:space="0" w:color="auto"/>
              <w:bottom w:val="single" w:sz="4" w:space="0" w:color="auto"/>
              <w:right w:val="single" w:sz="4" w:space="0" w:color="auto"/>
            </w:tcBorders>
            <w:vAlign w:val="center"/>
          </w:tcPr>
          <w:p w:rsidR="002A0D55" w:rsidRDefault="002A0D55" w:rsidP="00FB12C8">
            <w:pPr>
              <w:tabs>
                <w:tab w:val="left" w:pos="495"/>
              </w:tabs>
              <w:rPr>
                <w:rFonts w:ascii="楷体" w:eastAsia="楷体" w:hAnsi="楷体"/>
                <w:color w:val="000000"/>
                <w:kern w:val="0"/>
                <w:szCs w:val="21"/>
              </w:rPr>
            </w:pPr>
          </w:p>
          <w:p w:rsidR="002A0D55" w:rsidRDefault="002A0D55" w:rsidP="00FB12C8">
            <w:pPr>
              <w:rPr>
                <w:rFonts w:ascii="楷体_GB2312" w:eastAsia="楷体_GB2312" w:hAnsi="楷体"/>
                <w:bCs/>
                <w:color w:val="333333"/>
                <w:kern w:val="0"/>
                <w:szCs w:val="21"/>
              </w:rPr>
            </w:pPr>
            <w:r>
              <w:rPr>
                <w:rFonts w:ascii="楷体_GB2312" w:eastAsia="楷体_GB2312" w:hAnsi="楷体" w:cs="宋体" w:hint="eastAsia"/>
                <w:bCs/>
                <w:color w:val="333333"/>
                <w:kern w:val="0"/>
                <w:szCs w:val="21"/>
              </w:rPr>
              <w:t>主题3</w:t>
            </w:r>
          </w:p>
          <w:p w:rsidR="002A0D55" w:rsidRDefault="002A0D55" w:rsidP="00FB12C8">
            <w:pPr>
              <w:rPr>
                <w:rFonts w:ascii="楷体_GB2312" w:eastAsia="楷体_GB2312" w:hAnsi="楷体"/>
                <w:bCs/>
                <w:color w:val="333333"/>
                <w:kern w:val="0"/>
                <w:szCs w:val="21"/>
              </w:rPr>
            </w:pPr>
          </w:p>
          <w:p w:rsidR="002A0D55" w:rsidRDefault="002A0D55" w:rsidP="00FB12C8">
            <w:pPr>
              <w:rPr>
                <w:rFonts w:ascii="楷体_GB2312" w:eastAsia="楷体_GB2312" w:hAnsi="楷体"/>
                <w:szCs w:val="21"/>
              </w:rPr>
            </w:pPr>
            <w:r>
              <w:rPr>
                <w:rFonts w:ascii="楷体_GB2312" w:eastAsia="楷体_GB2312" w:hAnsi="楷体" w:cs="宋体" w:hint="eastAsia"/>
                <w:bCs/>
                <w:color w:val="333333"/>
                <w:kern w:val="0"/>
                <w:szCs w:val="21"/>
              </w:rPr>
              <w:lastRenderedPageBreak/>
              <w:t>化学与工农业生产</w:t>
            </w:r>
          </w:p>
          <w:p w:rsidR="002A0D55" w:rsidRDefault="002A0D55" w:rsidP="00FB12C8">
            <w:pPr>
              <w:tabs>
                <w:tab w:val="left" w:pos="495"/>
              </w:tabs>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lastRenderedPageBreak/>
              <w:t>1．知道化学在水处理中的应用。</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25</w:t>
            </w:r>
            <w:r>
              <w:rPr>
                <w:rFonts w:ascii="Times New Roman" w:hAnsi="Times New Roman" w:cs="Times New Roman" w:hint="eastAsia"/>
                <w:kern w:val="0"/>
                <w:szCs w:val="21"/>
              </w:rPr>
              <w:t>）水的净化与污水处理的方法、过程与原理。</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szCs w:val="21"/>
              </w:rPr>
              <w:t>（</w:t>
            </w:r>
            <w:r>
              <w:rPr>
                <w:rFonts w:ascii="Times New Roman" w:hAnsi="Times New Roman" w:cs="Times New Roman"/>
                <w:kern w:val="0"/>
                <w:szCs w:val="21"/>
              </w:rPr>
              <w:t>26</w:t>
            </w:r>
            <w:r>
              <w:rPr>
                <w:rFonts w:ascii="Times New Roman" w:hAnsi="Times New Roman" w:cs="Times New Roman" w:hint="eastAsia"/>
                <w:kern w:val="0"/>
                <w:szCs w:val="21"/>
              </w:rPr>
              <w:t>）能结合实例说明离子交换法的</w:t>
            </w:r>
            <w:r>
              <w:rPr>
                <w:rFonts w:ascii="Times New Roman" w:hAnsi="Times New Roman" w:cs="Times New Roman" w:hint="eastAsia"/>
                <w:szCs w:val="21"/>
              </w:rPr>
              <w:lastRenderedPageBreak/>
              <w:t>简单原理及其在水处理中的应用</w:t>
            </w:r>
            <w:r>
              <w:rPr>
                <w:rFonts w:ascii="Times New Roman" w:hAnsi="Times New Roman" w:cs="Times New Roman" w:hint="eastAsia"/>
                <w:color w:val="333333"/>
                <w:kern w:val="0"/>
                <w:szCs w:val="21"/>
              </w:rPr>
              <w:t>。</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27</w:t>
            </w:r>
            <w:r>
              <w:rPr>
                <w:rFonts w:ascii="Times New Roman" w:hAnsi="Times New Roman" w:cs="Times New Roman" w:hint="eastAsia"/>
                <w:kern w:val="0"/>
                <w:szCs w:val="21"/>
              </w:rPr>
              <w:t>）水处理技术在生产、生活及环境保护中的重要作用。</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lastRenderedPageBreak/>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kern w:val="0"/>
                <w:szCs w:val="21"/>
              </w:rPr>
            </w:pPr>
            <w:r>
              <w:rPr>
                <w:rFonts w:ascii="Times New Roman" w:hAnsi="Times New Roman" w:cs="Times New Roman" w:hint="eastAsia"/>
                <w:kern w:val="0"/>
                <w:szCs w:val="21"/>
              </w:rPr>
              <w:lastRenderedPageBreak/>
              <w:t>通过参观污水处理厂或进行污水净化的实验探究，使学生充分体会化学在水处理中的应用。</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学会比较生活中常见</w:t>
            </w:r>
            <w:r w:rsidRPr="005A2FDF">
              <w:rPr>
                <w:rFonts w:ascii="Times New Roman" w:hAnsi="Times New Roman" w:cs="Times New Roman" w:hint="eastAsia"/>
                <w:kern w:val="0"/>
                <w:szCs w:val="21"/>
              </w:rPr>
              <w:lastRenderedPageBreak/>
              <w:t>的消毒剂、净水装置，认识水净化方法。</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了解氯气、漂白粉、臭氧、二氧化氯、氯胺等杀菌消毒的原理。</w:t>
            </w:r>
          </w:p>
          <w:p w:rsidR="002A0D55" w:rsidRPr="00C6578A" w:rsidRDefault="002A0D55" w:rsidP="00FB12C8">
            <w:pPr>
              <w:ind w:firstLineChars="200" w:firstLine="420"/>
              <w:rPr>
                <w:rFonts w:ascii="Times New Roman" w:hAnsi="Times New Roman" w:cs="Times New Roman"/>
                <w:color w:val="FF0000"/>
                <w:kern w:val="0"/>
                <w:szCs w:val="21"/>
                <w:u w:val="single"/>
              </w:rPr>
            </w:pPr>
            <w:r w:rsidRPr="005A2FDF">
              <w:rPr>
                <w:rFonts w:ascii="Times New Roman" w:hAnsi="Times New Roman" w:cs="Times New Roman" w:hint="eastAsia"/>
                <w:kern w:val="0"/>
                <w:szCs w:val="21"/>
              </w:rPr>
              <w:t>适当介绍工业废水的处理方法，如造纸工业废液的处理等。</w:t>
            </w:r>
          </w:p>
        </w:tc>
      </w:tr>
      <w:tr w:rsidR="002A0D55" w:rsidTr="00FB12C8">
        <w:trPr>
          <w:trHeight w:val="1234"/>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2．了解合成氨的主要原理、原料、重要设备、流程和意义，认识催化剂的研制对促进化学工业发展的重大意义。</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28</w:t>
            </w:r>
            <w:r>
              <w:rPr>
                <w:rFonts w:ascii="Times New Roman" w:hAnsi="Times New Roman" w:cs="Times New Roman" w:hint="eastAsia"/>
                <w:kern w:val="0"/>
                <w:szCs w:val="21"/>
              </w:rPr>
              <w:t>）合成氨的主要原理、原料、重要设备、流程和意义。</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29</w:t>
            </w:r>
            <w:r>
              <w:rPr>
                <w:rFonts w:ascii="Times New Roman" w:hAnsi="Times New Roman" w:cs="Times New Roman" w:hint="eastAsia"/>
                <w:kern w:val="0"/>
                <w:szCs w:val="21"/>
              </w:rPr>
              <w:t>）催化剂的研制对促进化学工业发展的重大意义。</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color w:val="333333"/>
                <w:kern w:val="0"/>
                <w:szCs w:val="21"/>
              </w:rPr>
            </w:pPr>
            <w:r>
              <w:rPr>
                <w:rFonts w:ascii="Times New Roman" w:hAnsi="Times New Roman" w:cs="Times New Roman" w:hint="eastAsia"/>
                <w:kern w:val="0"/>
                <w:szCs w:val="21"/>
              </w:rPr>
              <w:t>可从合成氨的历史、合成氨技术的发展、合成氨工业在不同历史时期和社会背景下对人类生活和</w:t>
            </w:r>
            <w:r>
              <w:rPr>
                <w:rFonts w:ascii="Times New Roman" w:hAnsi="Times New Roman" w:cs="Times New Roman" w:hint="eastAsia"/>
                <w:color w:val="333333"/>
                <w:kern w:val="0"/>
                <w:szCs w:val="21"/>
              </w:rPr>
              <w:t>社会发展的作用等不同角度，设计教学活动。</w:t>
            </w:r>
          </w:p>
        </w:tc>
      </w:tr>
      <w:tr w:rsidR="002A0D55" w:rsidTr="00FB12C8">
        <w:trPr>
          <w:trHeight w:val="416"/>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 w:eastAsia="楷体" w:hAnsi="楷体" w:hint="eastAsia"/>
                <w:color w:val="333333"/>
                <w:kern w:val="0"/>
                <w:szCs w:val="21"/>
              </w:rPr>
              <w:t>3</w:t>
            </w:r>
            <w:r>
              <w:rPr>
                <w:rFonts w:ascii="楷体_GB2312" w:eastAsia="楷体_GB2312" w:hAnsi="Times New Roman" w:cs="Times New Roman" w:hint="eastAsia"/>
                <w:kern w:val="0"/>
                <w:sz w:val="20"/>
                <w:szCs w:val="20"/>
              </w:rPr>
              <w:t>．通过实例了解精细化工产品的生产特点，知道精细化工在社会发展中的作用。</w:t>
            </w:r>
          </w:p>
        </w:tc>
        <w:tc>
          <w:tcPr>
            <w:tcW w:w="2268"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30</w:t>
            </w:r>
            <w:r>
              <w:rPr>
                <w:rFonts w:ascii="Times New Roman" w:hAnsi="Times New Roman" w:cs="Times New Roman" w:hint="eastAsia"/>
                <w:kern w:val="0"/>
                <w:szCs w:val="21"/>
              </w:rPr>
              <w:t>）通过实例（如药物分子设计等）了解精细化工产品的生产特点。</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kern w:val="0"/>
                <w:szCs w:val="21"/>
              </w:rPr>
              <w:t>（</w:t>
            </w:r>
            <w:r>
              <w:rPr>
                <w:rFonts w:ascii="Times New Roman" w:hAnsi="Times New Roman" w:cs="Times New Roman"/>
                <w:kern w:val="0"/>
                <w:szCs w:val="21"/>
              </w:rPr>
              <w:t>31</w:t>
            </w:r>
            <w:r>
              <w:rPr>
                <w:rFonts w:ascii="Times New Roman" w:hAnsi="Times New Roman" w:cs="Times New Roman" w:hint="eastAsia"/>
                <w:kern w:val="0"/>
                <w:szCs w:val="21"/>
              </w:rPr>
              <w:t>）知道精细</w:t>
            </w:r>
            <w:r>
              <w:rPr>
                <w:rFonts w:ascii="Times New Roman" w:hAnsi="Times New Roman" w:cs="Times New Roman" w:hint="eastAsia"/>
                <w:color w:val="333333"/>
                <w:kern w:val="0"/>
                <w:szCs w:val="21"/>
              </w:rPr>
              <w:t>化工在社会发展中的作用。</w:t>
            </w: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B</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kern w:val="0"/>
                <w:szCs w:val="21"/>
              </w:rPr>
            </w:pPr>
            <w:r>
              <w:rPr>
                <w:rFonts w:ascii="Times New Roman" w:hAnsi="Times New Roman" w:cs="Times New Roman" w:hint="eastAsia"/>
                <w:kern w:val="0"/>
                <w:szCs w:val="21"/>
              </w:rPr>
              <w:t>通过生活、生产中的实例等，引导学生用辨证的观点思考科学技术对人类生活和社会发展的作用；或指导学生通过实验探究，获得直接的经验和体验。</w:t>
            </w:r>
          </w:p>
          <w:p w:rsidR="002A0D55" w:rsidRPr="005A2FDF" w:rsidRDefault="002A0D55" w:rsidP="00FB12C8">
            <w:pPr>
              <w:ind w:firstLineChars="200" w:firstLine="420"/>
              <w:rPr>
                <w:rFonts w:ascii="Times New Roman" w:hAnsi="Times New Roman" w:cs="Times New Roman"/>
                <w:kern w:val="0"/>
                <w:szCs w:val="21"/>
              </w:rPr>
            </w:pPr>
            <w:r w:rsidRPr="005A2FDF">
              <w:rPr>
                <w:rFonts w:ascii="Times New Roman" w:hAnsi="Times New Roman" w:cs="Times New Roman" w:hint="eastAsia"/>
                <w:kern w:val="0"/>
                <w:szCs w:val="21"/>
              </w:rPr>
              <w:t>了解阿司匹林、酚醛树脂、十二烷基苯磺酸钠、纤维素三硝酸酯、硫化橡胶等合成工艺。</w:t>
            </w:r>
          </w:p>
          <w:p w:rsidR="002A0D55" w:rsidRDefault="002A0D55" w:rsidP="00FB12C8">
            <w:pPr>
              <w:ind w:firstLineChars="200" w:firstLine="420"/>
              <w:rPr>
                <w:rFonts w:ascii="Times New Roman" w:hAnsi="Times New Roman" w:cs="Times New Roman"/>
                <w:color w:val="FF0000"/>
                <w:kern w:val="0"/>
                <w:szCs w:val="21"/>
              </w:rPr>
            </w:pPr>
            <w:r w:rsidRPr="005A2FDF">
              <w:rPr>
                <w:rFonts w:ascii="Times New Roman" w:hAnsi="Times New Roman" w:cs="Times New Roman" w:hint="eastAsia"/>
                <w:kern w:val="0"/>
                <w:szCs w:val="21"/>
              </w:rPr>
              <w:t>知道均聚和共聚的区别。</w:t>
            </w:r>
          </w:p>
        </w:tc>
      </w:tr>
      <w:tr w:rsidR="002A0D55" w:rsidTr="00FB12C8">
        <w:trPr>
          <w:trHeight w:val="1865"/>
          <w:jc w:val="center"/>
        </w:trPr>
        <w:tc>
          <w:tcPr>
            <w:tcW w:w="8330" w:type="dxa"/>
            <w:vMerge/>
            <w:tcBorders>
              <w:top w:val="single" w:sz="4" w:space="0" w:color="auto"/>
              <w:left w:val="single" w:sz="4" w:space="0" w:color="auto"/>
              <w:bottom w:val="single" w:sz="4" w:space="0" w:color="auto"/>
              <w:right w:val="single" w:sz="4" w:space="0" w:color="auto"/>
            </w:tcBorders>
            <w:vAlign w:val="center"/>
            <w:hideMark/>
          </w:tcPr>
          <w:p w:rsidR="002A0D55" w:rsidRDefault="002A0D55" w:rsidP="00FB12C8">
            <w:pPr>
              <w:widowControl/>
              <w:jc w:val="left"/>
              <w:rPr>
                <w:rFonts w:ascii="楷体" w:eastAsia="楷体" w:hAnsi="楷体"/>
                <w:color w:val="000000"/>
                <w:kern w:val="0"/>
                <w:szCs w:val="21"/>
              </w:rPr>
            </w:pPr>
          </w:p>
        </w:tc>
        <w:tc>
          <w:tcPr>
            <w:tcW w:w="1985" w:type="dxa"/>
            <w:tcBorders>
              <w:top w:val="single" w:sz="4" w:space="0" w:color="auto"/>
              <w:left w:val="single" w:sz="4" w:space="0" w:color="auto"/>
              <w:bottom w:val="single" w:sz="4" w:space="0" w:color="auto"/>
              <w:right w:val="single" w:sz="4" w:space="0" w:color="auto"/>
            </w:tcBorders>
            <w:hideMark/>
          </w:tcPr>
          <w:p w:rsidR="002A0D55" w:rsidRDefault="002A0D55" w:rsidP="00FB12C8">
            <w:pPr>
              <w:rPr>
                <w:rFonts w:ascii="楷体" w:eastAsia="楷体" w:hAnsi="楷体"/>
                <w:color w:val="333333"/>
                <w:kern w:val="0"/>
                <w:szCs w:val="21"/>
              </w:rPr>
            </w:pPr>
            <w:r>
              <w:rPr>
                <w:rFonts w:ascii="楷体_GB2312" w:eastAsia="楷体_GB2312" w:hAnsi="Times New Roman" w:hint="eastAsia"/>
                <w:kern w:val="0"/>
                <w:szCs w:val="20"/>
              </w:rPr>
              <w:t>4．通过典型事例了解化学肥料、农药、植物生长调节剂和除莠剂及其发展趋势。</w:t>
            </w:r>
          </w:p>
        </w:tc>
        <w:tc>
          <w:tcPr>
            <w:tcW w:w="2268" w:type="dxa"/>
            <w:tcBorders>
              <w:top w:val="single" w:sz="4" w:space="0" w:color="auto"/>
              <w:left w:val="single" w:sz="4" w:space="0" w:color="auto"/>
              <w:bottom w:val="single" w:sz="4" w:space="0" w:color="auto"/>
              <w:right w:val="single" w:sz="4" w:space="0" w:color="auto"/>
            </w:tcBorders>
          </w:tcPr>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color w:val="333333"/>
                <w:kern w:val="0"/>
                <w:szCs w:val="21"/>
              </w:rPr>
              <w:t>（</w:t>
            </w:r>
            <w:r>
              <w:rPr>
                <w:rFonts w:ascii="Times New Roman" w:hAnsi="Times New Roman" w:cs="Times New Roman"/>
                <w:kern w:val="0"/>
                <w:szCs w:val="21"/>
              </w:rPr>
              <w:t>32</w:t>
            </w:r>
            <w:r>
              <w:rPr>
                <w:rFonts w:ascii="Times New Roman" w:hAnsi="Times New Roman" w:cs="Times New Roman" w:hint="eastAsia"/>
                <w:kern w:val="0"/>
                <w:szCs w:val="21"/>
              </w:rPr>
              <w:t>）常见化学肥料的种类、组成、作用、合成、发展趋势及合理使</w:t>
            </w:r>
            <w:r>
              <w:rPr>
                <w:rFonts w:ascii="Times New Roman" w:hAnsi="Times New Roman" w:cs="Times New Roman" w:hint="eastAsia"/>
                <w:color w:val="333333"/>
                <w:kern w:val="0"/>
                <w:szCs w:val="21"/>
              </w:rPr>
              <w:t>用。</w:t>
            </w:r>
          </w:p>
          <w:p w:rsidR="002A0D55" w:rsidRDefault="002A0D55" w:rsidP="00FB12C8">
            <w:pPr>
              <w:ind w:left="630" w:hangingChars="300" w:hanging="630"/>
              <w:rPr>
                <w:rFonts w:ascii="Times New Roman" w:hAnsi="Times New Roman" w:cs="Times New Roman"/>
                <w:kern w:val="0"/>
                <w:szCs w:val="21"/>
              </w:rPr>
            </w:pPr>
            <w:r>
              <w:rPr>
                <w:rFonts w:ascii="Times New Roman" w:hAnsi="Times New Roman" w:cs="Times New Roman" w:hint="eastAsia"/>
                <w:kern w:val="0"/>
                <w:szCs w:val="21"/>
              </w:rPr>
              <w:t>（</w:t>
            </w:r>
            <w:r>
              <w:rPr>
                <w:rFonts w:ascii="Times New Roman" w:hAnsi="Times New Roman" w:cs="Times New Roman"/>
                <w:kern w:val="0"/>
                <w:szCs w:val="21"/>
              </w:rPr>
              <w:t>33</w:t>
            </w:r>
            <w:r>
              <w:rPr>
                <w:rFonts w:ascii="Times New Roman" w:hAnsi="Times New Roman" w:cs="Times New Roman" w:hint="eastAsia"/>
                <w:kern w:val="0"/>
                <w:szCs w:val="21"/>
              </w:rPr>
              <w:t>）常见农药的种类、性能、作用、发展趋势及合理使用。</w:t>
            </w:r>
          </w:p>
          <w:p w:rsidR="002A0D55" w:rsidRDefault="002A0D55" w:rsidP="00FB12C8">
            <w:pPr>
              <w:ind w:left="630" w:hangingChars="300" w:hanging="630"/>
              <w:rPr>
                <w:rFonts w:ascii="Times New Roman" w:hAnsi="Times New Roman" w:cs="Times New Roman"/>
                <w:color w:val="333333"/>
                <w:kern w:val="0"/>
                <w:szCs w:val="21"/>
              </w:rPr>
            </w:pPr>
            <w:r>
              <w:rPr>
                <w:rFonts w:ascii="Times New Roman" w:hAnsi="Times New Roman" w:cs="Times New Roman" w:hint="eastAsia"/>
                <w:color w:val="333333"/>
                <w:kern w:val="0"/>
                <w:szCs w:val="21"/>
              </w:rPr>
              <w:t>（</w:t>
            </w:r>
            <w:r>
              <w:rPr>
                <w:rFonts w:ascii="Times New Roman" w:hAnsi="Times New Roman" w:cs="Times New Roman"/>
                <w:color w:val="333333"/>
                <w:kern w:val="0"/>
                <w:szCs w:val="21"/>
              </w:rPr>
              <w:t>34</w:t>
            </w:r>
            <w:r>
              <w:rPr>
                <w:rFonts w:ascii="Times New Roman" w:hAnsi="Times New Roman" w:cs="Times New Roman" w:hint="eastAsia"/>
                <w:color w:val="333333"/>
                <w:kern w:val="0"/>
                <w:szCs w:val="21"/>
              </w:rPr>
              <w:t>）常见植物生长调节剂、除莠剂及其发展趋势。</w:t>
            </w:r>
          </w:p>
          <w:p w:rsidR="002A0D55" w:rsidRDefault="002A0D55" w:rsidP="00FB12C8">
            <w:pPr>
              <w:jc w:val="right"/>
              <w:rPr>
                <w:rFonts w:ascii="Times New Roman" w:hAnsi="Times New Roman" w:cs="Times New Roman"/>
                <w:szCs w:val="21"/>
              </w:rPr>
            </w:pPr>
          </w:p>
        </w:tc>
        <w:tc>
          <w:tcPr>
            <w:tcW w:w="787" w:type="dxa"/>
            <w:tcBorders>
              <w:top w:val="single" w:sz="4" w:space="0" w:color="auto"/>
              <w:left w:val="single" w:sz="4" w:space="0" w:color="auto"/>
              <w:bottom w:val="single" w:sz="4" w:space="0" w:color="auto"/>
              <w:right w:val="single" w:sz="4" w:space="0" w:color="auto"/>
            </w:tcBorders>
          </w:tcPr>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p>
          <w:p w:rsidR="002A0D55" w:rsidRDefault="002A0D55" w:rsidP="00FB12C8">
            <w:pPr>
              <w:widowControl/>
              <w:jc w:val="center"/>
              <w:rPr>
                <w:rFonts w:ascii="Times New Roman" w:hAnsi="Times New Roman" w:cs="Times New Roman"/>
                <w:color w:val="333333"/>
                <w:kern w:val="0"/>
                <w:szCs w:val="21"/>
              </w:rPr>
            </w:pPr>
            <w:r>
              <w:rPr>
                <w:rFonts w:ascii="Times New Roman" w:hAnsi="Times New Roman" w:cs="Times New Roman"/>
                <w:color w:val="333333"/>
                <w:kern w:val="0"/>
                <w:szCs w:val="21"/>
              </w:rPr>
              <w:t>A</w:t>
            </w:r>
          </w:p>
        </w:tc>
        <w:tc>
          <w:tcPr>
            <w:tcW w:w="2569" w:type="dxa"/>
            <w:tcBorders>
              <w:top w:val="single" w:sz="4" w:space="0" w:color="auto"/>
              <w:left w:val="single" w:sz="4" w:space="0" w:color="auto"/>
              <w:bottom w:val="single" w:sz="4" w:space="0" w:color="auto"/>
              <w:right w:val="single" w:sz="4" w:space="0" w:color="auto"/>
            </w:tcBorders>
            <w:hideMark/>
          </w:tcPr>
          <w:p w:rsidR="002A0D55" w:rsidRDefault="002A0D55" w:rsidP="00FB12C8">
            <w:pPr>
              <w:ind w:firstLineChars="200" w:firstLine="420"/>
              <w:rPr>
                <w:rFonts w:ascii="Times New Roman" w:hAnsi="Times New Roman" w:cs="Times New Roman"/>
                <w:color w:val="FF0000"/>
                <w:kern w:val="0"/>
                <w:szCs w:val="21"/>
              </w:rPr>
            </w:pPr>
          </w:p>
        </w:tc>
      </w:tr>
      <w:tr w:rsidR="002A0D55" w:rsidTr="00FB12C8">
        <w:trPr>
          <w:trHeight w:val="416"/>
          <w:jc w:val="center"/>
        </w:trPr>
        <w:tc>
          <w:tcPr>
            <w:tcW w:w="8330" w:type="dxa"/>
            <w:gridSpan w:val="5"/>
            <w:tcBorders>
              <w:top w:val="single" w:sz="4" w:space="0" w:color="auto"/>
              <w:left w:val="single" w:sz="4" w:space="0" w:color="auto"/>
              <w:bottom w:val="single" w:sz="4" w:space="0" w:color="auto"/>
              <w:right w:val="single" w:sz="4" w:space="0" w:color="auto"/>
            </w:tcBorders>
            <w:hideMark/>
          </w:tcPr>
          <w:p w:rsidR="002A0D55" w:rsidRPr="005A2FDF" w:rsidRDefault="002A0D55" w:rsidP="00FB12C8">
            <w:pPr>
              <w:ind w:left="632" w:hangingChars="300" w:hanging="632"/>
              <w:jc w:val="center"/>
              <w:rPr>
                <w:rFonts w:ascii="Times New Roman" w:hAnsi="Times New Roman" w:cs="Times New Roman"/>
                <w:b/>
                <w:kern w:val="0"/>
                <w:szCs w:val="21"/>
              </w:rPr>
            </w:pPr>
            <w:r w:rsidRPr="005A2FDF">
              <w:rPr>
                <w:rFonts w:ascii="Times New Roman" w:hAnsi="Times New Roman" w:cs="Times New Roman" w:hint="eastAsia"/>
                <w:b/>
                <w:kern w:val="0"/>
                <w:szCs w:val="21"/>
              </w:rPr>
              <w:t>学生分组实验教学要求</w:t>
            </w:r>
          </w:p>
        </w:tc>
      </w:tr>
      <w:tr w:rsidR="002A0D55" w:rsidTr="00FB12C8">
        <w:trPr>
          <w:trHeight w:val="847"/>
          <w:jc w:val="center"/>
        </w:trPr>
        <w:tc>
          <w:tcPr>
            <w:tcW w:w="8330" w:type="dxa"/>
            <w:gridSpan w:val="5"/>
            <w:tcBorders>
              <w:top w:val="single" w:sz="4" w:space="0" w:color="auto"/>
              <w:left w:val="single" w:sz="4" w:space="0" w:color="auto"/>
              <w:bottom w:val="single" w:sz="4" w:space="0" w:color="auto"/>
              <w:right w:val="single" w:sz="4" w:space="0" w:color="auto"/>
            </w:tcBorders>
            <w:hideMark/>
          </w:tcPr>
          <w:p w:rsidR="002A0D55" w:rsidRPr="005A2FDF" w:rsidRDefault="002A0D55" w:rsidP="00FB12C8">
            <w:pPr>
              <w:ind w:leftChars="200" w:left="630" w:hangingChars="100" w:hanging="210"/>
              <w:rPr>
                <w:rFonts w:ascii="Times New Roman" w:hAnsi="Times New Roman" w:cs="Times New Roman"/>
                <w:kern w:val="0"/>
                <w:szCs w:val="21"/>
              </w:rPr>
            </w:pPr>
            <w:r w:rsidRPr="005A2FDF">
              <w:rPr>
                <w:rFonts w:ascii="Times New Roman" w:hAnsi="Times New Roman" w:cs="Times New Roman" w:hint="eastAsia"/>
                <w:kern w:val="0"/>
                <w:szCs w:val="21"/>
              </w:rPr>
              <w:lastRenderedPageBreak/>
              <w:t>本模块建议安排以下内容作为学生分组实验：</w:t>
            </w:r>
          </w:p>
          <w:p w:rsidR="002A0D55" w:rsidRPr="005A2FDF" w:rsidRDefault="002A0D55" w:rsidP="00FB12C8">
            <w:pPr>
              <w:ind w:leftChars="200" w:left="630" w:hangingChars="100" w:hanging="210"/>
              <w:rPr>
                <w:rFonts w:ascii="Times New Roman" w:hAnsi="Times New Roman" w:cs="Times New Roman"/>
                <w:kern w:val="0"/>
                <w:szCs w:val="21"/>
              </w:rPr>
            </w:pPr>
            <w:r w:rsidRPr="005A2FDF">
              <w:rPr>
                <w:rFonts w:ascii="Times New Roman" w:hAnsi="Times New Roman" w:cs="Times New Roman"/>
                <w:kern w:val="0"/>
                <w:szCs w:val="21"/>
              </w:rPr>
              <w:t>1</w:t>
            </w:r>
            <w:r w:rsidRPr="005A2FDF">
              <w:rPr>
                <w:rFonts w:ascii="Times New Roman" w:hAnsi="Times New Roman" w:cs="Times New Roman" w:hint="eastAsia"/>
                <w:kern w:val="0"/>
                <w:szCs w:val="21"/>
              </w:rPr>
              <w:t>．电解饱和食盐水</w:t>
            </w:r>
          </w:p>
          <w:p w:rsidR="002A0D55" w:rsidRPr="005A2FDF" w:rsidRDefault="002A0D55" w:rsidP="00FB12C8">
            <w:pPr>
              <w:ind w:leftChars="200" w:left="630" w:hangingChars="100" w:hanging="210"/>
              <w:rPr>
                <w:rFonts w:ascii="Times New Roman" w:hAnsi="Times New Roman" w:cs="Times New Roman"/>
                <w:kern w:val="0"/>
                <w:szCs w:val="21"/>
              </w:rPr>
            </w:pPr>
            <w:r w:rsidRPr="005A2FDF">
              <w:rPr>
                <w:rFonts w:ascii="Times New Roman" w:hAnsi="Times New Roman" w:cs="Times New Roman"/>
                <w:kern w:val="0"/>
                <w:szCs w:val="21"/>
              </w:rPr>
              <w:t>2</w:t>
            </w:r>
            <w:r w:rsidRPr="005A2FDF">
              <w:rPr>
                <w:rFonts w:ascii="Times New Roman" w:hAnsi="Times New Roman" w:cs="Times New Roman" w:hint="eastAsia"/>
                <w:kern w:val="0"/>
                <w:szCs w:val="21"/>
              </w:rPr>
              <w:t>．简易电路板的化学锈蚀</w:t>
            </w:r>
          </w:p>
        </w:tc>
      </w:tr>
    </w:tbl>
    <w:p w:rsidR="00B66C0B" w:rsidRDefault="00337BFB" w:rsidP="002A0D55">
      <w:pPr>
        <w:pStyle w:val="11"/>
        <w:ind w:firstLineChars="0" w:firstLine="0"/>
        <w:jc w:val="center"/>
        <w:rPr>
          <w:rFonts w:asciiTheme="minorEastAsia" w:hAnsiTheme="minorEastAsia"/>
          <w:b/>
          <w:sz w:val="24"/>
          <w:szCs w:val="24"/>
        </w:rPr>
      </w:pPr>
      <w:r>
        <w:rPr>
          <w:rFonts w:asciiTheme="minorEastAsia" w:hAnsiTheme="minorEastAsia" w:hint="eastAsia"/>
          <w:b/>
          <w:sz w:val="24"/>
          <w:szCs w:val="24"/>
        </w:rPr>
        <w:t>化学反应原理</w:t>
      </w:r>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631"/>
        <w:gridCol w:w="2520"/>
        <w:gridCol w:w="720"/>
        <w:gridCol w:w="2784"/>
      </w:tblGrid>
      <w:tr w:rsidR="00B66C0B">
        <w:tc>
          <w:tcPr>
            <w:tcW w:w="709" w:type="dxa"/>
            <w:vMerge w:val="restart"/>
            <w:vAlign w:val="center"/>
          </w:tcPr>
          <w:p w:rsidR="00B66C0B" w:rsidRDefault="00337BFB">
            <w:pPr>
              <w:jc w:val="center"/>
              <w:rPr>
                <w:rFonts w:hint="eastAsia"/>
                <w:szCs w:val="21"/>
              </w:rPr>
            </w:pPr>
            <w:r>
              <w:rPr>
                <w:szCs w:val="21"/>
              </w:rPr>
              <w:t>主题</w:t>
            </w:r>
          </w:p>
        </w:tc>
        <w:tc>
          <w:tcPr>
            <w:tcW w:w="1631" w:type="dxa"/>
            <w:vMerge w:val="restart"/>
          </w:tcPr>
          <w:p w:rsidR="00B66C0B" w:rsidRDefault="00B66C0B">
            <w:pPr>
              <w:jc w:val="center"/>
              <w:rPr>
                <w:rFonts w:hint="eastAsia"/>
                <w:szCs w:val="21"/>
              </w:rPr>
            </w:pPr>
          </w:p>
          <w:p w:rsidR="00B66C0B" w:rsidRDefault="00337BFB">
            <w:pPr>
              <w:jc w:val="center"/>
              <w:rPr>
                <w:rFonts w:hint="eastAsia"/>
                <w:szCs w:val="21"/>
              </w:rPr>
            </w:pPr>
            <w:r>
              <w:rPr>
                <w:szCs w:val="21"/>
              </w:rPr>
              <w:t>内容标准</w:t>
            </w:r>
          </w:p>
        </w:tc>
        <w:tc>
          <w:tcPr>
            <w:tcW w:w="3240" w:type="dxa"/>
            <w:gridSpan w:val="2"/>
          </w:tcPr>
          <w:p w:rsidR="00B66C0B" w:rsidRDefault="00337BFB">
            <w:pPr>
              <w:jc w:val="center"/>
              <w:rPr>
                <w:rFonts w:ascii="Times New Roman" w:hAnsi="Times New Roman" w:cs="Times New Roman"/>
                <w:szCs w:val="21"/>
              </w:rPr>
            </w:pPr>
            <w:r>
              <w:rPr>
                <w:rFonts w:ascii="Times New Roman" w:cs="Times New Roman"/>
                <w:szCs w:val="21"/>
              </w:rPr>
              <w:t>学习要求</w:t>
            </w:r>
          </w:p>
        </w:tc>
        <w:tc>
          <w:tcPr>
            <w:tcW w:w="2784" w:type="dxa"/>
            <w:vMerge w:val="restart"/>
          </w:tcPr>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教学建议</w:t>
            </w:r>
          </w:p>
        </w:tc>
      </w:tr>
      <w:tr w:rsidR="00B66C0B">
        <w:tc>
          <w:tcPr>
            <w:tcW w:w="709" w:type="dxa"/>
            <w:vMerge/>
          </w:tcPr>
          <w:p w:rsidR="00B66C0B" w:rsidRDefault="00B66C0B">
            <w:pPr>
              <w:rPr>
                <w:rFonts w:hint="eastAsia"/>
                <w:szCs w:val="21"/>
              </w:rPr>
            </w:pPr>
          </w:p>
        </w:tc>
        <w:tc>
          <w:tcPr>
            <w:tcW w:w="1631" w:type="dxa"/>
            <w:vMerge/>
          </w:tcPr>
          <w:p w:rsidR="00B66C0B" w:rsidRDefault="00B66C0B">
            <w:pPr>
              <w:rPr>
                <w:rFonts w:hint="eastAsia"/>
                <w:szCs w:val="21"/>
              </w:rPr>
            </w:pPr>
          </w:p>
        </w:tc>
        <w:tc>
          <w:tcPr>
            <w:tcW w:w="2520" w:type="dxa"/>
            <w:vAlign w:val="center"/>
          </w:tcPr>
          <w:p w:rsidR="00B66C0B" w:rsidRDefault="00337BFB">
            <w:pPr>
              <w:jc w:val="center"/>
              <w:rPr>
                <w:rFonts w:ascii="Times New Roman" w:hAnsi="Times New Roman" w:cs="Times New Roman"/>
                <w:szCs w:val="21"/>
              </w:rPr>
            </w:pPr>
            <w:r>
              <w:rPr>
                <w:rFonts w:ascii="Times New Roman" w:cs="Times New Roman"/>
                <w:szCs w:val="21"/>
              </w:rPr>
              <w:t>知识内容</w:t>
            </w:r>
          </w:p>
        </w:tc>
        <w:tc>
          <w:tcPr>
            <w:tcW w:w="720" w:type="dxa"/>
          </w:tcPr>
          <w:p w:rsidR="00B66C0B" w:rsidRDefault="00337BFB" w:rsidP="002A0D55">
            <w:pPr>
              <w:jc w:val="center"/>
              <w:rPr>
                <w:rFonts w:ascii="Times New Roman" w:hAnsi="Times New Roman" w:cs="Times New Roman"/>
                <w:szCs w:val="21"/>
              </w:rPr>
            </w:pPr>
            <w:r>
              <w:rPr>
                <w:rFonts w:ascii="Times New Roman" w:cs="Times New Roman"/>
                <w:szCs w:val="21"/>
              </w:rPr>
              <w:t>认知</w:t>
            </w:r>
          </w:p>
          <w:p w:rsidR="00B66C0B" w:rsidRDefault="00337BFB" w:rsidP="002A0D55">
            <w:pPr>
              <w:jc w:val="center"/>
              <w:rPr>
                <w:rFonts w:ascii="Times New Roman" w:hAnsi="Times New Roman" w:cs="Times New Roman"/>
                <w:szCs w:val="21"/>
              </w:rPr>
            </w:pPr>
            <w:r>
              <w:rPr>
                <w:rFonts w:ascii="Times New Roman" w:cs="Times New Roman"/>
                <w:szCs w:val="21"/>
              </w:rPr>
              <w:t>目标</w:t>
            </w:r>
          </w:p>
        </w:tc>
        <w:tc>
          <w:tcPr>
            <w:tcW w:w="2784" w:type="dxa"/>
            <w:vMerge/>
          </w:tcPr>
          <w:p w:rsidR="00B66C0B" w:rsidRDefault="00B66C0B">
            <w:pPr>
              <w:rPr>
                <w:rFonts w:ascii="Times New Roman" w:hAnsi="Times New Roman" w:cs="Times New Roman"/>
                <w:szCs w:val="21"/>
              </w:rPr>
            </w:pPr>
          </w:p>
        </w:tc>
      </w:tr>
      <w:tr w:rsidR="00B66C0B">
        <w:trPr>
          <w:trHeight w:val="1213"/>
        </w:trPr>
        <w:tc>
          <w:tcPr>
            <w:tcW w:w="709" w:type="dxa"/>
            <w:vMerge w:val="restart"/>
          </w:tcPr>
          <w:p w:rsidR="00B66C0B" w:rsidRDefault="00B66C0B">
            <w:pPr>
              <w:jc w:val="center"/>
              <w:rPr>
                <w:rFonts w:hint="eastAsia"/>
                <w:szCs w:val="21"/>
              </w:rPr>
            </w:pPr>
          </w:p>
          <w:p w:rsidR="00B66C0B" w:rsidRDefault="00337BFB">
            <w:pPr>
              <w:jc w:val="center"/>
              <w:rPr>
                <w:rFonts w:hint="eastAsia"/>
                <w:szCs w:val="21"/>
              </w:rPr>
            </w:pPr>
            <w:r>
              <w:rPr>
                <w:szCs w:val="21"/>
              </w:rPr>
              <w:t>主</w:t>
            </w:r>
          </w:p>
          <w:p w:rsidR="00B66C0B" w:rsidRDefault="00337BFB">
            <w:pPr>
              <w:jc w:val="center"/>
              <w:rPr>
                <w:rFonts w:hint="eastAsia"/>
                <w:szCs w:val="21"/>
              </w:rPr>
            </w:pPr>
            <w:r>
              <w:rPr>
                <w:szCs w:val="21"/>
              </w:rPr>
              <w:t>题</w:t>
            </w:r>
          </w:p>
          <w:p w:rsidR="00B66C0B" w:rsidRDefault="00337BFB">
            <w:pPr>
              <w:jc w:val="center"/>
              <w:rPr>
                <w:rFonts w:hint="eastAsia"/>
                <w:szCs w:val="21"/>
              </w:rPr>
            </w:pPr>
            <w:r>
              <w:rPr>
                <w:szCs w:val="21"/>
              </w:rPr>
              <w:t>1</w:t>
            </w:r>
          </w:p>
          <w:p w:rsidR="00B66C0B" w:rsidRDefault="00B66C0B">
            <w:pPr>
              <w:jc w:val="center"/>
              <w:rPr>
                <w:rFonts w:hint="eastAsia"/>
                <w:szCs w:val="21"/>
              </w:rPr>
            </w:pPr>
          </w:p>
          <w:p w:rsidR="00B66C0B" w:rsidRDefault="00337BFB">
            <w:pPr>
              <w:jc w:val="center"/>
              <w:rPr>
                <w:rFonts w:hint="eastAsia"/>
                <w:szCs w:val="21"/>
              </w:rPr>
            </w:pPr>
            <w:r>
              <w:rPr>
                <w:szCs w:val="21"/>
              </w:rPr>
              <w:t>化</w:t>
            </w:r>
          </w:p>
          <w:p w:rsidR="00B66C0B" w:rsidRDefault="00337BFB">
            <w:pPr>
              <w:jc w:val="center"/>
              <w:rPr>
                <w:rFonts w:hint="eastAsia"/>
                <w:szCs w:val="21"/>
              </w:rPr>
            </w:pPr>
            <w:r>
              <w:rPr>
                <w:szCs w:val="21"/>
              </w:rPr>
              <w:t>学</w:t>
            </w:r>
          </w:p>
          <w:p w:rsidR="00B66C0B" w:rsidRDefault="00337BFB">
            <w:pPr>
              <w:jc w:val="center"/>
              <w:rPr>
                <w:rFonts w:hint="eastAsia"/>
                <w:szCs w:val="21"/>
              </w:rPr>
            </w:pPr>
            <w:r>
              <w:rPr>
                <w:szCs w:val="21"/>
              </w:rPr>
              <w:t>反</w:t>
            </w:r>
          </w:p>
          <w:p w:rsidR="00B66C0B" w:rsidRDefault="00337BFB">
            <w:pPr>
              <w:jc w:val="center"/>
              <w:rPr>
                <w:rFonts w:hint="eastAsia"/>
                <w:szCs w:val="21"/>
              </w:rPr>
            </w:pPr>
            <w:r>
              <w:rPr>
                <w:szCs w:val="21"/>
              </w:rPr>
              <w:t>应</w:t>
            </w:r>
          </w:p>
          <w:p w:rsidR="00B66C0B" w:rsidRDefault="00337BFB">
            <w:pPr>
              <w:jc w:val="center"/>
              <w:rPr>
                <w:rFonts w:hint="eastAsia"/>
                <w:szCs w:val="21"/>
              </w:rPr>
            </w:pPr>
            <w:r>
              <w:rPr>
                <w:szCs w:val="21"/>
              </w:rPr>
              <w:t>与</w:t>
            </w:r>
          </w:p>
          <w:p w:rsidR="00B66C0B" w:rsidRDefault="00337BFB">
            <w:pPr>
              <w:jc w:val="center"/>
              <w:rPr>
                <w:rFonts w:hint="eastAsia"/>
                <w:szCs w:val="21"/>
              </w:rPr>
            </w:pPr>
            <w:r>
              <w:rPr>
                <w:szCs w:val="21"/>
              </w:rPr>
              <w:t>能</w:t>
            </w:r>
          </w:p>
          <w:p w:rsidR="00B66C0B" w:rsidRDefault="00337BFB">
            <w:pPr>
              <w:jc w:val="center"/>
              <w:rPr>
                <w:rFonts w:hint="eastAsia"/>
                <w:szCs w:val="21"/>
              </w:rPr>
            </w:pPr>
            <w:r>
              <w:rPr>
                <w:szCs w:val="21"/>
              </w:rPr>
              <w:t>量</w:t>
            </w:r>
          </w:p>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1</w:t>
            </w:r>
            <w:r>
              <w:rPr>
                <w:rFonts w:eastAsia="楷体_GB2312"/>
                <w:szCs w:val="21"/>
              </w:rPr>
              <w:t>．了解化学反应中能量转化的原因。能说出常见的能量转化形式。</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w:t>
            </w:r>
            <w:r>
              <w:rPr>
                <w:rFonts w:ascii="Times New Roman" w:cs="Times New Roman"/>
                <w:szCs w:val="21"/>
              </w:rPr>
              <w:t>）化学反应中能量转化的原因</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w:t>
            </w:r>
            <w:r>
              <w:rPr>
                <w:rFonts w:ascii="Times New Roman" w:cs="Times New Roman"/>
                <w:szCs w:val="21"/>
              </w:rPr>
              <w:t>）常见的能量转化形式</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观看影像或讨论家庭使用燃料等的化学反应和能量转化的实例，要求学生能说出常见的能量转化形式，引导学生在必修模块相关知识基础上，进一步了解化学键的断裂和形成是化学反应中能量变化的主要原因。</w:t>
            </w:r>
          </w:p>
        </w:tc>
      </w:tr>
      <w:tr w:rsidR="00B66C0B">
        <w:trPr>
          <w:trHeight w:val="2760"/>
        </w:trPr>
        <w:tc>
          <w:tcPr>
            <w:tcW w:w="709" w:type="dxa"/>
            <w:vMerge/>
          </w:tcPr>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2</w:t>
            </w:r>
            <w:r>
              <w:rPr>
                <w:rFonts w:eastAsia="楷体_GB2312"/>
                <w:szCs w:val="21"/>
              </w:rPr>
              <w:t>．通过查阅资料说明能源是人类生存和发展的重要基础，了解化学在解决能源危机中的重要作用。知道节约能源、提高能量利用效率的实际意义。</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w:t>
            </w:r>
            <w:r>
              <w:rPr>
                <w:rFonts w:ascii="Times New Roman" w:cs="Times New Roman"/>
                <w:szCs w:val="21"/>
              </w:rPr>
              <w:t>）能源是人类生存和发展的重要基础</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w:t>
            </w:r>
            <w:r>
              <w:rPr>
                <w:rFonts w:ascii="Times New Roman" w:cs="Times New Roman"/>
                <w:szCs w:val="21"/>
              </w:rPr>
              <w:t>）化学在解决能源危机中的重要作用</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w:t>
            </w:r>
            <w:r>
              <w:rPr>
                <w:rFonts w:ascii="Times New Roman" w:cs="Times New Roman"/>
                <w:szCs w:val="21"/>
              </w:rPr>
              <w:t>）节约能源、提高能量利用效率的实际意义</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784" w:type="dxa"/>
          </w:tcPr>
          <w:p w:rsidR="00B66C0B" w:rsidRDefault="00337BFB">
            <w:pPr>
              <w:rPr>
                <w:rFonts w:ascii="Times New Roman" w:hAnsi="Times New Roman" w:cs="Times New Roman"/>
                <w:szCs w:val="21"/>
              </w:rPr>
            </w:pPr>
            <w:r>
              <w:rPr>
                <w:rFonts w:ascii="Times New Roman" w:cs="Times New Roman"/>
                <w:szCs w:val="21"/>
              </w:rPr>
              <w:t>引导学生查阅人类社会所面临的能源危机以及开发新型能源的有关资料，调查煤气、液化气、煤等热能利用效率，提出节约能源和提高能源利用率的合理化建议。</w:t>
            </w:r>
          </w:p>
        </w:tc>
      </w:tr>
      <w:tr w:rsidR="00B66C0B">
        <w:trPr>
          <w:trHeight w:val="302"/>
        </w:trPr>
        <w:tc>
          <w:tcPr>
            <w:tcW w:w="709" w:type="dxa"/>
            <w:vMerge/>
          </w:tcPr>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3</w:t>
            </w:r>
            <w:r>
              <w:rPr>
                <w:rFonts w:eastAsia="楷体_GB2312"/>
                <w:szCs w:val="21"/>
              </w:rPr>
              <w:t>．能举例说明化学能与热能的相互转化，了解反应热和焓变的涵义，能用盖斯定律进行有关反应热的简单计算。</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6</w:t>
            </w:r>
            <w:r>
              <w:rPr>
                <w:rFonts w:ascii="Times New Roman" w:cs="Times New Roman"/>
                <w:szCs w:val="21"/>
              </w:rPr>
              <w:t>）化学能与热能的相互转化</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7</w:t>
            </w:r>
            <w:r>
              <w:rPr>
                <w:rFonts w:ascii="Times New Roman" w:cs="Times New Roman"/>
                <w:szCs w:val="21"/>
              </w:rPr>
              <w:t>）反应热和焓变的涵义</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8</w:t>
            </w:r>
            <w:r>
              <w:rPr>
                <w:rFonts w:ascii="Times New Roman" w:cs="Times New Roman"/>
                <w:szCs w:val="21"/>
              </w:rPr>
              <w:t>）热化学方程式</w:t>
            </w:r>
          </w:p>
          <w:p w:rsidR="00B66C0B" w:rsidRDefault="00337BFB">
            <w:pPr>
              <w:rPr>
                <w:rFonts w:ascii="Times New Roman" w:hAnsi="Times New Roman" w:cs="Times New Roman"/>
                <w:szCs w:val="21"/>
                <w:shd w:val="clear" w:color="auto" w:fill="FFFFFF"/>
              </w:rPr>
            </w:pPr>
            <w:r>
              <w:rPr>
                <w:rFonts w:ascii="Times New Roman" w:cs="Times New Roman"/>
                <w:szCs w:val="21"/>
              </w:rPr>
              <w:t>（</w:t>
            </w:r>
            <w:r>
              <w:rPr>
                <w:rFonts w:ascii="Times New Roman" w:hAnsi="Times New Roman" w:cs="Times New Roman"/>
                <w:szCs w:val="21"/>
              </w:rPr>
              <w:t>9</w:t>
            </w:r>
            <w:r>
              <w:rPr>
                <w:rFonts w:ascii="Times New Roman" w:cs="Times New Roman"/>
                <w:szCs w:val="21"/>
              </w:rPr>
              <w:t>）</w:t>
            </w:r>
            <w:r>
              <w:rPr>
                <w:rFonts w:ascii="Times New Roman" w:cs="Times New Roman"/>
                <w:szCs w:val="21"/>
                <w:shd w:val="clear" w:color="auto" w:fill="FFFFFF"/>
              </w:rPr>
              <w:t>盖斯定律</w:t>
            </w:r>
          </w:p>
          <w:p w:rsidR="00B66C0B" w:rsidRDefault="00B66C0B">
            <w:pPr>
              <w:rPr>
                <w:rFonts w:ascii="Times New Roman" w:hAnsi="Times New Roman" w:cs="Times New Roman"/>
                <w:color w:val="FF0000"/>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784" w:type="dxa"/>
          </w:tcPr>
          <w:p w:rsidR="00B66C0B" w:rsidRDefault="00337BFB" w:rsidP="00C92478">
            <w:pPr>
              <w:ind w:firstLineChars="200" w:firstLine="420"/>
              <w:rPr>
                <w:rFonts w:ascii="Times New Roman" w:hAnsi="Times New Roman" w:cs="Times New Roman"/>
                <w:szCs w:val="21"/>
              </w:rPr>
            </w:pPr>
            <w:r>
              <w:rPr>
                <w:rFonts w:ascii="Times New Roman" w:cs="Times New Roman"/>
                <w:szCs w:val="21"/>
              </w:rPr>
              <w:t>注意与必修模块相关知识的衔接，</w:t>
            </w:r>
            <w:r w:rsidRPr="00C92478">
              <w:t>了解</w:t>
            </w:r>
            <w:r>
              <w:rPr>
                <w:rFonts w:ascii="Times New Roman" w:cs="Times New Roman"/>
                <w:szCs w:val="21"/>
              </w:rPr>
              <w:t>反应热和焓变的涵义，引导学生了解焓变的表示符号及其常用单位，认识</w:t>
            </w:r>
            <w:r>
              <w:rPr>
                <w:rFonts w:ascii="Cambria Math" w:hAnsi="Cambria Math" w:cs="Times New Roman"/>
                <w:szCs w:val="21"/>
              </w:rPr>
              <w:t>△</w:t>
            </w:r>
            <w:r>
              <w:rPr>
                <w:rFonts w:ascii="Times New Roman" w:hAnsi="Times New Roman" w:cs="Times New Roman"/>
                <w:i/>
                <w:szCs w:val="21"/>
              </w:rPr>
              <w:t>H</w:t>
            </w:r>
            <w:r>
              <w:rPr>
                <w:rFonts w:ascii="Times New Roman" w:cs="Times New Roman"/>
                <w:szCs w:val="21"/>
              </w:rPr>
              <w:t>的</w:t>
            </w:r>
            <w:r>
              <w:rPr>
                <w:rFonts w:ascii="Times New Roman" w:hAnsi="Times New Roman" w:cs="Times New Roman"/>
                <w:szCs w:val="21"/>
              </w:rPr>
              <w:t>“</w:t>
            </w:r>
            <w:r>
              <w:rPr>
                <w:rFonts w:ascii="Times New Roman" w:cs="Times New Roman"/>
                <w:szCs w:val="21"/>
              </w:rPr>
              <w:t>－</w:t>
            </w:r>
            <w:r>
              <w:rPr>
                <w:rFonts w:ascii="Times New Roman" w:hAnsi="Times New Roman" w:cs="Times New Roman"/>
                <w:szCs w:val="21"/>
              </w:rPr>
              <w:t>”</w:t>
            </w:r>
            <w:r>
              <w:rPr>
                <w:rFonts w:ascii="Times New Roman" w:cs="Times New Roman"/>
                <w:szCs w:val="21"/>
              </w:rPr>
              <w:t>、</w:t>
            </w:r>
            <w:r>
              <w:rPr>
                <w:rFonts w:ascii="Times New Roman" w:hAnsi="Times New Roman" w:cs="Times New Roman"/>
                <w:szCs w:val="21"/>
              </w:rPr>
              <w:t>“</w:t>
            </w:r>
            <w:r>
              <w:rPr>
                <w:rFonts w:ascii="Times New Roman" w:cs="Times New Roman"/>
                <w:szCs w:val="21"/>
              </w:rPr>
              <w:t>＋</w:t>
            </w:r>
            <w:r>
              <w:rPr>
                <w:rFonts w:ascii="Times New Roman" w:hAnsi="Times New Roman" w:cs="Times New Roman"/>
                <w:szCs w:val="21"/>
              </w:rPr>
              <w:t>”</w:t>
            </w:r>
            <w:r>
              <w:rPr>
                <w:rFonts w:ascii="Times New Roman" w:cs="Times New Roman"/>
                <w:szCs w:val="21"/>
              </w:rPr>
              <w:t>与放热反应和吸热反应的对应关系。</w:t>
            </w:r>
            <w:r w:rsidRPr="00C92478">
              <w:rPr>
                <w:rFonts w:ascii="Times New Roman" w:cs="Times New Roman"/>
                <w:szCs w:val="21"/>
              </w:rPr>
              <w:t>了解</w:t>
            </w:r>
            <w:r w:rsidRPr="00C92478">
              <w:rPr>
                <w:rFonts w:ascii="Cambria Math" w:hAnsi="Cambria Math" w:cs="Times New Roman"/>
                <w:szCs w:val="21"/>
              </w:rPr>
              <w:t>△</w:t>
            </w:r>
            <w:r w:rsidRPr="00C92478">
              <w:rPr>
                <w:rFonts w:ascii="Times New Roman" w:hAnsi="Times New Roman" w:cs="Times New Roman"/>
                <w:i/>
                <w:szCs w:val="21"/>
              </w:rPr>
              <w:t>H=H</w:t>
            </w:r>
            <w:r w:rsidRPr="00C92478">
              <w:rPr>
                <w:rFonts w:ascii="Times New Roman" w:hAnsi="Times New Roman" w:cs="Times New Roman"/>
                <w:szCs w:val="21"/>
              </w:rPr>
              <w:t>(</w:t>
            </w:r>
            <w:r w:rsidRPr="00C92478">
              <w:rPr>
                <w:rFonts w:ascii="Times New Roman" w:cs="Times New Roman"/>
                <w:szCs w:val="21"/>
              </w:rPr>
              <w:t>反应产物</w:t>
            </w:r>
            <w:r w:rsidRPr="00C92478">
              <w:rPr>
                <w:rFonts w:ascii="Times New Roman" w:hAnsi="Times New Roman" w:cs="Times New Roman"/>
                <w:szCs w:val="21"/>
              </w:rPr>
              <w:t>)</w:t>
            </w:r>
            <w:r w:rsidRPr="00C92478">
              <w:rPr>
                <w:rFonts w:ascii="Times New Roman" w:hAnsi="Times New Roman" w:cs="Times New Roman"/>
                <w:i/>
                <w:szCs w:val="21"/>
              </w:rPr>
              <w:t>-H</w:t>
            </w:r>
            <w:r w:rsidRPr="00C92478">
              <w:rPr>
                <w:rFonts w:ascii="Times New Roman" w:hAnsi="Times New Roman" w:cs="Times New Roman"/>
                <w:szCs w:val="21"/>
              </w:rPr>
              <w:t>(</w:t>
            </w:r>
            <w:r w:rsidRPr="00C92478">
              <w:rPr>
                <w:rFonts w:ascii="Times New Roman" w:cs="Times New Roman"/>
                <w:szCs w:val="21"/>
              </w:rPr>
              <w:t>反应物</w:t>
            </w:r>
            <w:r w:rsidRPr="00C92478">
              <w:rPr>
                <w:rFonts w:ascii="Times New Roman" w:hAnsi="Times New Roman" w:cs="Times New Roman"/>
                <w:szCs w:val="21"/>
              </w:rPr>
              <w:t>)</w:t>
            </w:r>
            <w:r w:rsidRPr="00C92478">
              <w:rPr>
                <w:rFonts w:ascii="Times New Roman" w:cs="Times New Roman"/>
                <w:szCs w:val="21"/>
              </w:rPr>
              <w:t>表达式的含义</w:t>
            </w:r>
            <w:r w:rsidR="00C92478">
              <w:rPr>
                <w:rFonts w:ascii="Times New Roman" w:cs="Times New Roman" w:hint="eastAsia"/>
                <w:szCs w:val="21"/>
              </w:rPr>
              <w:t>。</w:t>
            </w:r>
          </w:p>
          <w:p w:rsidR="00B66C0B" w:rsidRDefault="00337BFB">
            <w:pPr>
              <w:ind w:firstLineChars="200" w:firstLine="420"/>
              <w:rPr>
                <w:rFonts w:ascii="Times New Roman" w:hAnsi="Times New Roman" w:cs="Times New Roman"/>
                <w:szCs w:val="21"/>
              </w:rPr>
            </w:pPr>
            <w:r>
              <w:rPr>
                <w:rFonts w:ascii="Times New Roman" w:cs="Times New Roman"/>
                <w:szCs w:val="21"/>
              </w:rPr>
              <w:t>通过比较的方法帮助学生理解热化学方程式与化学方程式的区别，要求学生能正确书写热化学方程式并利用热化学方程式进行简单计算，</w:t>
            </w:r>
            <w:r w:rsidRPr="00C92478">
              <w:rPr>
                <w:rFonts w:ascii="Times New Roman" w:cs="Times New Roman"/>
                <w:szCs w:val="21"/>
                <w:shd w:val="clear" w:color="auto" w:fill="FFFFFF"/>
              </w:rPr>
              <w:t>理解盖斯定律，</w:t>
            </w:r>
            <w:r>
              <w:rPr>
                <w:rFonts w:ascii="Times New Roman" w:cs="Times New Roman"/>
                <w:szCs w:val="21"/>
              </w:rPr>
              <w:t>能用盖斯定律进行有关反应热的简单计算。</w:t>
            </w:r>
          </w:p>
          <w:p w:rsidR="00B66C0B" w:rsidRDefault="00337BFB">
            <w:pPr>
              <w:ind w:firstLineChars="200" w:firstLine="420"/>
              <w:rPr>
                <w:rFonts w:ascii="Times New Roman" w:hAnsi="Times New Roman" w:cs="Times New Roman"/>
                <w:szCs w:val="21"/>
              </w:rPr>
            </w:pPr>
            <w:r>
              <w:rPr>
                <w:rFonts w:ascii="Times New Roman" w:cs="Times New Roman"/>
                <w:szCs w:val="21"/>
              </w:rPr>
              <w:t>以演示实验、分组实验或设计实验等形式（有条件</w:t>
            </w:r>
            <w:r>
              <w:rPr>
                <w:rFonts w:ascii="Times New Roman" w:cs="Times New Roman"/>
                <w:szCs w:val="21"/>
              </w:rPr>
              <w:lastRenderedPageBreak/>
              <w:t>的学校尽可能多采取学生分组实验的形式）进行</w:t>
            </w:r>
            <w:r>
              <w:rPr>
                <w:rFonts w:ascii="Times New Roman" w:hAnsi="Times New Roman" w:cs="Times New Roman"/>
                <w:szCs w:val="21"/>
              </w:rPr>
              <w:t>“</w:t>
            </w:r>
            <w:r>
              <w:rPr>
                <w:rFonts w:ascii="Times New Roman" w:cs="Times New Roman"/>
                <w:szCs w:val="21"/>
              </w:rPr>
              <w:t>测定中和反应的反应热</w:t>
            </w:r>
            <w:r>
              <w:rPr>
                <w:rFonts w:ascii="Times New Roman" w:hAnsi="Times New Roman" w:cs="Times New Roman"/>
                <w:szCs w:val="21"/>
              </w:rPr>
              <w:t>”</w:t>
            </w:r>
            <w:r>
              <w:rPr>
                <w:rFonts w:ascii="Times New Roman" w:cs="Times New Roman"/>
                <w:szCs w:val="21"/>
              </w:rPr>
              <w:t>实验。</w:t>
            </w:r>
          </w:p>
          <w:p w:rsidR="00B66C0B" w:rsidRDefault="00337BFB">
            <w:pPr>
              <w:ind w:firstLineChars="200" w:firstLine="420"/>
              <w:rPr>
                <w:rFonts w:ascii="Times New Roman" w:hAnsi="Times New Roman" w:cs="Times New Roman"/>
                <w:szCs w:val="21"/>
              </w:rPr>
            </w:pPr>
            <w:r>
              <w:rPr>
                <w:rFonts w:ascii="Times New Roman" w:cs="Times New Roman"/>
                <w:szCs w:val="21"/>
              </w:rPr>
              <w:t>焓和焓变的准确定义不作要求。</w:t>
            </w:r>
          </w:p>
        </w:tc>
      </w:tr>
      <w:tr w:rsidR="00B66C0B">
        <w:trPr>
          <w:trHeight w:val="769"/>
        </w:trPr>
        <w:tc>
          <w:tcPr>
            <w:tcW w:w="709" w:type="dxa"/>
            <w:vMerge/>
          </w:tcPr>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4</w:t>
            </w:r>
            <w:r>
              <w:rPr>
                <w:rFonts w:eastAsia="楷体_GB2312"/>
                <w:szCs w:val="21"/>
              </w:rPr>
              <w:t>．体验化学能与电能相互转化的探究过程，了解原电池和电解池的工作原理，能写出电极反应和电池反应方程式。</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10</w:t>
            </w:r>
            <w:r>
              <w:rPr>
                <w:rFonts w:ascii="Times New Roman" w:cs="Times New Roman"/>
                <w:szCs w:val="21"/>
              </w:rPr>
              <w:t>）原电池（工作原理、电极反应式和电池反应方程式）</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11</w:t>
            </w:r>
            <w:r>
              <w:rPr>
                <w:rFonts w:ascii="Times New Roman" w:cs="Times New Roman"/>
                <w:szCs w:val="21"/>
              </w:rPr>
              <w:t>）电解池（工作原理、电极反应式和电解反应方程式）</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highlight w:val="red"/>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通过化学能转化为电能的探究活动，使学生在必修模块原电池有关知识基础上进一步了解原电池的工作原理，能判断正、负极，能正确书写电极反应式和电池反应方程式。</w:t>
            </w:r>
          </w:p>
          <w:p w:rsidR="00B66C0B" w:rsidRDefault="00337BFB">
            <w:pPr>
              <w:ind w:firstLineChars="200" w:firstLine="420"/>
              <w:rPr>
                <w:rFonts w:ascii="Times New Roman" w:hAnsi="Times New Roman" w:cs="Times New Roman"/>
                <w:szCs w:val="21"/>
              </w:rPr>
            </w:pPr>
            <w:r>
              <w:rPr>
                <w:rFonts w:ascii="Times New Roman" w:cs="Times New Roman"/>
                <w:szCs w:val="21"/>
              </w:rPr>
              <w:t>通过电能转化为化学能的探究活动，使学生了解电解池的工作原理，能判断阴、阳极，能正确书写电极反应式和电解反应方程式。</w:t>
            </w:r>
          </w:p>
          <w:p w:rsidR="00B66C0B" w:rsidRDefault="00337BFB">
            <w:pPr>
              <w:ind w:firstLineChars="200" w:firstLine="420"/>
              <w:rPr>
                <w:rFonts w:ascii="Times New Roman" w:hAnsi="Times New Roman" w:cs="Times New Roman"/>
                <w:szCs w:val="21"/>
              </w:rPr>
            </w:pPr>
            <w:r>
              <w:rPr>
                <w:rFonts w:ascii="Times New Roman" w:cs="Times New Roman"/>
                <w:szCs w:val="21"/>
              </w:rPr>
              <w:t>以演示实验、分组实验或设计实验等形式（有条件的学校尽可能多采取学生分组实验的形式）安排化学能和电能相互转化的探究实验。</w:t>
            </w:r>
          </w:p>
        </w:tc>
      </w:tr>
      <w:tr w:rsidR="00B66C0B">
        <w:trPr>
          <w:trHeight w:val="2175"/>
        </w:trPr>
        <w:tc>
          <w:tcPr>
            <w:tcW w:w="709" w:type="dxa"/>
            <w:vMerge/>
          </w:tcPr>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5</w:t>
            </w:r>
            <w:r>
              <w:rPr>
                <w:rFonts w:eastAsia="楷体_GB2312"/>
                <w:szCs w:val="21"/>
              </w:rPr>
              <w:t>．通过查阅资料了解常见化学电源的种类及其工作原理，认识化学能与电能相互转化的实际意义及其重要应用。</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12</w:t>
            </w:r>
            <w:r>
              <w:rPr>
                <w:rFonts w:ascii="Times New Roman" w:cs="Times New Roman"/>
                <w:szCs w:val="21"/>
              </w:rPr>
              <w:t>）常见化学电源的种类及其工作原理</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13</w:t>
            </w:r>
            <w:r>
              <w:rPr>
                <w:rFonts w:ascii="Times New Roman" w:cs="Times New Roman"/>
                <w:szCs w:val="21"/>
              </w:rPr>
              <w:t>）电解在氯碱工业、精炼铜、电镀、电冶金等方面的应用及其工作原理</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组织学生调查常见化学电池的种类，讨论它们的工作原理和回收价值，认识化学能转化为电能的实际意义。要求学生能正确书写铜锌原电池、碱性锌锰电池、铅蓄电池、氢氧燃料电池等的电极反应式和电池反应方程式。</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收集资料，讨论电解原理的一些重要应用，认识电能转化为化学能的实际意义。要求学生了解电解熔融氯化钠、电解饱和食盐水、铜的电解精炼、电镀等的工作原理，并能正确书写电极反应式和电解反应方程式。</w:t>
            </w:r>
          </w:p>
        </w:tc>
      </w:tr>
      <w:tr w:rsidR="00B66C0B">
        <w:trPr>
          <w:trHeight w:val="1859"/>
        </w:trPr>
        <w:tc>
          <w:tcPr>
            <w:tcW w:w="709" w:type="dxa"/>
            <w:vMerge/>
          </w:tcPr>
          <w:p w:rsidR="00B66C0B" w:rsidRDefault="00B66C0B">
            <w:pPr>
              <w:jc w:val="center"/>
              <w:rPr>
                <w:rFonts w:hint="eastAsia"/>
                <w:szCs w:val="21"/>
              </w:rPr>
            </w:pPr>
          </w:p>
        </w:tc>
        <w:tc>
          <w:tcPr>
            <w:tcW w:w="1631" w:type="dxa"/>
          </w:tcPr>
          <w:p w:rsidR="00B66C0B" w:rsidRDefault="00337BFB">
            <w:pPr>
              <w:rPr>
                <w:rFonts w:eastAsia="楷体_GB2312" w:hint="eastAsia"/>
                <w:szCs w:val="21"/>
              </w:rPr>
            </w:pPr>
            <w:r>
              <w:rPr>
                <w:rFonts w:eastAsia="楷体_GB2312"/>
                <w:szCs w:val="21"/>
              </w:rPr>
              <w:t>6</w:t>
            </w:r>
            <w:r>
              <w:rPr>
                <w:rFonts w:eastAsia="楷体_GB2312"/>
                <w:szCs w:val="21"/>
              </w:rPr>
              <w:t>．能解释金属发生电化学腐蚀的原因，认识金属腐蚀的危害，通过实验探究防止金属腐蚀的措施。</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14</w:t>
            </w:r>
            <w:r>
              <w:rPr>
                <w:rFonts w:ascii="Times New Roman" w:cs="Times New Roman"/>
                <w:szCs w:val="21"/>
              </w:rPr>
              <w:t>）金属的电化学腐蚀</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15</w:t>
            </w:r>
            <w:r>
              <w:rPr>
                <w:rFonts w:ascii="Times New Roman" w:cs="Times New Roman"/>
                <w:szCs w:val="21"/>
              </w:rPr>
              <w:t>）钢铁的吸氧、析氢腐蚀</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16</w:t>
            </w:r>
            <w:r>
              <w:rPr>
                <w:rFonts w:ascii="Times New Roman" w:cs="Times New Roman"/>
                <w:szCs w:val="21"/>
              </w:rPr>
              <w:t>）金属的电化学防护原理（牺牲阳极保护法、阴极保护法）</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在学生已有的金属腐蚀相关知识基础上，分析钢铁的吸氧、析氢腐蚀，使学生理解金属电化学腐蚀发生的条件和原电池反应原理，要求学生能书写钢铁吸氧、析氢腐蚀的电极反应式和电池反应方程式。</w:t>
            </w:r>
          </w:p>
          <w:p w:rsidR="00B66C0B" w:rsidRDefault="00337BFB">
            <w:pPr>
              <w:ind w:firstLineChars="200" w:firstLine="420"/>
              <w:rPr>
                <w:rFonts w:ascii="Times New Roman" w:hAnsi="Times New Roman" w:cs="Times New Roman"/>
                <w:szCs w:val="21"/>
              </w:rPr>
            </w:pPr>
            <w:r w:rsidRPr="00C92478">
              <w:rPr>
                <w:rFonts w:ascii="Times New Roman" w:cs="Times New Roman"/>
                <w:szCs w:val="21"/>
              </w:rPr>
              <w:t>理解金属腐蚀的危害，</w:t>
            </w:r>
            <w:r>
              <w:rPr>
                <w:rFonts w:ascii="Times New Roman" w:cs="Times New Roman"/>
                <w:szCs w:val="21"/>
              </w:rPr>
              <w:t>通过实验探究防止金属腐蚀的措施，了解牺牲阳极保护法和阴极保护法的原理；引导学生查阅资料并交流防止钢铁腐蚀的方法，进一步体会防止金属腐蚀的重要意义。</w:t>
            </w:r>
          </w:p>
        </w:tc>
      </w:tr>
      <w:tr w:rsidR="00B66C0B" w:rsidTr="00C92478">
        <w:trPr>
          <w:trHeight w:val="983"/>
        </w:trPr>
        <w:tc>
          <w:tcPr>
            <w:tcW w:w="709" w:type="dxa"/>
            <w:vMerge w:val="restart"/>
          </w:tcPr>
          <w:p w:rsidR="00B66C0B" w:rsidRDefault="00B66C0B">
            <w:pPr>
              <w:jc w:val="center"/>
              <w:rPr>
                <w:rFonts w:hint="eastAsia"/>
                <w:szCs w:val="21"/>
              </w:rPr>
            </w:pPr>
          </w:p>
          <w:p w:rsidR="00B66C0B" w:rsidRDefault="00337BFB">
            <w:pPr>
              <w:jc w:val="center"/>
              <w:rPr>
                <w:rFonts w:hint="eastAsia"/>
                <w:szCs w:val="21"/>
              </w:rPr>
            </w:pPr>
            <w:r>
              <w:rPr>
                <w:szCs w:val="21"/>
              </w:rPr>
              <w:t>主</w:t>
            </w:r>
          </w:p>
          <w:p w:rsidR="00B66C0B" w:rsidRDefault="00337BFB">
            <w:pPr>
              <w:jc w:val="center"/>
              <w:rPr>
                <w:rFonts w:hint="eastAsia"/>
                <w:szCs w:val="21"/>
              </w:rPr>
            </w:pPr>
            <w:r>
              <w:rPr>
                <w:szCs w:val="21"/>
              </w:rPr>
              <w:t>题</w:t>
            </w:r>
          </w:p>
          <w:p w:rsidR="00B66C0B" w:rsidRDefault="00337BFB">
            <w:pPr>
              <w:jc w:val="center"/>
              <w:rPr>
                <w:rFonts w:hint="eastAsia"/>
                <w:szCs w:val="21"/>
              </w:rPr>
            </w:pPr>
            <w:r>
              <w:rPr>
                <w:szCs w:val="21"/>
              </w:rPr>
              <w:t>2</w:t>
            </w:r>
          </w:p>
          <w:p w:rsidR="00B66C0B" w:rsidRDefault="00B66C0B">
            <w:pPr>
              <w:jc w:val="center"/>
              <w:rPr>
                <w:rFonts w:hint="eastAsia"/>
                <w:szCs w:val="21"/>
              </w:rPr>
            </w:pPr>
          </w:p>
          <w:p w:rsidR="00B66C0B" w:rsidRDefault="00337BFB">
            <w:pPr>
              <w:jc w:val="center"/>
              <w:rPr>
                <w:rFonts w:hint="eastAsia"/>
                <w:szCs w:val="21"/>
              </w:rPr>
            </w:pPr>
            <w:r>
              <w:rPr>
                <w:szCs w:val="21"/>
              </w:rPr>
              <w:t>化</w:t>
            </w:r>
          </w:p>
          <w:p w:rsidR="00B66C0B" w:rsidRDefault="00337BFB">
            <w:pPr>
              <w:jc w:val="center"/>
              <w:rPr>
                <w:rFonts w:hint="eastAsia"/>
                <w:szCs w:val="21"/>
              </w:rPr>
            </w:pPr>
            <w:r>
              <w:rPr>
                <w:szCs w:val="21"/>
              </w:rPr>
              <w:t>学</w:t>
            </w:r>
          </w:p>
          <w:p w:rsidR="00B66C0B" w:rsidRDefault="00337BFB">
            <w:pPr>
              <w:jc w:val="center"/>
              <w:rPr>
                <w:rFonts w:hint="eastAsia"/>
                <w:szCs w:val="21"/>
              </w:rPr>
            </w:pPr>
            <w:r>
              <w:rPr>
                <w:szCs w:val="21"/>
              </w:rPr>
              <w:t>反</w:t>
            </w:r>
          </w:p>
          <w:p w:rsidR="00B66C0B" w:rsidRDefault="00337BFB">
            <w:pPr>
              <w:jc w:val="center"/>
              <w:rPr>
                <w:rFonts w:hint="eastAsia"/>
                <w:szCs w:val="21"/>
              </w:rPr>
            </w:pPr>
            <w:r>
              <w:rPr>
                <w:szCs w:val="21"/>
              </w:rPr>
              <w:t>应</w:t>
            </w:r>
          </w:p>
          <w:p w:rsidR="00B66C0B" w:rsidRDefault="00337BFB">
            <w:pPr>
              <w:jc w:val="center"/>
              <w:rPr>
                <w:rFonts w:hint="eastAsia"/>
                <w:szCs w:val="21"/>
              </w:rPr>
            </w:pPr>
            <w:r>
              <w:rPr>
                <w:szCs w:val="21"/>
              </w:rPr>
              <w:t>速</w:t>
            </w:r>
          </w:p>
          <w:p w:rsidR="00B66C0B" w:rsidRDefault="00337BFB">
            <w:pPr>
              <w:jc w:val="center"/>
              <w:rPr>
                <w:rFonts w:hint="eastAsia"/>
                <w:szCs w:val="21"/>
              </w:rPr>
            </w:pPr>
            <w:r>
              <w:rPr>
                <w:szCs w:val="21"/>
              </w:rPr>
              <w:t>率</w:t>
            </w:r>
          </w:p>
          <w:p w:rsidR="00B66C0B" w:rsidRDefault="00337BFB">
            <w:pPr>
              <w:jc w:val="center"/>
              <w:rPr>
                <w:rFonts w:hint="eastAsia"/>
                <w:szCs w:val="21"/>
              </w:rPr>
            </w:pPr>
            <w:r>
              <w:rPr>
                <w:szCs w:val="21"/>
              </w:rPr>
              <w:t>和</w:t>
            </w:r>
          </w:p>
          <w:p w:rsidR="00B66C0B" w:rsidRDefault="00337BFB">
            <w:pPr>
              <w:jc w:val="center"/>
              <w:rPr>
                <w:rFonts w:hint="eastAsia"/>
                <w:szCs w:val="21"/>
              </w:rPr>
            </w:pPr>
            <w:r>
              <w:rPr>
                <w:szCs w:val="21"/>
              </w:rPr>
              <w:t>化</w:t>
            </w:r>
          </w:p>
          <w:p w:rsidR="00B66C0B" w:rsidRDefault="00337BFB">
            <w:pPr>
              <w:jc w:val="center"/>
              <w:rPr>
                <w:rFonts w:hint="eastAsia"/>
                <w:szCs w:val="21"/>
              </w:rPr>
            </w:pPr>
            <w:r>
              <w:rPr>
                <w:szCs w:val="21"/>
              </w:rPr>
              <w:t>学</w:t>
            </w:r>
          </w:p>
          <w:p w:rsidR="00B66C0B" w:rsidRDefault="00337BFB">
            <w:pPr>
              <w:jc w:val="center"/>
              <w:rPr>
                <w:rFonts w:hint="eastAsia"/>
                <w:szCs w:val="21"/>
              </w:rPr>
            </w:pPr>
            <w:r>
              <w:rPr>
                <w:szCs w:val="21"/>
              </w:rPr>
              <w:t>平</w:t>
            </w:r>
          </w:p>
          <w:p w:rsidR="00B66C0B" w:rsidRDefault="00337BFB">
            <w:pPr>
              <w:jc w:val="center"/>
              <w:rPr>
                <w:rFonts w:hint="eastAsia"/>
                <w:szCs w:val="21"/>
              </w:rPr>
            </w:pPr>
            <w:r>
              <w:rPr>
                <w:szCs w:val="21"/>
              </w:rPr>
              <w:t>衡</w:t>
            </w: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jc w:val="center"/>
              <w:rPr>
                <w:rFonts w:hint="eastAsia"/>
                <w:szCs w:val="21"/>
              </w:rPr>
            </w:pPr>
          </w:p>
          <w:p w:rsidR="00B66C0B" w:rsidRDefault="00B66C0B">
            <w:pP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lastRenderedPageBreak/>
              <w:t>知道化学反</w:t>
            </w:r>
          </w:p>
          <w:p w:rsidR="00B66C0B" w:rsidRDefault="00337BFB">
            <w:pPr>
              <w:rPr>
                <w:rFonts w:eastAsia="楷体_GB2312" w:hint="eastAsia"/>
                <w:szCs w:val="21"/>
              </w:rPr>
            </w:pPr>
            <w:r>
              <w:rPr>
                <w:rFonts w:eastAsia="楷体_GB2312"/>
                <w:szCs w:val="21"/>
              </w:rPr>
              <w:t>应速率的定量表示方法，通过实验测定某些化学反应的速率。</w:t>
            </w:r>
          </w:p>
        </w:tc>
        <w:tc>
          <w:tcPr>
            <w:tcW w:w="2520" w:type="dxa"/>
          </w:tcPr>
          <w:p w:rsidR="00B66C0B" w:rsidRDefault="00337BFB">
            <w:pPr>
              <w:ind w:leftChars="50" w:left="525" w:hangingChars="200" w:hanging="420"/>
              <w:rPr>
                <w:rFonts w:ascii="Times New Roman" w:hAnsi="Times New Roman" w:cs="Times New Roman"/>
                <w:szCs w:val="21"/>
              </w:rPr>
            </w:pPr>
            <w:r>
              <w:rPr>
                <w:rFonts w:ascii="Times New Roman" w:hAnsi="Times New Roman" w:cs="Times New Roman"/>
                <w:szCs w:val="21"/>
              </w:rPr>
              <w:t xml:space="preserve">(17) </w:t>
            </w:r>
            <w:r>
              <w:rPr>
                <w:rFonts w:ascii="Times New Roman" w:cs="Times New Roman"/>
                <w:szCs w:val="21"/>
              </w:rPr>
              <w:t>化学反应速率的定量表示方法</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ind w:firstLineChars="100" w:firstLine="210"/>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要求学生能进行有关化学反应速率的简单计算。</w:t>
            </w:r>
          </w:p>
          <w:p w:rsidR="00B66C0B" w:rsidRDefault="00337BFB">
            <w:pPr>
              <w:ind w:firstLineChars="150" w:firstLine="315"/>
              <w:rPr>
                <w:rFonts w:ascii="Times New Roman" w:hAnsi="Times New Roman" w:cs="Times New Roman"/>
                <w:szCs w:val="21"/>
              </w:rPr>
            </w:pPr>
            <w:r>
              <w:rPr>
                <w:rFonts w:ascii="Times New Roman" w:cs="Times New Roman"/>
                <w:szCs w:val="21"/>
              </w:rPr>
              <w:t>初步学会通过实验测定某些化学反应的速率。</w:t>
            </w:r>
          </w:p>
        </w:tc>
      </w:tr>
      <w:tr w:rsidR="00B66C0B">
        <w:trPr>
          <w:trHeight w:val="1189"/>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知道活化能</w:t>
            </w:r>
          </w:p>
          <w:p w:rsidR="00B66C0B" w:rsidRDefault="00337BFB">
            <w:pPr>
              <w:rPr>
                <w:rFonts w:eastAsia="楷体_GB2312" w:hint="eastAsia"/>
                <w:szCs w:val="21"/>
              </w:rPr>
            </w:pPr>
            <w:r>
              <w:rPr>
                <w:rFonts w:eastAsia="楷体_GB2312"/>
                <w:szCs w:val="21"/>
              </w:rPr>
              <w:t>的涵义及其对化学反应速率的影响。</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18</w:t>
            </w:r>
            <w:r>
              <w:rPr>
                <w:rFonts w:ascii="Times New Roman" w:cs="Times New Roman"/>
                <w:szCs w:val="21"/>
              </w:rPr>
              <w:t>）活化分子和有效碰撞</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19</w:t>
            </w:r>
            <w:r>
              <w:rPr>
                <w:rFonts w:ascii="Times New Roman" w:cs="Times New Roman"/>
                <w:szCs w:val="21"/>
              </w:rPr>
              <w:t>）活化能的涵义及其对化学反应速率的影响</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ind w:firstLineChars="100" w:firstLine="210"/>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tc>
        <w:tc>
          <w:tcPr>
            <w:tcW w:w="2784" w:type="dxa"/>
          </w:tcPr>
          <w:p w:rsidR="00B66C0B" w:rsidRDefault="00337BFB">
            <w:pPr>
              <w:ind w:firstLineChars="150" w:firstLine="315"/>
              <w:rPr>
                <w:rFonts w:ascii="Times New Roman" w:hAnsi="Times New Roman" w:cs="Times New Roman"/>
                <w:szCs w:val="21"/>
              </w:rPr>
            </w:pPr>
            <w:r>
              <w:rPr>
                <w:rFonts w:ascii="Times New Roman" w:cs="Times New Roman"/>
                <w:szCs w:val="21"/>
              </w:rPr>
              <w:t>定性了解活化能对化学反应速率的影响。</w:t>
            </w:r>
          </w:p>
        </w:tc>
      </w:tr>
      <w:tr w:rsidR="00B66C0B">
        <w:trPr>
          <w:trHeight w:val="2475"/>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通过实验探</w:t>
            </w:r>
          </w:p>
          <w:p w:rsidR="00B66C0B" w:rsidRDefault="00337BFB">
            <w:pPr>
              <w:rPr>
                <w:rFonts w:eastAsia="楷体_GB2312" w:hint="eastAsia"/>
                <w:szCs w:val="21"/>
              </w:rPr>
            </w:pPr>
            <w:r>
              <w:rPr>
                <w:rFonts w:eastAsia="楷体_GB2312"/>
                <w:szCs w:val="21"/>
              </w:rPr>
              <w:t>究温度、浓度、压强和催化剂对化学反应速率的影响，认识其一般规律。</w:t>
            </w:r>
          </w:p>
          <w:p w:rsidR="00B66C0B" w:rsidRDefault="00B66C0B">
            <w:pPr>
              <w:rPr>
                <w:rFonts w:eastAsia="楷体_GB2312" w:hint="eastAsia"/>
                <w:szCs w:val="21"/>
              </w:rPr>
            </w:pPr>
          </w:p>
          <w:p w:rsidR="00B66C0B" w:rsidRDefault="00B66C0B">
            <w:pPr>
              <w:rPr>
                <w:rFonts w:eastAsia="楷体_GB2312" w:hint="eastAsia"/>
                <w:szCs w:val="21"/>
              </w:rPr>
            </w:pPr>
          </w:p>
        </w:tc>
        <w:tc>
          <w:tcPr>
            <w:tcW w:w="2520" w:type="dxa"/>
          </w:tcPr>
          <w:p w:rsidR="00B66C0B" w:rsidRDefault="00337BFB" w:rsidP="00C92478">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20</w:t>
            </w:r>
            <w:r>
              <w:rPr>
                <w:rFonts w:ascii="Times New Roman" w:cs="Times New Roman"/>
                <w:szCs w:val="21"/>
              </w:rPr>
              <w:t>）温度、浓度、压强和催化剂对化学反应速率的影响</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784" w:type="dxa"/>
          </w:tcPr>
          <w:p w:rsidR="00B66C0B" w:rsidRDefault="00337BFB">
            <w:pPr>
              <w:ind w:firstLineChars="150" w:firstLine="315"/>
              <w:rPr>
                <w:rFonts w:ascii="Times New Roman" w:hAnsi="Times New Roman" w:cs="Times New Roman"/>
                <w:szCs w:val="21"/>
              </w:rPr>
            </w:pPr>
            <w:r>
              <w:rPr>
                <w:rFonts w:ascii="Times New Roman" w:cs="Times New Roman"/>
                <w:szCs w:val="21"/>
              </w:rPr>
              <w:t>在必修模块影响化学反应速率的因素的有关知识基础上，以演示实验、分组实验或设计实验等形式（有条件的学校尽可能多采取学生分组实验的形式）探究温度、浓度、压强和催化剂对化学反应速率的影响，使学生认识温度、浓度、压强和催化剂对化学反应速率影响的一般规律，并能用相关理论（如有效碰撞理论等）予以简单解释。</w:t>
            </w:r>
          </w:p>
        </w:tc>
      </w:tr>
      <w:tr w:rsidR="00B66C0B">
        <w:trPr>
          <w:trHeight w:val="1541"/>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通过催化剂</w:t>
            </w:r>
          </w:p>
          <w:p w:rsidR="00B66C0B" w:rsidRDefault="00337BFB">
            <w:pPr>
              <w:rPr>
                <w:rFonts w:eastAsia="楷体_GB2312" w:hint="eastAsia"/>
                <w:szCs w:val="21"/>
              </w:rPr>
            </w:pPr>
            <w:r>
              <w:rPr>
                <w:rFonts w:eastAsia="楷体_GB2312"/>
                <w:szCs w:val="21"/>
              </w:rPr>
              <w:t>实际应用的事例，认识其在生产、生活和科学研究领域中的重大作用。</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21</w:t>
            </w:r>
            <w:r>
              <w:rPr>
                <w:rFonts w:ascii="Times New Roman" w:cs="Times New Roman"/>
                <w:szCs w:val="21"/>
              </w:rPr>
              <w:t>）催化剂</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22</w:t>
            </w:r>
            <w:r>
              <w:rPr>
                <w:rFonts w:ascii="Times New Roman" w:cs="Times New Roman"/>
                <w:szCs w:val="21"/>
              </w:rPr>
              <w:t>）催化剂的作用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在已学的催化剂有关知识基础上，帮助学生归纳催化剂的含义。</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引导学生查找资料，认识催化剂在生产、生活和科学研究领域中的重大作用。</w:t>
            </w:r>
          </w:p>
        </w:tc>
      </w:tr>
      <w:tr w:rsidR="00B66C0B">
        <w:trPr>
          <w:trHeight w:val="1230"/>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能用焓变和</w:t>
            </w:r>
          </w:p>
          <w:p w:rsidR="00B66C0B" w:rsidRDefault="00337BFB">
            <w:pPr>
              <w:rPr>
                <w:rFonts w:eastAsia="楷体_GB2312" w:hint="eastAsia"/>
                <w:szCs w:val="21"/>
              </w:rPr>
            </w:pPr>
            <w:r>
              <w:rPr>
                <w:rFonts w:eastAsia="楷体_GB2312"/>
                <w:szCs w:val="21"/>
              </w:rPr>
              <w:t>熵变说明化学反应的方向。</w:t>
            </w:r>
          </w:p>
          <w:p w:rsidR="00B66C0B" w:rsidRDefault="00B66C0B">
            <w:pPr>
              <w:rPr>
                <w:rFonts w:eastAsia="楷体_GB2312" w:hint="eastAsia"/>
                <w:szCs w:val="21"/>
              </w:rPr>
            </w:pP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23</w:t>
            </w:r>
            <w:r>
              <w:rPr>
                <w:rFonts w:ascii="Times New Roman" w:cs="Times New Roman"/>
                <w:szCs w:val="21"/>
              </w:rPr>
              <w:t>）焓变</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24</w:t>
            </w:r>
            <w:r>
              <w:rPr>
                <w:rFonts w:ascii="Times New Roman" w:cs="Times New Roman"/>
                <w:szCs w:val="21"/>
              </w:rPr>
              <w:t>）熵变</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25</w:t>
            </w:r>
            <w:r>
              <w:rPr>
                <w:rFonts w:ascii="Times New Roman" w:cs="Times New Roman"/>
                <w:szCs w:val="21"/>
              </w:rPr>
              <w:t>）焓变与熵变对反应方向的影响</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只要求学生能初步利用焓变、熵变判断化学反应的方向。</w:t>
            </w:r>
          </w:p>
          <w:p w:rsidR="00B66C0B" w:rsidRDefault="00337BFB">
            <w:pPr>
              <w:ind w:firstLineChars="200" w:firstLine="420"/>
              <w:rPr>
                <w:rFonts w:ascii="Times New Roman" w:hAnsi="Times New Roman" w:cs="Times New Roman"/>
                <w:szCs w:val="21"/>
              </w:rPr>
            </w:pPr>
            <w:r>
              <w:rPr>
                <w:rFonts w:ascii="Times New Roman" w:cs="Times New Roman"/>
                <w:szCs w:val="21"/>
              </w:rPr>
              <w:t>熵变的准确定义、从定量角度讨论焓变与熵变对化学反应方向的共同影响不作要求。</w:t>
            </w:r>
          </w:p>
        </w:tc>
      </w:tr>
      <w:tr w:rsidR="00B66C0B">
        <w:trPr>
          <w:trHeight w:val="983"/>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描述化学平</w:t>
            </w:r>
          </w:p>
          <w:p w:rsidR="00B66C0B" w:rsidRDefault="00337BFB">
            <w:pPr>
              <w:rPr>
                <w:rFonts w:eastAsia="楷体_GB2312" w:hint="eastAsia"/>
                <w:szCs w:val="21"/>
              </w:rPr>
            </w:pPr>
            <w:r>
              <w:rPr>
                <w:rFonts w:eastAsia="楷体_GB2312"/>
                <w:szCs w:val="21"/>
              </w:rPr>
              <w:t>衡建立的过程，知道化学平衡常数的涵义，能利用化学平衡常数计算反应物的转化率。</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26</w:t>
            </w:r>
            <w:r>
              <w:rPr>
                <w:rFonts w:ascii="Times New Roman" w:cs="Times New Roman"/>
                <w:szCs w:val="21"/>
              </w:rPr>
              <w:t>）化学平衡建立的过程</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27</w:t>
            </w:r>
            <w:r>
              <w:rPr>
                <w:rFonts w:ascii="Times New Roman" w:cs="Times New Roman"/>
                <w:szCs w:val="21"/>
              </w:rPr>
              <w:t>）化学平衡常数的涵义</w:t>
            </w:r>
          </w:p>
          <w:p w:rsidR="00B66C0B" w:rsidRDefault="00337BFB" w:rsidP="00C92478">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28</w:t>
            </w:r>
            <w:r>
              <w:rPr>
                <w:rFonts w:ascii="Times New Roman" w:cs="Times New Roman"/>
                <w:szCs w:val="21"/>
              </w:rPr>
              <w:t>）利用化学平衡常数</w:t>
            </w:r>
            <w:r w:rsidRPr="00C92478">
              <w:rPr>
                <w:rFonts w:ascii="Times New Roman" w:cs="Times New Roman"/>
                <w:szCs w:val="21"/>
              </w:rPr>
              <w:t>进行相关计算</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ind w:firstLineChars="100" w:firstLine="210"/>
              <w:jc w:val="center"/>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A</w:t>
            </w:r>
          </w:p>
          <w:p w:rsidR="00B66C0B" w:rsidRDefault="00B66C0B">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B</w:t>
            </w:r>
          </w:p>
        </w:tc>
        <w:tc>
          <w:tcPr>
            <w:tcW w:w="2784" w:type="dxa"/>
          </w:tcPr>
          <w:p w:rsidR="00B66C0B" w:rsidRPr="00C92478" w:rsidRDefault="00337BFB">
            <w:pPr>
              <w:ind w:firstLineChars="200" w:firstLine="420"/>
              <w:rPr>
                <w:rFonts w:ascii="Times New Roman" w:hAnsi="Times New Roman" w:cs="Times New Roman"/>
                <w:szCs w:val="21"/>
              </w:rPr>
            </w:pPr>
            <w:r>
              <w:rPr>
                <w:rFonts w:ascii="Times New Roman" w:cs="Times New Roman"/>
                <w:szCs w:val="21"/>
              </w:rPr>
              <w:t>利用图像、数据等描述化学平衡的建立过程，让学生知道用化学平衡常数可以定量描述化学反应的限度，知道化学平衡常数与反应限度的关系。</w:t>
            </w:r>
            <w:r w:rsidRPr="00C92478">
              <w:rPr>
                <w:rFonts w:ascii="Times New Roman" w:cs="Times New Roman"/>
                <w:szCs w:val="21"/>
              </w:rPr>
              <w:t>了解化学平衡常数的影响因素。</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引导学生认识化学平衡是相对的、有条件的、动态的，培养辩证唯物主义思想。</w:t>
            </w:r>
          </w:p>
        </w:tc>
      </w:tr>
      <w:tr w:rsidR="00B66C0B">
        <w:trPr>
          <w:trHeight w:val="1814"/>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通过实验探</w:t>
            </w:r>
          </w:p>
          <w:p w:rsidR="00B66C0B" w:rsidRDefault="00337BFB">
            <w:pPr>
              <w:rPr>
                <w:rFonts w:eastAsia="楷体_GB2312" w:hint="eastAsia"/>
                <w:szCs w:val="21"/>
              </w:rPr>
            </w:pPr>
            <w:r>
              <w:rPr>
                <w:rFonts w:eastAsia="楷体_GB2312"/>
                <w:szCs w:val="21"/>
              </w:rPr>
              <w:t>究温度、浓度和压强对化学平衡的影响，并能用相关理论加以解释。</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29</w:t>
            </w:r>
            <w:r>
              <w:rPr>
                <w:rFonts w:ascii="Times New Roman" w:cs="Times New Roman"/>
                <w:szCs w:val="21"/>
              </w:rPr>
              <w:t>）温度、浓度和压强对化学平衡的影响</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30</w:t>
            </w:r>
            <w:r>
              <w:rPr>
                <w:rFonts w:ascii="Times New Roman" w:cs="Times New Roman"/>
                <w:szCs w:val="21"/>
              </w:rPr>
              <w:t>）化学平衡移动原理</w:t>
            </w:r>
          </w:p>
          <w:p w:rsidR="00B66C0B" w:rsidRDefault="00B66C0B">
            <w:pPr>
              <w:rPr>
                <w:rFonts w:ascii="Times New Roman" w:hAnsi="Times New Roman" w:cs="Times New Roman"/>
                <w:szCs w:val="21"/>
              </w:rPr>
            </w:pPr>
          </w:p>
        </w:tc>
        <w:tc>
          <w:tcPr>
            <w:tcW w:w="720" w:type="dxa"/>
          </w:tcPr>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C</w:t>
            </w:r>
          </w:p>
          <w:p w:rsidR="00B66C0B" w:rsidRDefault="00B66C0B">
            <w:pPr>
              <w:rPr>
                <w:rFonts w:ascii="Times New Roman" w:hAnsi="Times New Roman" w:cs="Times New Roman"/>
                <w:szCs w:val="21"/>
              </w:rPr>
            </w:pPr>
          </w:p>
          <w:p w:rsidR="00C92478" w:rsidRDefault="00C92478">
            <w:pPr>
              <w:ind w:firstLineChars="100" w:firstLine="210"/>
              <w:rPr>
                <w:rFonts w:ascii="Times New Roman" w:hAnsi="Times New Roman" w:cs="Times New Roman"/>
                <w:szCs w:val="21"/>
              </w:rPr>
            </w:pPr>
          </w:p>
          <w:p w:rsidR="00B66C0B" w:rsidRDefault="00337BFB">
            <w:pPr>
              <w:ind w:firstLineChars="100" w:firstLine="210"/>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784" w:type="dxa"/>
          </w:tcPr>
          <w:p w:rsidR="00B66C0B" w:rsidRDefault="00337BFB">
            <w:pPr>
              <w:ind w:firstLineChars="200" w:firstLine="420"/>
              <w:rPr>
                <w:rFonts w:ascii="Times New Roman" w:hAnsi="Times New Roman" w:cs="Times New Roman"/>
                <w:i/>
                <w:szCs w:val="21"/>
              </w:rPr>
            </w:pPr>
            <w:r>
              <w:rPr>
                <w:rFonts w:ascii="Times New Roman" w:cs="Times New Roman"/>
                <w:szCs w:val="21"/>
              </w:rPr>
              <w:t>以演示实验、分组实验或设计实验等形式（有条件的学校尽可能多采取学生分组实验的形式）探究温度、浓度和压强对化学平衡的影响，让学生经历</w:t>
            </w:r>
            <w:r>
              <w:rPr>
                <w:rFonts w:ascii="Times New Roman" w:hAnsi="Times New Roman" w:cs="Times New Roman"/>
                <w:szCs w:val="21"/>
              </w:rPr>
              <w:t>“</w:t>
            </w:r>
            <w:r>
              <w:rPr>
                <w:rFonts w:ascii="Times New Roman" w:cs="Times New Roman"/>
                <w:szCs w:val="21"/>
              </w:rPr>
              <w:t>预测</w:t>
            </w:r>
            <w:r>
              <w:rPr>
                <w:rFonts w:ascii="Times New Roman" w:hAnsi="Times New Roman" w:cs="Times New Roman"/>
                <w:szCs w:val="21"/>
              </w:rPr>
              <w:t>——</w:t>
            </w:r>
            <w:r>
              <w:rPr>
                <w:rFonts w:ascii="Times New Roman" w:cs="Times New Roman"/>
                <w:szCs w:val="21"/>
              </w:rPr>
              <w:t>设计实验方案</w:t>
            </w:r>
            <w:r>
              <w:rPr>
                <w:rFonts w:ascii="Times New Roman" w:hAnsi="Times New Roman" w:cs="Times New Roman"/>
                <w:szCs w:val="21"/>
              </w:rPr>
              <w:t>——</w:t>
            </w:r>
            <w:r>
              <w:rPr>
                <w:rFonts w:ascii="Times New Roman" w:cs="Times New Roman"/>
                <w:szCs w:val="21"/>
              </w:rPr>
              <w:t>实施实验</w:t>
            </w:r>
            <w:r>
              <w:rPr>
                <w:rFonts w:ascii="Times New Roman" w:hAnsi="Times New Roman" w:cs="Times New Roman"/>
                <w:szCs w:val="21"/>
              </w:rPr>
              <w:t>——</w:t>
            </w:r>
            <w:r>
              <w:rPr>
                <w:rFonts w:ascii="Times New Roman" w:cs="Times New Roman"/>
                <w:szCs w:val="21"/>
              </w:rPr>
              <w:t>交流评价</w:t>
            </w:r>
            <w:r>
              <w:rPr>
                <w:rFonts w:ascii="Times New Roman" w:hAnsi="Times New Roman" w:cs="Times New Roman"/>
                <w:szCs w:val="21"/>
              </w:rPr>
              <w:t>——</w:t>
            </w:r>
            <w:r>
              <w:rPr>
                <w:rFonts w:ascii="Times New Roman" w:cs="Times New Roman"/>
                <w:szCs w:val="21"/>
              </w:rPr>
              <w:t>获得结论</w:t>
            </w:r>
            <w:r>
              <w:rPr>
                <w:rFonts w:ascii="Times New Roman" w:hAnsi="Times New Roman" w:cs="Times New Roman"/>
                <w:szCs w:val="21"/>
              </w:rPr>
              <w:t>”</w:t>
            </w:r>
            <w:r>
              <w:rPr>
                <w:rFonts w:ascii="Times New Roman" w:cs="Times New Roman"/>
                <w:szCs w:val="21"/>
              </w:rPr>
              <w:t>的探究学习过程，使学生了解化学平衡移动的影响因素，认识化学平衡移动规律。</w:t>
            </w:r>
          </w:p>
        </w:tc>
      </w:tr>
      <w:tr w:rsidR="00B66C0B">
        <w:trPr>
          <w:trHeight w:val="1890"/>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2"/>
              </w:numPr>
              <w:rPr>
                <w:rFonts w:eastAsia="楷体_GB2312" w:hint="eastAsia"/>
                <w:szCs w:val="21"/>
              </w:rPr>
            </w:pPr>
            <w:r>
              <w:rPr>
                <w:rFonts w:eastAsia="楷体_GB2312"/>
                <w:szCs w:val="21"/>
              </w:rPr>
              <w:t>认识化学反</w:t>
            </w:r>
          </w:p>
          <w:p w:rsidR="00B66C0B" w:rsidRDefault="00337BFB">
            <w:pPr>
              <w:rPr>
                <w:rFonts w:eastAsia="楷体_GB2312" w:hint="eastAsia"/>
                <w:szCs w:val="21"/>
              </w:rPr>
            </w:pPr>
            <w:r>
              <w:rPr>
                <w:rFonts w:eastAsia="楷体_GB2312"/>
                <w:szCs w:val="21"/>
              </w:rPr>
              <w:t>应速率和化学平衡的调控在生活、生产和科学研究领域中的重要作用。</w:t>
            </w:r>
          </w:p>
        </w:tc>
        <w:tc>
          <w:tcPr>
            <w:tcW w:w="2520" w:type="dxa"/>
          </w:tcPr>
          <w:p w:rsidR="00B66C0B" w:rsidRDefault="00337BFB">
            <w:pPr>
              <w:ind w:left="630" w:hangingChars="300" w:hanging="630"/>
              <w:rPr>
                <w:rFonts w:ascii="Times New Roman" w:eastAsia="楷体_GB2312" w:hAnsi="Times New Roman" w:cs="Times New Roman"/>
                <w:szCs w:val="21"/>
              </w:rPr>
            </w:pPr>
            <w:r>
              <w:rPr>
                <w:rFonts w:ascii="Times New Roman" w:cs="Times New Roman"/>
                <w:szCs w:val="21"/>
              </w:rPr>
              <w:t>（</w:t>
            </w:r>
            <w:r>
              <w:rPr>
                <w:rFonts w:ascii="Times New Roman" w:hAnsi="Times New Roman" w:cs="Times New Roman"/>
                <w:szCs w:val="21"/>
              </w:rPr>
              <w:t>31</w:t>
            </w:r>
            <w:r>
              <w:rPr>
                <w:rFonts w:ascii="Times New Roman" w:cs="Times New Roman"/>
                <w:szCs w:val="21"/>
              </w:rPr>
              <w:t>）化学反应速率和化学平衡的调控的重要作用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以工业合成氨为例，运用化学反应速率和化学平衡原理，综合分析化学反应条件的优化，使学生认识化学反应速率和化学平衡的调控在生活、生产和科学研究领域中的重要作用。</w:t>
            </w:r>
          </w:p>
        </w:tc>
      </w:tr>
      <w:tr w:rsidR="00B66C0B">
        <w:trPr>
          <w:trHeight w:val="1500"/>
        </w:trPr>
        <w:tc>
          <w:tcPr>
            <w:tcW w:w="709" w:type="dxa"/>
            <w:vMerge w:val="restart"/>
          </w:tcPr>
          <w:p w:rsidR="00B66C0B" w:rsidRDefault="00B66C0B">
            <w:pPr>
              <w:rPr>
                <w:rFonts w:hint="eastAsia"/>
                <w:szCs w:val="21"/>
              </w:rPr>
            </w:pPr>
          </w:p>
          <w:p w:rsidR="00B66C0B" w:rsidRDefault="00337BFB">
            <w:pPr>
              <w:jc w:val="center"/>
              <w:rPr>
                <w:rFonts w:hint="eastAsia"/>
                <w:szCs w:val="21"/>
              </w:rPr>
            </w:pPr>
            <w:r>
              <w:rPr>
                <w:szCs w:val="21"/>
              </w:rPr>
              <w:t>主</w:t>
            </w:r>
          </w:p>
          <w:p w:rsidR="00B66C0B" w:rsidRDefault="00337BFB">
            <w:pPr>
              <w:jc w:val="center"/>
              <w:rPr>
                <w:rFonts w:hint="eastAsia"/>
                <w:szCs w:val="21"/>
              </w:rPr>
            </w:pPr>
            <w:r>
              <w:rPr>
                <w:szCs w:val="21"/>
              </w:rPr>
              <w:t>题</w:t>
            </w:r>
          </w:p>
          <w:p w:rsidR="00B66C0B" w:rsidRDefault="00337BFB">
            <w:pPr>
              <w:jc w:val="center"/>
              <w:rPr>
                <w:rFonts w:hint="eastAsia"/>
                <w:szCs w:val="21"/>
              </w:rPr>
            </w:pPr>
            <w:r>
              <w:rPr>
                <w:szCs w:val="21"/>
              </w:rPr>
              <w:t>3</w:t>
            </w:r>
          </w:p>
          <w:p w:rsidR="00B66C0B" w:rsidRDefault="00B66C0B">
            <w:pPr>
              <w:jc w:val="center"/>
              <w:rPr>
                <w:rFonts w:hint="eastAsia"/>
                <w:szCs w:val="21"/>
              </w:rPr>
            </w:pPr>
          </w:p>
          <w:p w:rsidR="00B66C0B" w:rsidRDefault="00337BFB">
            <w:pPr>
              <w:jc w:val="center"/>
              <w:rPr>
                <w:rFonts w:hint="eastAsia"/>
                <w:szCs w:val="21"/>
              </w:rPr>
            </w:pPr>
            <w:r>
              <w:rPr>
                <w:szCs w:val="21"/>
              </w:rPr>
              <w:t>溶</w:t>
            </w:r>
          </w:p>
          <w:p w:rsidR="00B66C0B" w:rsidRDefault="00337BFB">
            <w:pPr>
              <w:jc w:val="center"/>
              <w:rPr>
                <w:rFonts w:hint="eastAsia"/>
                <w:szCs w:val="21"/>
              </w:rPr>
            </w:pPr>
            <w:r>
              <w:rPr>
                <w:szCs w:val="21"/>
              </w:rPr>
              <w:t>液</w:t>
            </w:r>
          </w:p>
          <w:p w:rsidR="00B66C0B" w:rsidRDefault="00337BFB">
            <w:pPr>
              <w:jc w:val="center"/>
              <w:rPr>
                <w:rFonts w:hint="eastAsia"/>
                <w:szCs w:val="21"/>
              </w:rPr>
            </w:pPr>
            <w:r>
              <w:rPr>
                <w:szCs w:val="21"/>
              </w:rPr>
              <w:t>中</w:t>
            </w:r>
          </w:p>
          <w:p w:rsidR="00B66C0B" w:rsidRDefault="00337BFB">
            <w:pPr>
              <w:jc w:val="center"/>
              <w:rPr>
                <w:rFonts w:hint="eastAsia"/>
                <w:szCs w:val="21"/>
              </w:rPr>
            </w:pPr>
            <w:r>
              <w:rPr>
                <w:szCs w:val="21"/>
              </w:rPr>
              <w:t>的</w:t>
            </w:r>
          </w:p>
          <w:p w:rsidR="00B66C0B" w:rsidRDefault="00337BFB">
            <w:pPr>
              <w:jc w:val="center"/>
              <w:rPr>
                <w:rFonts w:hint="eastAsia"/>
                <w:szCs w:val="21"/>
              </w:rPr>
            </w:pPr>
            <w:r>
              <w:rPr>
                <w:szCs w:val="21"/>
              </w:rPr>
              <w:t>离</w:t>
            </w:r>
          </w:p>
          <w:p w:rsidR="00B66C0B" w:rsidRDefault="00337BFB">
            <w:pPr>
              <w:jc w:val="center"/>
              <w:rPr>
                <w:rFonts w:hint="eastAsia"/>
                <w:szCs w:val="21"/>
              </w:rPr>
            </w:pPr>
            <w:r>
              <w:rPr>
                <w:szCs w:val="21"/>
              </w:rPr>
              <w:t>子</w:t>
            </w:r>
          </w:p>
          <w:p w:rsidR="00B66C0B" w:rsidRDefault="00337BFB">
            <w:pPr>
              <w:jc w:val="center"/>
              <w:rPr>
                <w:rFonts w:hint="eastAsia"/>
                <w:szCs w:val="21"/>
              </w:rPr>
            </w:pPr>
            <w:r>
              <w:rPr>
                <w:szCs w:val="21"/>
              </w:rPr>
              <w:t>平</w:t>
            </w:r>
          </w:p>
          <w:p w:rsidR="00B66C0B" w:rsidRDefault="00337BFB">
            <w:pPr>
              <w:jc w:val="center"/>
              <w:rPr>
                <w:rFonts w:hint="eastAsia"/>
                <w:szCs w:val="21"/>
              </w:rPr>
            </w:pPr>
            <w:r>
              <w:rPr>
                <w:szCs w:val="21"/>
              </w:rPr>
              <w:t>衡</w:t>
            </w:r>
          </w:p>
          <w:p w:rsidR="00B66C0B" w:rsidRDefault="00B66C0B">
            <w:pPr>
              <w:jc w:val="center"/>
              <w:rPr>
                <w:rFonts w:hint="eastAsia"/>
                <w:szCs w:val="21"/>
              </w:rPr>
            </w:pPr>
          </w:p>
        </w:tc>
        <w:tc>
          <w:tcPr>
            <w:tcW w:w="1631" w:type="dxa"/>
          </w:tcPr>
          <w:p w:rsidR="00B66C0B" w:rsidRDefault="00337BFB">
            <w:pPr>
              <w:numPr>
                <w:ilvl w:val="0"/>
                <w:numId w:val="3"/>
              </w:numPr>
              <w:rPr>
                <w:rFonts w:eastAsia="楷体_GB2312" w:hint="eastAsia"/>
                <w:szCs w:val="21"/>
              </w:rPr>
            </w:pPr>
            <w:r>
              <w:rPr>
                <w:rFonts w:eastAsia="楷体_GB2312"/>
                <w:szCs w:val="21"/>
              </w:rPr>
              <w:t>能描述弱电</w:t>
            </w:r>
          </w:p>
          <w:p w:rsidR="00B66C0B" w:rsidRDefault="00337BFB">
            <w:pPr>
              <w:rPr>
                <w:rFonts w:eastAsia="楷体_GB2312" w:hint="eastAsia"/>
                <w:szCs w:val="21"/>
              </w:rPr>
            </w:pPr>
            <w:r>
              <w:rPr>
                <w:rFonts w:eastAsia="楷体_GB2312"/>
                <w:szCs w:val="21"/>
              </w:rPr>
              <w:t>解质在水溶液中的电离平衡，了解酸碱电离理论。</w:t>
            </w:r>
          </w:p>
          <w:p w:rsidR="00B66C0B" w:rsidRDefault="00B66C0B">
            <w:pPr>
              <w:rPr>
                <w:rFonts w:eastAsia="楷体_GB2312" w:hint="eastAsia"/>
                <w:szCs w:val="21"/>
              </w:rPr>
            </w:pP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32</w:t>
            </w:r>
            <w:r>
              <w:rPr>
                <w:rFonts w:ascii="Times New Roman" w:cs="Times New Roman"/>
                <w:szCs w:val="21"/>
              </w:rPr>
              <w:t>）弱电解质</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33</w:t>
            </w:r>
            <w:r>
              <w:rPr>
                <w:rFonts w:ascii="Times New Roman" w:cs="Times New Roman"/>
                <w:szCs w:val="21"/>
              </w:rPr>
              <w:t>）弱电解质在水溶液中的电离平衡</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34</w:t>
            </w:r>
            <w:r>
              <w:rPr>
                <w:rFonts w:ascii="Times New Roman" w:cs="Times New Roman"/>
                <w:szCs w:val="21"/>
              </w:rPr>
              <w:t>）电离平衡常数</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35</w:t>
            </w:r>
            <w:r>
              <w:rPr>
                <w:rFonts w:ascii="Times New Roman" w:cs="Times New Roman"/>
                <w:szCs w:val="21"/>
              </w:rPr>
              <w:t>）酸碱电离理论</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通过实验探究强、弱电解质在水溶液中电离程度的差异，引导学生在化学平衡概念的基础上了解电离平衡概念，要求学生能描述弱电解质在水溶液中的电离平衡，能判断常见的强电解质和弱电解质，能书写常见弱电解质的电离方程式。</w:t>
            </w:r>
          </w:p>
          <w:p w:rsidR="00B66C0B" w:rsidRDefault="00337BFB" w:rsidP="00C92478">
            <w:pPr>
              <w:ind w:firstLineChars="200" w:firstLine="420"/>
              <w:rPr>
                <w:rFonts w:ascii="Times New Roman" w:hAnsi="Times New Roman" w:cs="Times New Roman"/>
                <w:szCs w:val="21"/>
              </w:rPr>
            </w:pPr>
            <w:r>
              <w:rPr>
                <w:rFonts w:ascii="Times New Roman" w:cs="Times New Roman"/>
                <w:szCs w:val="21"/>
              </w:rPr>
              <w:t>帮助学生用酸碱电离理论认识酸和碱的本质。</w:t>
            </w:r>
          </w:p>
        </w:tc>
      </w:tr>
      <w:tr w:rsidR="00B66C0B">
        <w:trPr>
          <w:trHeight w:val="613"/>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3"/>
              </w:numPr>
              <w:rPr>
                <w:rFonts w:eastAsia="楷体_GB2312" w:hint="eastAsia"/>
                <w:szCs w:val="21"/>
              </w:rPr>
            </w:pPr>
            <w:r>
              <w:rPr>
                <w:rFonts w:eastAsia="楷体_GB2312"/>
                <w:szCs w:val="21"/>
              </w:rPr>
              <w:t>知道水的离</w:t>
            </w:r>
          </w:p>
          <w:p w:rsidR="00B66C0B" w:rsidRDefault="00337BFB">
            <w:pPr>
              <w:rPr>
                <w:rFonts w:eastAsia="楷体_GB2312" w:hint="eastAsia"/>
                <w:szCs w:val="21"/>
              </w:rPr>
            </w:pPr>
            <w:r>
              <w:rPr>
                <w:rFonts w:eastAsia="楷体_GB2312"/>
                <w:szCs w:val="21"/>
              </w:rPr>
              <w:t>子积常数，能进行溶液</w:t>
            </w:r>
            <w:r>
              <w:rPr>
                <w:rFonts w:eastAsia="楷体_GB2312"/>
                <w:szCs w:val="21"/>
              </w:rPr>
              <w:t>pH</w:t>
            </w:r>
            <w:r>
              <w:rPr>
                <w:rFonts w:eastAsia="楷体_GB2312"/>
                <w:szCs w:val="21"/>
              </w:rPr>
              <w:t>的简单计算。</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36</w:t>
            </w:r>
            <w:r>
              <w:rPr>
                <w:rFonts w:ascii="Times New Roman" w:cs="Times New Roman"/>
                <w:szCs w:val="21"/>
              </w:rPr>
              <w:t>）水的离子积常数</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37</w:t>
            </w:r>
            <w:r>
              <w:rPr>
                <w:rFonts w:ascii="Times New Roman" w:cs="Times New Roman"/>
                <w:szCs w:val="21"/>
              </w:rPr>
              <w:t>）溶液</w:t>
            </w:r>
            <w:r>
              <w:rPr>
                <w:rFonts w:ascii="Times New Roman" w:hAnsi="Times New Roman" w:cs="Times New Roman"/>
                <w:szCs w:val="21"/>
              </w:rPr>
              <w:t>pH</w:t>
            </w:r>
            <w:r>
              <w:rPr>
                <w:rFonts w:ascii="Times New Roman" w:cs="Times New Roman"/>
                <w:szCs w:val="21"/>
              </w:rPr>
              <w:t>的简单计算</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ind w:firstLineChars="50" w:firstLine="105"/>
              <w:jc w:val="center"/>
              <w:rPr>
                <w:rFonts w:ascii="Times New Roman" w:hAnsi="Times New Roman" w:cs="Times New Roman"/>
                <w:szCs w:val="21"/>
              </w:rPr>
            </w:pPr>
          </w:p>
          <w:p w:rsidR="00B66C0B" w:rsidRDefault="00B66C0B">
            <w:pPr>
              <w:ind w:firstLineChars="50" w:firstLine="105"/>
              <w:jc w:val="center"/>
              <w:rPr>
                <w:rFonts w:ascii="Times New Roman" w:hAnsi="Times New Roman" w:cs="Times New Roman"/>
                <w:szCs w:val="21"/>
              </w:rPr>
            </w:pPr>
          </w:p>
        </w:tc>
        <w:tc>
          <w:tcPr>
            <w:tcW w:w="2784" w:type="dxa"/>
          </w:tcPr>
          <w:p w:rsidR="00B66C0B" w:rsidRDefault="00337BFB">
            <w:pPr>
              <w:ind w:firstLine="435"/>
              <w:rPr>
                <w:rFonts w:ascii="Times New Roman" w:hAnsi="Times New Roman" w:cs="Times New Roman"/>
                <w:szCs w:val="21"/>
              </w:rPr>
            </w:pPr>
            <w:r>
              <w:rPr>
                <w:rFonts w:ascii="Times New Roman" w:cs="Times New Roman"/>
                <w:szCs w:val="21"/>
              </w:rPr>
              <w:t>要求学生知道水的离子积常数及其与温度的关系，了解溶液的</w:t>
            </w:r>
            <w:r>
              <w:rPr>
                <w:rFonts w:ascii="Times New Roman" w:hAnsi="Times New Roman" w:cs="Times New Roman"/>
                <w:szCs w:val="21"/>
              </w:rPr>
              <w:t>pH</w:t>
            </w:r>
            <w:r>
              <w:rPr>
                <w:rFonts w:ascii="Times New Roman" w:cs="Times New Roman"/>
                <w:szCs w:val="21"/>
              </w:rPr>
              <w:t>、溶液中</w:t>
            </w:r>
            <w:r>
              <w:rPr>
                <w:rFonts w:ascii="Times New Roman" w:hAnsi="Times New Roman" w:cs="Times New Roman"/>
                <w:i/>
                <w:szCs w:val="21"/>
              </w:rPr>
              <w:t>c</w:t>
            </w:r>
            <w:r>
              <w:rPr>
                <w:rFonts w:ascii="Times New Roman" w:hAnsi="Times New Roman" w:cs="Times New Roman"/>
                <w:szCs w:val="21"/>
              </w:rPr>
              <w:t>(H</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cs="Times New Roman"/>
                <w:szCs w:val="21"/>
              </w:rPr>
              <w:t>和</w:t>
            </w:r>
            <w:r>
              <w:rPr>
                <w:rFonts w:ascii="Times New Roman" w:hAnsi="Times New Roman" w:cs="Times New Roman"/>
                <w:i/>
                <w:szCs w:val="21"/>
              </w:rPr>
              <w:t>c</w:t>
            </w:r>
            <w:r>
              <w:rPr>
                <w:rFonts w:ascii="Times New Roman" w:hAnsi="Times New Roman" w:cs="Times New Roman"/>
                <w:szCs w:val="21"/>
              </w:rPr>
              <w:t>(OH</w:t>
            </w:r>
            <w:r>
              <w:rPr>
                <w:rFonts w:ascii="Times New Roman" w:hAnsi="Times New Roman" w:cs="Times New Roman"/>
                <w:szCs w:val="21"/>
                <w:vertAlign w:val="superscript"/>
              </w:rPr>
              <w:t>—</w:t>
            </w:r>
            <w:r>
              <w:rPr>
                <w:rFonts w:ascii="Times New Roman" w:hAnsi="Times New Roman" w:cs="Times New Roman"/>
                <w:szCs w:val="21"/>
              </w:rPr>
              <w:t>)</w:t>
            </w:r>
            <w:r>
              <w:rPr>
                <w:rFonts w:ascii="Times New Roman" w:cs="Times New Roman"/>
                <w:szCs w:val="21"/>
              </w:rPr>
              <w:t>和溶液的酸碱性三者之间的关系，能进行强酸、强碱溶液以及强酸与强碱发生中和反应后混合溶液</w:t>
            </w:r>
            <w:r>
              <w:rPr>
                <w:rFonts w:ascii="Times New Roman" w:hAnsi="Times New Roman" w:cs="Times New Roman"/>
                <w:szCs w:val="21"/>
              </w:rPr>
              <w:t>pH</w:t>
            </w:r>
            <w:r>
              <w:rPr>
                <w:rFonts w:ascii="Times New Roman" w:cs="Times New Roman"/>
                <w:szCs w:val="21"/>
              </w:rPr>
              <w:t>的简单计算。</w:t>
            </w:r>
          </w:p>
        </w:tc>
      </w:tr>
      <w:tr w:rsidR="00B66C0B">
        <w:trPr>
          <w:trHeight w:val="1800"/>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3"/>
              </w:numPr>
              <w:rPr>
                <w:rFonts w:eastAsia="楷体_GB2312" w:hint="eastAsia"/>
                <w:szCs w:val="21"/>
              </w:rPr>
            </w:pPr>
            <w:r>
              <w:rPr>
                <w:rFonts w:eastAsia="楷体_GB2312"/>
                <w:szCs w:val="21"/>
              </w:rPr>
              <w:t>初步掌握测</w:t>
            </w:r>
          </w:p>
          <w:p w:rsidR="00B66C0B" w:rsidRDefault="00337BFB">
            <w:pPr>
              <w:rPr>
                <w:rFonts w:eastAsia="楷体_GB2312" w:hint="eastAsia"/>
                <w:szCs w:val="21"/>
              </w:rPr>
            </w:pPr>
            <w:r>
              <w:rPr>
                <w:rFonts w:eastAsia="楷体_GB2312"/>
                <w:szCs w:val="21"/>
              </w:rPr>
              <w:t>定溶液</w:t>
            </w:r>
            <w:r>
              <w:rPr>
                <w:rFonts w:eastAsia="楷体_GB2312"/>
                <w:szCs w:val="21"/>
              </w:rPr>
              <w:t>pH</w:t>
            </w:r>
            <w:r>
              <w:rPr>
                <w:rFonts w:eastAsia="楷体_GB2312"/>
                <w:szCs w:val="21"/>
              </w:rPr>
              <w:t>的方法，知道溶液</w:t>
            </w:r>
            <w:r>
              <w:rPr>
                <w:rFonts w:eastAsia="楷体_GB2312"/>
                <w:szCs w:val="21"/>
              </w:rPr>
              <w:t>pH</w:t>
            </w:r>
            <w:r>
              <w:rPr>
                <w:rFonts w:eastAsia="楷体_GB2312"/>
                <w:szCs w:val="21"/>
              </w:rPr>
              <w:t>的调控在工农业生产和科学研究中的重要应用。</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38</w:t>
            </w:r>
            <w:r>
              <w:rPr>
                <w:rFonts w:ascii="Times New Roman" w:cs="Times New Roman"/>
                <w:szCs w:val="21"/>
              </w:rPr>
              <w:t>）测定溶液</w:t>
            </w:r>
            <w:r>
              <w:rPr>
                <w:rFonts w:ascii="Times New Roman" w:hAnsi="Times New Roman" w:cs="Times New Roman"/>
                <w:szCs w:val="21"/>
              </w:rPr>
              <w:t>pH</w:t>
            </w:r>
            <w:r>
              <w:rPr>
                <w:rFonts w:ascii="Times New Roman" w:cs="Times New Roman"/>
                <w:szCs w:val="21"/>
              </w:rPr>
              <w:t>的方法</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39</w:t>
            </w:r>
            <w:r>
              <w:rPr>
                <w:rFonts w:ascii="Times New Roman" w:cs="Times New Roman"/>
                <w:szCs w:val="21"/>
              </w:rPr>
              <w:t>）酸碱中和滴定</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40</w:t>
            </w:r>
            <w:r>
              <w:rPr>
                <w:rFonts w:ascii="Times New Roman" w:cs="Times New Roman"/>
                <w:szCs w:val="21"/>
              </w:rPr>
              <w:t>）溶液</w:t>
            </w:r>
            <w:r>
              <w:rPr>
                <w:rFonts w:ascii="Times New Roman" w:hAnsi="Times New Roman" w:cs="Times New Roman"/>
                <w:szCs w:val="21"/>
              </w:rPr>
              <w:t>pH</w:t>
            </w:r>
            <w:r>
              <w:rPr>
                <w:rFonts w:ascii="Times New Roman" w:cs="Times New Roman"/>
                <w:szCs w:val="21"/>
              </w:rPr>
              <w:t>的调控的重要应用</w:t>
            </w:r>
          </w:p>
          <w:p w:rsidR="00B66C0B" w:rsidRDefault="00B66C0B">
            <w:pPr>
              <w:ind w:firstLineChars="50" w:firstLine="105"/>
              <w:rPr>
                <w:rFonts w:ascii="Times New Roman" w:hAnsi="Times New Roman" w:cs="Times New Roman"/>
                <w:szCs w:val="21"/>
              </w:rPr>
            </w:pP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ind w:firstLineChars="50" w:firstLine="105"/>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ind w:firstLineChars="50" w:firstLine="105"/>
              <w:jc w:val="center"/>
              <w:rPr>
                <w:rFonts w:ascii="Times New Roman" w:hAnsi="Times New Roman" w:cs="Times New Roman"/>
                <w:szCs w:val="21"/>
              </w:rPr>
            </w:pPr>
          </w:p>
          <w:p w:rsidR="00B66C0B" w:rsidRDefault="00B66C0B">
            <w:pPr>
              <w:ind w:firstLineChars="50" w:firstLine="105"/>
              <w:jc w:val="center"/>
              <w:rPr>
                <w:rFonts w:ascii="Times New Roman" w:hAnsi="Times New Roman" w:cs="Times New Roman"/>
                <w:szCs w:val="21"/>
              </w:rPr>
            </w:pPr>
          </w:p>
        </w:tc>
        <w:tc>
          <w:tcPr>
            <w:tcW w:w="2784" w:type="dxa"/>
          </w:tcPr>
          <w:p w:rsidR="00B66C0B" w:rsidRDefault="00337BFB">
            <w:pPr>
              <w:ind w:firstLine="435"/>
              <w:rPr>
                <w:rFonts w:ascii="Times New Roman" w:hAnsi="Times New Roman" w:cs="Times New Roman"/>
                <w:szCs w:val="21"/>
              </w:rPr>
            </w:pPr>
            <w:r>
              <w:rPr>
                <w:rFonts w:ascii="Times New Roman" w:cs="Times New Roman"/>
                <w:szCs w:val="21"/>
              </w:rPr>
              <w:t>以演示实验、分组实验或设计实验等形式（有条件的学校尽可能多采取学生分组实验的形式）进行测定中和反应过程中溶液</w:t>
            </w:r>
            <w:r>
              <w:rPr>
                <w:rFonts w:ascii="Times New Roman" w:hAnsi="Times New Roman" w:cs="Times New Roman"/>
                <w:szCs w:val="21"/>
              </w:rPr>
              <w:t>pH</w:t>
            </w:r>
            <w:r>
              <w:rPr>
                <w:rFonts w:ascii="Times New Roman" w:cs="Times New Roman"/>
                <w:szCs w:val="21"/>
              </w:rPr>
              <w:t>变化的实验。使学生了解酸碱中和滴定原理，学会使用滴定管，能利用中和滴定法测定强酸、强碱溶液的浓度，了解酸碱中和过程中溶液</w:t>
            </w:r>
            <w:r>
              <w:rPr>
                <w:rFonts w:ascii="Times New Roman" w:hAnsi="Times New Roman" w:cs="Times New Roman"/>
                <w:szCs w:val="21"/>
              </w:rPr>
              <w:t>pH</w:t>
            </w:r>
            <w:r>
              <w:rPr>
                <w:rFonts w:ascii="Times New Roman" w:cs="Times New Roman"/>
                <w:szCs w:val="21"/>
              </w:rPr>
              <w:t>的变化规律。</w:t>
            </w:r>
          </w:p>
          <w:p w:rsidR="00B66C0B" w:rsidRDefault="00337BFB">
            <w:pPr>
              <w:ind w:firstLineChars="200" w:firstLine="420"/>
              <w:rPr>
                <w:rFonts w:ascii="Times New Roman" w:hAnsi="Times New Roman" w:cs="Times New Roman"/>
                <w:szCs w:val="21"/>
              </w:rPr>
            </w:pPr>
            <w:r>
              <w:rPr>
                <w:rFonts w:ascii="Times New Roman" w:cs="Times New Roman"/>
                <w:szCs w:val="21"/>
              </w:rPr>
              <w:t>引导学生查阅资料、讨论溶液</w:t>
            </w:r>
            <w:r>
              <w:rPr>
                <w:rFonts w:ascii="Times New Roman" w:hAnsi="Times New Roman" w:cs="Times New Roman"/>
                <w:szCs w:val="21"/>
              </w:rPr>
              <w:t>pH</w:t>
            </w:r>
            <w:r>
              <w:rPr>
                <w:rFonts w:ascii="Times New Roman" w:cs="Times New Roman"/>
                <w:szCs w:val="21"/>
              </w:rPr>
              <w:t>的调控在工农业生产和科学研究中的重要应用。</w:t>
            </w:r>
          </w:p>
        </w:tc>
      </w:tr>
      <w:tr w:rsidR="00B66C0B">
        <w:trPr>
          <w:trHeight w:val="2122"/>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3"/>
              </w:numPr>
              <w:rPr>
                <w:rFonts w:eastAsia="楷体_GB2312" w:hint="eastAsia"/>
                <w:szCs w:val="21"/>
              </w:rPr>
            </w:pPr>
            <w:r>
              <w:rPr>
                <w:rFonts w:eastAsia="楷体_GB2312"/>
                <w:szCs w:val="21"/>
              </w:rPr>
              <w:t>认识盐类水</w:t>
            </w:r>
          </w:p>
          <w:p w:rsidR="00B66C0B" w:rsidRDefault="00337BFB">
            <w:pPr>
              <w:rPr>
                <w:rFonts w:eastAsia="楷体_GB2312" w:hint="eastAsia"/>
                <w:szCs w:val="21"/>
              </w:rPr>
            </w:pPr>
            <w:r>
              <w:rPr>
                <w:rFonts w:eastAsia="楷体_GB2312"/>
                <w:szCs w:val="21"/>
              </w:rPr>
              <w:t>解的原理，归纳影响盐类水解程度的主要因素，能举例说明盐类水解在生产、生活中的应用。</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41</w:t>
            </w:r>
            <w:r>
              <w:rPr>
                <w:rFonts w:ascii="Times New Roman" w:cs="Times New Roman"/>
                <w:szCs w:val="21"/>
              </w:rPr>
              <w:t>）盐类水解的原理</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42</w:t>
            </w:r>
            <w:r>
              <w:rPr>
                <w:rFonts w:ascii="Times New Roman" w:cs="Times New Roman"/>
                <w:szCs w:val="21"/>
              </w:rPr>
              <w:t>）影响盐类水解程度的主要因素</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43</w:t>
            </w:r>
            <w:r>
              <w:rPr>
                <w:rFonts w:ascii="Times New Roman" w:cs="Times New Roman"/>
                <w:szCs w:val="21"/>
              </w:rPr>
              <w:t>）盐类水解的应用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引导学生通过实验、查阅资料等手段获取有关盐类水解的信息，认识盐类水解的原理，解释强酸弱碱盐和强碱弱酸盐的水解。</w:t>
            </w:r>
          </w:p>
          <w:p w:rsidR="00B66C0B" w:rsidRDefault="00337BFB">
            <w:pPr>
              <w:ind w:firstLineChars="200" w:firstLine="420"/>
              <w:rPr>
                <w:rFonts w:ascii="Times New Roman" w:hAnsi="Times New Roman" w:cs="Times New Roman"/>
                <w:szCs w:val="21"/>
              </w:rPr>
            </w:pPr>
            <w:r>
              <w:rPr>
                <w:rFonts w:ascii="Times New Roman" w:cs="Times New Roman"/>
                <w:szCs w:val="21"/>
              </w:rPr>
              <w:t>运用比较、分类、归纳、概括等方法得出盐类水解规律，探究影响盐类水解程度的主要因素（盐的组成、温度、溶液的浓度和酸碱性）。</w:t>
            </w:r>
          </w:p>
          <w:p w:rsidR="00B66C0B" w:rsidRDefault="00337BFB">
            <w:pPr>
              <w:ind w:firstLineChars="200" w:firstLine="420"/>
              <w:rPr>
                <w:rFonts w:ascii="Times New Roman" w:hAnsi="Times New Roman" w:cs="Times New Roman"/>
                <w:szCs w:val="21"/>
              </w:rPr>
            </w:pPr>
            <w:r>
              <w:rPr>
                <w:rFonts w:ascii="Times New Roman" w:cs="Times New Roman"/>
                <w:szCs w:val="21"/>
              </w:rPr>
              <w:lastRenderedPageBreak/>
              <w:t>要求学生能运用盐类水解规律判断常见盐溶液的酸碱性，会书写盐类水解的离子方</w:t>
            </w:r>
            <w:r>
              <w:rPr>
                <w:rFonts w:ascii="Times New Roman" w:cs="Times New Roman"/>
                <w:szCs w:val="21"/>
                <w:shd w:val="clear" w:color="auto" w:fill="FFFFFF"/>
              </w:rPr>
              <w:t>程式，能举</w:t>
            </w:r>
            <w:r>
              <w:rPr>
                <w:rFonts w:ascii="Times New Roman" w:cs="Times New Roman"/>
                <w:szCs w:val="21"/>
              </w:rPr>
              <w:t>例说明盐类水解在生产、生活中的应用。</w:t>
            </w:r>
          </w:p>
          <w:p w:rsidR="00B66C0B" w:rsidRDefault="00337BFB" w:rsidP="00C92478">
            <w:pPr>
              <w:ind w:firstLineChars="200" w:firstLine="420"/>
              <w:rPr>
                <w:rFonts w:ascii="Times New Roman" w:hAnsi="Times New Roman" w:cs="Times New Roman"/>
                <w:szCs w:val="21"/>
              </w:rPr>
            </w:pPr>
            <w:r>
              <w:rPr>
                <w:rFonts w:ascii="Times New Roman" w:cs="Times New Roman"/>
                <w:szCs w:val="21"/>
              </w:rPr>
              <w:t>以演示实验、分组实验或设计实验等形式（有条件的学校尽可能多采取学生分组实验的形式）进行以下实验：测定不同盐溶液的</w:t>
            </w:r>
            <w:r>
              <w:rPr>
                <w:rFonts w:ascii="Times New Roman" w:hAnsi="Times New Roman" w:cs="Times New Roman"/>
                <w:szCs w:val="21"/>
              </w:rPr>
              <w:t>pH</w:t>
            </w:r>
            <w:r>
              <w:rPr>
                <w:rFonts w:ascii="Times New Roman" w:cs="Times New Roman"/>
                <w:szCs w:val="21"/>
              </w:rPr>
              <w:t>，氯化铁（或氯化亚锡）水解的促进或抑制。</w:t>
            </w:r>
          </w:p>
        </w:tc>
      </w:tr>
      <w:tr w:rsidR="00B66C0B">
        <w:trPr>
          <w:trHeight w:val="1188"/>
        </w:trPr>
        <w:tc>
          <w:tcPr>
            <w:tcW w:w="709" w:type="dxa"/>
            <w:vMerge/>
          </w:tcPr>
          <w:p w:rsidR="00B66C0B" w:rsidRDefault="00B66C0B">
            <w:pPr>
              <w:jc w:val="center"/>
              <w:rPr>
                <w:rFonts w:hint="eastAsia"/>
                <w:szCs w:val="21"/>
              </w:rPr>
            </w:pPr>
          </w:p>
        </w:tc>
        <w:tc>
          <w:tcPr>
            <w:tcW w:w="1631" w:type="dxa"/>
          </w:tcPr>
          <w:p w:rsidR="00B66C0B" w:rsidRDefault="00337BFB">
            <w:pPr>
              <w:numPr>
                <w:ilvl w:val="0"/>
                <w:numId w:val="3"/>
              </w:numPr>
              <w:rPr>
                <w:rFonts w:eastAsia="楷体_GB2312" w:hint="eastAsia"/>
                <w:szCs w:val="21"/>
              </w:rPr>
            </w:pPr>
            <w:r>
              <w:rPr>
                <w:rFonts w:eastAsia="楷体_GB2312"/>
                <w:szCs w:val="21"/>
              </w:rPr>
              <w:t>能描述沉淀</w:t>
            </w:r>
          </w:p>
          <w:p w:rsidR="00B66C0B" w:rsidRDefault="00337BFB">
            <w:pPr>
              <w:rPr>
                <w:rFonts w:eastAsia="楷体_GB2312" w:hint="eastAsia"/>
                <w:szCs w:val="21"/>
              </w:rPr>
            </w:pPr>
            <w:r>
              <w:rPr>
                <w:rFonts w:eastAsia="楷体_GB2312"/>
                <w:szCs w:val="21"/>
              </w:rPr>
              <w:t>溶解平衡，知道沉淀转化的本质。</w:t>
            </w:r>
          </w:p>
          <w:p w:rsidR="00B66C0B" w:rsidRDefault="00B66C0B">
            <w:pPr>
              <w:rPr>
                <w:rFonts w:eastAsia="楷体_GB2312" w:hint="eastAsia"/>
                <w:szCs w:val="21"/>
              </w:rPr>
            </w:pPr>
          </w:p>
        </w:tc>
        <w:tc>
          <w:tcPr>
            <w:tcW w:w="2520" w:type="dxa"/>
          </w:tcPr>
          <w:p w:rsidR="00B66C0B" w:rsidRDefault="00337BFB">
            <w:pPr>
              <w:ind w:left="420" w:hangingChars="200" w:hanging="42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44</w:t>
            </w:r>
            <w:r>
              <w:rPr>
                <w:rFonts w:ascii="Times New Roman" w:cs="Times New Roman"/>
                <w:szCs w:val="21"/>
              </w:rPr>
              <w:t>）沉淀的溶解与生成</w:t>
            </w:r>
          </w:p>
          <w:p w:rsidR="00B66C0B" w:rsidRDefault="00337BFB">
            <w:pPr>
              <w:ind w:left="420" w:hangingChars="200" w:hanging="42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45</w:t>
            </w:r>
            <w:r>
              <w:rPr>
                <w:rFonts w:ascii="Times New Roman" w:cs="Times New Roman"/>
                <w:szCs w:val="21"/>
              </w:rPr>
              <w:t>）沉淀溶解平衡</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46</w:t>
            </w:r>
            <w:r>
              <w:rPr>
                <w:rFonts w:ascii="Times New Roman" w:cs="Times New Roman"/>
                <w:szCs w:val="21"/>
              </w:rPr>
              <w:t>）溶度积</w:t>
            </w:r>
          </w:p>
          <w:p w:rsidR="00B66C0B" w:rsidRDefault="00337BFB" w:rsidP="008F5676">
            <w:pPr>
              <w:ind w:leftChars="300" w:left="630"/>
              <w:rPr>
                <w:rFonts w:ascii="Times New Roman" w:hAnsi="Times New Roman" w:cs="Times New Roman"/>
                <w:szCs w:val="21"/>
              </w:rPr>
            </w:pPr>
            <w:r w:rsidRPr="008F5676">
              <w:rPr>
                <w:rFonts w:ascii="Times New Roman" w:cs="Times New Roman"/>
                <w:szCs w:val="21"/>
              </w:rPr>
              <w:t>溶度积</w:t>
            </w:r>
            <w:r w:rsidR="008F5676" w:rsidRPr="008F5676">
              <w:rPr>
                <w:rFonts w:ascii="Times New Roman" w:cs="Times New Roman"/>
                <w:szCs w:val="21"/>
              </w:rPr>
              <w:t>的</w:t>
            </w:r>
            <w:r w:rsidRPr="008F5676">
              <w:rPr>
                <w:rFonts w:ascii="Times New Roman" w:cs="Times New Roman"/>
                <w:szCs w:val="21"/>
              </w:rPr>
              <w:t>相关计算</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47</w:t>
            </w:r>
            <w:r>
              <w:rPr>
                <w:rFonts w:ascii="Times New Roman" w:cs="Times New Roman"/>
                <w:szCs w:val="21"/>
              </w:rPr>
              <w:t>）沉淀转化的本质</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8F5676">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784" w:type="dxa"/>
          </w:tcPr>
          <w:p w:rsidR="00B66C0B" w:rsidRDefault="00337BFB">
            <w:pPr>
              <w:ind w:firstLineChars="200" w:firstLine="420"/>
              <w:rPr>
                <w:rFonts w:ascii="Times New Roman" w:hAnsi="Times New Roman" w:cs="Times New Roman"/>
                <w:szCs w:val="21"/>
              </w:rPr>
            </w:pPr>
            <w:r>
              <w:rPr>
                <w:rFonts w:ascii="Times New Roman" w:cs="Times New Roman"/>
                <w:szCs w:val="21"/>
              </w:rPr>
              <w:t>通过实验等，使学生知道难溶物在水中的溶解情况，引导学生在化学平衡原理的基础上了解沉淀溶解平衡及其建立过程，描述沉淀溶解平衡，</w:t>
            </w:r>
            <w:r w:rsidRPr="008F5676">
              <w:rPr>
                <w:rFonts w:ascii="Times New Roman" w:cs="Times New Roman"/>
                <w:szCs w:val="21"/>
              </w:rPr>
              <w:t>了解溶度积的含义及其表达式，能进行相关的计算，知道沉</w:t>
            </w:r>
            <w:r>
              <w:rPr>
                <w:rFonts w:ascii="Times New Roman" w:cs="Times New Roman"/>
                <w:szCs w:val="21"/>
              </w:rPr>
              <w:t>淀转化的本质，知道沉淀溶解平衡在生产、生活中的一些应用。</w:t>
            </w:r>
          </w:p>
          <w:p w:rsidR="00B66C0B" w:rsidRDefault="00337BFB">
            <w:pPr>
              <w:ind w:firstLineChars="200" w:firstLine="420"/>
              <w:rPr>
                <w:rFonts w:ascii="Times New Roman" w:hAnsi="Times New Roman" w:cs="Times New Roman"/>
                <w:szCs w:val="21"/>
              </w:rPr>
            </w:pPr>
            <w:r>
              <w:rPr>
                <w:rFonts w:ascii="Times New Roman" w:cs="Times New Roman"/>
                <w:szCs w:val="21"/>
              </w:rPr>
              <w:t>以演示实验、分组实验或设计实验等形式（有条件的学校尽可能多采取学生分组实验的形式）进行沉淀的转化实验。</w:t>
            </w:r>
          </w:p>
          <w:p w:rsidR="00B66C0B" w:rsidRDefault="00337BFB">
            <w:pPr>
              <w:ind w:firstLineChars="200" w:firstLine="420"/>
              <w:rPr>
                <w:rFonts w:ascii="Times New Roman" w:hAnsi="Times New Roman" w:cs="Times New Roman"/>
                <w:szCs w:val="21"/>
              </w:rPr>
            </w:pPr>
            <w:r>
              <w:rPr>
                <w:rFonts w:ascii="Times New Roman" w:cs="Times New Roman"/>
                <w:szCs w:val="21"/>
              </w:rPr>
              <w:t>开展探究活动：查阅资料并交流含氟牙膏预防龋齿的化学原理，讨论牙膏加氟需要注意的问题。</w:t>
            </w:r>
          </w:p>
        </w:tc>
      </w:tr>
      <w:tr w:rsidR="00B66C0B">
        <w:trPr>
          <w:trHeight w:val="245"/>
        </w:trPr>
        <w:tc>
          <w:tcPr>
            <w:tcW w:w="8364" w:type="dxa"/>
            <w:gridSpan w:val="5"/>
          </w:tcPr>
          <w:p w:rsidR="00B66C0B" w:rsidRPr="008F5676" w:rsidRDefault="00337BFB">
            <w:pPr>
              <w:jc w:val="center"/>
              <w:rPr>
                <w:rFonts w:hint="eastAsia"/>
                <w:szCs w:val="21"/>
              </w:rPr>
            </w:pPr>
            <w:r w:rsidRPr="008F5676">
              <w:rPr>
                <w:rFonts w:ascii="宋体" w:hAnsi="宋体" w:cs="宋体" w:hint="eastAsia"/>
                <w:b/>
                <w:bCs/>
                <w:szCs w:val="28"/>
              </w:rPr>
              <w:t>学生分组实验教学要求</w:t>
            </w:r>
          </w:p>
        </w:tc>
      </w:tr>
      <w:tr w:rsidR="00B66C0B">
        <w:trPr>
          <w:trHeight w:val="1188"/>
        </w:trPr>
        <w:tc>
          <w:tcPr>
            <w:tcW w:w="8364" w:type="dxa"/>
            <w:gridSpan w:val="5"/>
          </w:tcPr>
          <w:p w:rsidR="00B66C0B" w:rsidRPr="008F5676" w:rsidRDefault="00337BFB">
            <w:pPr>
              <w:ind w:firstLineChars="200" w:firstLine="420"/>
              <w:rPr>
                <w:rFonts w:hint="eastAsia"/>
                <w:szCs w:val="21"/>
              </w:rPr>
            </w:pPr>
            <w:r w:rsidRPr="008F5676">
              <w:rPr>
                <w:rFonts w:hint="eastAsia"/>
                <w:szCs w:val="21"/>
              </w:rPr>
              <w:t>本模块</w:t>
            </w:r>
            <w:r w:rsidR="008F5676" w:rsidRPr="008F5676">
              <w:rPr>
                <w:rFonts w:hint="eastAsia"/>
                <w:szCs w:val="21"/>
              </w:rPr>
              <w:t>建议</w:t>
            </w:r>
            <w:r w:rsidRPr="008F5676">
              <w:rPr>
                <w:rFonts w:hint="eastAsia"/>
                <w:szCs w:val="21"/>
              </w:rPr>
              <w:t>安排以下内容作为学生分组实验：</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1</w:t>
            </w:r>
            <w:r w:rsidRPr="008F5676">
              <w:rPr>
                <w:rFonts w:ascii="Times New Roman" w:cs="Times New Roman"/>
                <w:szCs w:val="21"/>
              </w:rPr>
              <w:t>．中和反应反应热的测定</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2</w:t>
            </w:r>
            <w:r w:rsidRPr="008F5676">
              <w:rPr>
                <w:rFonts w:ascii="Times New Roman" w:cs="Times New Roman"/>
                <w:szCs w:val="21"/>
              </w:rPr>
              <w:t>．探究浓度、温度、催化剂对化学反应速率的影响</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3</w:t>
            </w:r>
            <w:r w:rsidRPr="008F5676">
              <w:rPr>
                <w:rFonts w:ascii="Times New Roman" w:cs="Times New Roman"/>
                <w:szCs w:val="21"/>
              </w:rPr>
              <w:t>．探究温度、浓度对化学平衡的影响</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4</w:t>
            </w:r>
            <w:r w:rsidRPr="008F5676">
              <w:rPr>
                <w:rFonts w:ascii="Times New Roman" w:cs="Times New Roman"/>
                <w:szCs w:val="21"/>
              </w:rPr>
              <w:t>．测定中和反应过程中溶液</w:t>
            </w:r>
            <w:r w:rsidRPr="008F5676">
              <w:rPr>
                <w:rFonts w:ascii="Times New Roman" w:hAnsi="Times New Roman" w:cs="Times New Roman"/>
                <w:szCs w:val="21"/>
              </w:rPr>
              <w:t>pH</w:t>
            </w:r>
            <w:r w:rsidRPr="008F5676">
              <w:rPr>
                <w:rFonts w:ascii="Times New Roman" w:cs="Times New Roman"/>
                <w:szCs w:val="21"/>
              </w:rPr>
              <w:t>的变化，绘制滴定曲线</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5</w:t>
            </w:r>
            <w:r w:rsidRPr="008F5676">
              <w:rPr>
                <w:rFonts w:ascii="Times New Roman" w:cs="Times New Roman"/>
                <w:szCs w:val="21"/>
              </w:rPr>
              <w:t>．测定不同盐溶液的</w:t>
            </w:r>
            <w:r w:rsidRPr="008F5676">
              <w:rPr>
                <w:rFonts w:ascii="Times New Roman" w:hAnsi="Times New Roman" w:cs="Times New Roman"/>
                <w:szCs w:val="21"/>
              </w:rPr>
              <w:t>pH</w:t>
            </w:r>
            <w:r w:rsidRPr="008F5676">
              <w:rPr>
                <w:rFonts w:ascii="Times New Roman" w:cs="Times New Roman"/>
                <w:szCs w:val="21"/>
              </w:rPr>
              <w:t>；氯化铁水解反应的促进或抑制</w:t>
            </w:r>
          </w:p>
          <w:p w:rsidR="00B66C0B" w:rsidRPr="008F5676" w:rsidRDefault="00337BFB">
            <w:pPr>
              <w:ind w:firstLineChars="200" w:firstLine="420"/>
              <w:rPr>
                <w:rFonts w:ascii="Times New Roman" w:hAnsi="Times New Roman" w:cs="Times New Roman"/>
                <w:szCs w:val="21"/>
              </w:rPr>
            </w:pPr>
            <w:r w:rsidRPr="008F5676">
              <w:rPr>
                <w:rFonts w:ascii="Times New Roman" w:hAnsi="Times New Roman" w:cs="Times New Roman"/>
                <w:szCs w:val="21"/>
              </w:rPr>
              <w:t>6</w:t>
            </w:r>
            <w:r w:rsidRPr="008F5676">
              <w:rPr>
                <w:rFonts w:ascii="Times New Roman" w:cs="Times New Roman"/>
                <w:szCs w:val="21"/>
              </w:rPr>
              <w:t>．沉淀的转化</w:t>
            </w:r>
          </w:p>
          <w:p w:rsidR="00B66C0B" w:rsidRPr="008F5676" w:rsidRDefault="00337BFB">
            <w:pPr>
              <w:ind w:firstLineChars="200" w:firstLine="420"/>
              <w:rPr>
                <w:rFonts w:hint="eastAsia"/>
                <w:szCs w:val="21"/>
              </w:rPr>
            </w:pPr>
            <w:r w:rsidRPr="008F5676">
              <w:rPr>
                <w:rFonts w:ascii="Times New Roman" w:hAnsi="Times New Roman" w:cs="Times New Roman"/>
                <w:szCs w:val="21"/>
              </w:rPr>
              <w:t>7</w:t>
            </w:r>
            <w:r w:rsidRPr="008F5676">
              <w:rPr>
                <w:rFonts w:ascii="Times New Roman" w:cs="Times New Roman"/>
                <w:szCs w:val="21"/>
              </w:rPr>
              <w:t>．探究电能与化学能的相互转化</w:t>
            </w:r>
          </w:p>
        </w:tc>
      </w:tr>
    </w:tbl>
    <w:p w:rsidR="00B66C0B" w:rsidRDefault="00B66C0B">
      <w:pPr>
        <w:rPr>
          <w:rFonts w:ascii="Times New Roman" w:hAnsi="Times New Roman" w:cs="Times New Roman"/>
          <w:szCs w:val="21"/>
          <w:lang w:val="pt-BR"/>
        </w:rPr>
      </w:pPr>
    </w:p>
    <w:p w:rsidR="00B66C0B" w:rsidRDefault="00337BFB">
      <w:pPr>
        <w:jc w:val="center"/>
        <w:rPr>
          <w:rFonts w:ascii="黑体" w:eastAsia="黑体" w:hint="eastAsia"/>
          <w:b/>
          <w:bCs/>
          <w:color w:val="000000"/>
          <w:kern w:val="0"/>
          <w:szCs w:val="21"/>
        </w:rPr>
      </w:pPr>
      <w:r>
        <w:rPr>
          <w:rFonts w:hint="eastAsia"/>
          <w:b/>
          <w:color w:val="000000"/>
          <w:kern w:val="0"/>
          <w:sz w:val="24"/>
          <w:szCs w:val="24"/>
        </w:rPr>
        <w:t>物质结构与性质</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4"/>
        <w:gridCol w:w="1500"/>
        <w:gridCol w:w="2749"/>
        <w:gridCol w:w="646"/>
        <w:gridCol w:w="2758"/>
      </w:tblGrid>
      <w:tr w:rsidR="00B66C0B">
        <w:trPr>
          <w:jc w:val="center"/>
        </w:trPr>
        <w:tc>
          <w:tcPr>
            <w:tcW w:w="704" w:type="dxa"/>
            <w:vMerge w:val="restart"/>
            <w:vAlign w:val="center"/>
          </w:tcPr>
          <w:p w:rsidR="00B66C0B" w:rsidRDefault="00337BFB">
            <w:pPr>
              <w:tabs>
                <w:tab w:val="left" w:pos="495"/>
              </w:tabs>
              <w:jc w:val="center"/>
              <w:rPr>
                <w:rFonts w:ascii="Times New Roman" w:hAnsi="Times New Roman" w:cs="Times New Roman"/>
                <w:color w:val="000000"/>
                <w:szCs w:val="21"/>
              </w:rPr>
            </w:pPr>
            <w:r>
              <w:rPr>
                <w:rFonts w:ascii="Times New Roman" w:cs="Times New Roman"/>
                <w:color w:val="000000"/>
                <w:szCs w:val="21"/>
              </w:rPr>
              <w:t>主题</w:t>
            </w:r>
          </w:p>
        </w:tc>
        <w:tc>
          <w:tcPr>
            <w:tcW w:w="1500" w:type="dxa"/>
            <w:vMerge w:val="restart"/>
            <w:vAlign w:val="center"/>
          </w:tcPr>
          <w:p w:rsidR="00B66C0B" w:rsidRDefault="00337BFB">
            <w:pPr>
              <w:tabs>
                <w:tab w:val="left" w:pos="495"/>
              </w:tabs>
              <w:jc w:val="center"/>
              <w:rPr>
                <w:rFonts w:ascii="Times New Roman" w:hAnsi="Times New Roman" w:cs="Times New Roman"/>
                <w:color w:val="000000"/>
                <w:szCs w:val="21"/>
              </w:rPr>
            </w:pPr>
            <w:r>
              <w:rPr>
                <w:rFonts w:ascii="Times New Roman" w:hAnsi="宋体" w:cs="Times New Roman"/>
                <w:color w:val="000000"/>
                <w:szCs w:val="21"/>
              </w:rPr>
              <w:t>内容标准</w:t>
            </w:r>
          </w:p>
        </w:tc>
        <w:tc>
          <w:tcPr>
            <w:tcW w:w="3395" w:type="dxa"/>
            <w:gridSpan w:val="2"/>
            <w:vAlign w:val="center"/>
          </w:tcPr>
          <w:p w:rsidR="00B66C0B" w:rsidRDefault="00337BFB">
            <w:pPr>
              <w:tabs>
                <w:tab w:val="left" w:pos="495"/>
              </w:tabs>
              <w:jc w:val="center"/>
              <w:rPr>
                <w:rFonts w:ascii="Times New Roman" w:hAnsi="Times New Roman" w:cs="Times New Roman"/>
                <w:color w:val="000000"/>
                <w:szCs w:val="21"/>
              </w:rPr>
            </w:pPr>
            <w:r>
              <w:rPr>
                <w:rFonts w:ascii="Times New Roman" w:cs="Times New Roman"/>
                <w:color w:val="000000"/>
                <w:szCs w:val="21"/>
              </w:rPr>
              <w:t>学习要求</w:t>
            </w:r>
          </w:p>
        </w:tc>
        <w:tc>
          <w:tcPr>
            <w:tcW w:w="2758" w:type="dxa"/>
            <w:vMerge w:val="restart"/>
            <w:vAlign w:val="center"/>
          </w:tcPr>
          <w:p w:rsidR="00B66C0B" w:rsidRDefault="00337BFB">
            <w:pPr>
              <w:tabs>
                <w:tab w:val="left" w:pos="495"/>
              </w:tabs>
              <w:jc w:val="center"/>
              <w:rPr>
                <w:rFonts w:ascii="Times New Roman" w:hAnsi="Times New Roman" w:cs="Times New Roman"/>
                <w:color w:val="000000"/>
                <w:szCs w:val="21"/>
              </w:rPr>
            </w:pPr>
            <w:r>
              <w:rPr>
                <w:rFonts w:ascii="Times New Roman" w:cs="Times New Roman"/>
                <w:color w:val="000000"/>
                <w:szCs w:val="21"/>
              </w:rPr>
              <w:t>教学建议</w:t>
            </w:r>
          </w:p>
        </w:tc>
      </w:tr>
      <w:tr w:rsidR="00B66C0B">
        <w:trPr>
          <w:jc w:val="center"/>
        </w:trPr>
        <w:tc>
          <w:tcPr>
            <w:tcW w:w="704" w:type="dxa"/>
            <w:vMerge/>
            <w:vAlign w:val="center"/>
          </w:tcPr>
          <w:p w:rsidR="00B66C0B" w:rsidRDefault="00B66C0B">
            <w:pPr>
              <w:tabs>
                <w:tab w:val="left" w:pos="495"/>
              </w:tabs>
              <w:jc w:val="center"/>
              <w:rPr>
                <w:rFonts w:ascii="Times New Roman" w:hAnsi="Times New Roman" w:cs="Times New Roman"/>
                <w:color w:val="000000"/>
                <w:kern w:val="0"/>
                <w:szCs w:val="21"/>
              </w:rPr>
            </w:pPr>
          </w:p>
        </w:tc>
        <w:tc>
          <w:tcPr>
            <w:tcW w:w="1500" w:type="dxa"/>
            <w:vMerge/>
            <w:vAlign w:val="center"/>
          </w:tcPr>
          <w:p w:rsidR="00B66C0B" w:rsidRDefault="00B66C0B">
            <w:pPr>
              <w:tabs>
                <w:tab w:val="left" w:pos="495"/>
              </w:tabs>
              <w:jc w:val="center"/>
              <w:rPr>
                <w:rFonts w:ascii="Times New Roman" w:hAnsi="Times New Roman" w:cs="Times New Roman"/>
                <w:color w:val="000000"/>
                <w:kern w:val="0"/>
                <w:szCs w:val="21"/>
              </w:rPr>
            </w:pPr>
          </w:p>
        </w:tc>
        <w:tc>
          <w:tcPr>
            <w:tcW w:w="2749" w:type="dxa"/>
            <w:vAlign w:val="center"/>
          </w:tcPr>
          <w:p w:rsidR="00B66C0B" w:rsidRDefault="00337BFB">
            <w:pPr>
              <w:tabs>
                <w:tab w:val="left" w:pos="495"/>
              </w:tabs>
              <w:jc w:val="center"/>
              <w:rPr>
                <w:rFonts w:ascii="Times New Roman" w:hAnsi="Times New Roman" w:cs="Times New Roman"/>
                <w:color w:val="000000"/>
                <w:kern w:val="0"/>
                <w:szCs w:val="21"/>
              </w:rPr>
            </w:pPr>
            <w:r>
              <w:rPr>
                <w:rFonts w:ascii="Times New Roman" w:cs="Times New Roman"/>
                <w:color w:val="000000"/>
                <w:kern w:val="0"/>
                <w:szCs w:val="21"/>
              </w:rPr>
              <w:t>知识内容</w:t>
            </w:r>
          </w:p>
        </w:tc>
        <w:tc>
          <w:tcPr>
            <w:tcW w:w="646" w:type="dxa"/>
            <w:vAlign w:val="center"/>
          </w:tcPr>
          <w:p w:rsidR="00B66C0B" w:rsidRDefault="00337BFB">
            <w:pPr>
              <w:rPr>
                <w:rFonts w:ascii="Times New Roman" w:hAnsi="Times New Roman" w:cs="Times New Roman"/>
                <w:szCs w:val="21"/>
              </w:rPr>
            </w:pPr>
            <w:r>
              <w:rPr>
                <w:rFonts w:ascii="Times New Roman" w:hAnsi="Times New Roman" w:cs="Times New Roman"/>
                <w:szCs w:val="21"/>
              </w:rPr>
              <w:t>认知</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szCs w:val="21"/>
              </w:rPr>
              <w:lastRenderedPageBreak/>
              <w:t>目标</w:t>
            </w:r>
          </w:p>
        </w:tc>
        <w:tc>
          <w:tcPr>
            <w:tcW w:w="2758" w:type="dxa"/>
            <w:vMerge/>
            <w:vAlign w:val="center"/>
          </w:tcPr>
          <w:p w:rsidR="00B66C0B" w:rsidRDefault="00B66C0B">
            <w:pPr>
              <w:tabs>
                <w:tab w:val="left" w:pos="495"/>
              </w:tabs>
              <w:ind w:firstLineChars="200" w:firstLine="420"/>
              <w:jc w:val="center"/>
              <w:rPr>
                <w:rFonts w:ascii="Times New Roman" w:hAnsi="Times New Roman" w:cs="Times New Roman"/>
                <w:color w:val="000000"/>
                <w:szCs w:val="21"/>
              </w:rPr>
            </w:pPr>
          </w:p>
        </w:tc>
      </w:tr>
      <w:tr w:rsidR="00B66C0B">
        <w:trPr>
          <w:trHeight w:val="925"/>
          <w:jc w:val="center"/>
        </w:trPr>
        <w:tc>
          <w:tcPr>
            <w:tcW w:w="704" w:type="dxa"/>
            <w:vMerge w:val="restart"/>
            <w:vAlign w:val="center"/>
          </w:tcPr>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lastRenderedPageBreak/>
              <w:t>主</w:t>
            </w:r>
          </w:p>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t>题</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1</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原</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子</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结</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构</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与</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元</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素</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的</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性</w:t>
            </w:r>
          </w:p>
          <w:p w:rsidR="00B66C0B" w:rsidRDefault="00337BFB">
            <w:pPr>
              <w:tabs>
                <w:tab w:val="left" w:pos="495"/>
              </w:tabs>
              <w:jc w:val="center"/>
              <w:rPr>
                <w:rFonts w:ascii="Times New Roman" w:hAnsi="Times New Roman" w:cs="Times New Roman"/>
                <w:color w:val="000000"/>
                <w:kern w:val="0"/>
                <w:szCs w:val="21"/>
              </w:rPr>
            </w:pPr>
            <w:r>
              <w:rPr>
                <w:rFonts w:ascii="Times New Roman" w:cs="Times New Roman"/>
                <w:color w:val="000000"/>
                <w:kern w:val="0"/>
                <w:szCs w:val="21"/>
              </w:rPr>
              <w:t>质</w:t>
            </w: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1．</w:t>
            </w:r>
            <w:r>
              <w:rPr>
                <w:rFonts w:ascii="楷体_GB2312" w:eastAsia="楷体_GB2312" w:hAnsi="宋体" w:cs="Times New Roman" w:hint="eastAsia"/>
                <w:color w:val="000000"/>
                <w:kern w:val="0"/>
                <w:szCs w:val="21"/>
              </w:rPr>
              <w:t>了解原子核外电子的运动状态。</w:t>
            </w:r>
          </w:p>
        </w:tc>
        <w:tc>
          <w:tcPr>
            <w:tcW w:w="2749" w:type="dxa"/>
          </w:tcPr>
          <w:p w:rsidR="00B66C0B" w:rsidRDefault="00337BFB">
            <w:pPr>
              <w:tabs>
                <w:tab w:val="left" w:pos="495"/>
              </w:tabs>
              <w:ind w:left="420" w:hangingChars="200" w:hanging="42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）原子核外电子的运动状态</w:t>
            </w:r>
          </w:p>
          <w:p w:rsidR="00B66C0B" w:rsidRDefault="00337BFB">
            <w:pPr>
              <w:tabs>
                <w:tab w:val="left" w:pos="495"/>
              </w:tabs>
              <w:rPr>
                <w:rFonts w:ascii="Times New Roman" w:hAnsi="Times New Roman" w:cs="Times New Roman"/>
                <w:color w:val="000000"/>
                <w:szCs w:val="21"/>
              </w:rPr>
            </w:pPr>
            <w:r>
              <w:rPr>
                <w:rFonts w:ascii="Times New Roman" w:cs="Times New Roman"/>
                <w:color w:val="000000"/>
                <w:kern w:val="0"/>
                <w:szCs w:val="21"/>
              </w:rPr>
              <w:t>（</w:t>
            </w:r>
            <w:r>
              <w:rPr>
                <w:rFonts w:ascii="Times New Roman" w:hAnsi="Times New Roman" w:cs="Times New Roman"/>
                <w:color w:val="000000"/>
                <w:kern w:val="0"/>
                <w:szCs w:val="21"/>
              </w:rPr>
              <w:t>2</w:t>
            </w:r>
            <w:r>
              <w:rPr>
                <w:rFonts w:ascii="Times New Roman" w:cs="Times New Roman"/>
                <w:color w:val="000000"/>
                <w:kern w:val="0"/>
                <w:szCs w:val="21"/>
              </w:rPr>
              <w:t>）电子云</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运用图形、模型或电教手段等来说明核外电子的运动状态和电子云。</w:t>
            </w:r>
          </w:p>
        </w:tc>
      </w:tr>
      <w:tr w:rsidR="00B66C0B">
        <w:trPr>
          <w:trHeight w:val="6806"/>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2．</w:t>
            </w:r>
            <w:r>
              <w:rPr>
                <w:rFonts w:ascii="楷体_GB2312" w:eastAsia="楷体_GB2312" w:hAnsi="宋体" w:cs="Times New Roman" w:hint="eastAsia"/>
                <w:color w:val="000000"/>
                <w:kern w:val="0"/>
                <w:szCs w:val="21"/>
              </w:rPr>
              <w:t>了解原子结构的构造原理，知道原子核外电子的能级分布，能用电子排布式表示常见元素（</w:t>
            </w:r>
            <w:r>
              <w:rPr>
                <w:rFonts w:ascii="楷体_GB2312" w:eastAsia="楷体_GB2312" w:hAnsi="Times New Roman" w:cs="Times New Roman" w:hint="eastAsia"/>
                <w:color w:val="000000"/>
                <w:kern w:val="0"/>
                <w:szCs w:val="21"/>
              </w:rPr>
              <w:t>1</w:t>
            </w:r>
            <w:r>
              <w:rPr>
                <w:rFonts w:ascii="楷体_GB2312" w:eastAsia="楷体_GB2312" w:hAnsi="宋体" w:cs="Times New Roman" w:hint="eastAsia"/>
                <w:color w:val="000000"/>
                <w:kern w:val="0"/>
                <w:szCs w:val="21"/>
              </w:rPr>
              <w:t>～</w:t>
            </w:r>
            <w:r>
              <w:rPr>
                <w:rFonts w:ascii="楷体_GB2312" w:eastAsia="楷体_GB2312" w:hAnsi="Times New Roman" w:cs="Times New Roman" w:hint="eastAsia"/>
                <w:color w:val="000000"/>
                <w:kern w:val="0"/>
                <w:szCs w:val="21"/>
              </w:rPr>
              <w:t>36</w:t>
            </w:r>
            <w:r>
              <w:rPr>
                <w:rFonts w:ascii="楷体_GB2312" w:eastAsia="楷体_GB2312" w:hAnsi="宋体" w:cs="Times New Roman" w:hint="eastAsia"/>
                <w:color w:val="000000"/>
                <w:kern w:val="0"/>
                <w:szCs w:val="21"/>
              </w:rPr>
              <w:t>号）原子核外电子的排布。</w:t>
            </w:r>
          </w:p>
        </w:tc>
        <w:tc>
          <w:tcPr>
            <w:tcW w:w="2749" w:type="dxa"/>
          </w:tcPr>
          <w:p w:rsidR="00B66C0B" w:rsidRDefault="00337BFB">
            <w:pPr>
              <w:tabs>
                <w:tab w:val="left" w:pos="495"/>
              </w:tabs>
              <w:ind w:left="525" w:hangingChars="250" w:hanging="525"/>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w:t>
            </w:r>
            <w:r>
              <w:rPr>
                <w:rFonts w:ascii="Times New Roman" w:cs="Times New Roman"/>
                <w:color w:val="000000"/>
                <w:kern w:val="0"/>
                <w:szCs w:val="21"/>
              </w:rPr>
              <w:t>）电子层（能层）、原子轨道（能级）、电子自旋的涵义</w:t>
            </w:r>
          </w:p>
          <w:p w:rsidR="00B66C0B" w:rsidRDefault="00337BFB">
            <w:pPr>
              <w:tabs>
                <w:tab w:val="left" w:pos="495"/>
              </w:tabs>
              <w:ind w:left="525" w:hangingChars="250" w:hanging="525"/>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w:t>
            </w:r>
            <w:r>
              <w:rPr>
                <w:rFonts w:ascii="Times New Roman" w:cs="Times New Roman"/>
                <w:color w:val="000000"/>
                <w:kern w:val="0"/>
                <w:szCs w:val="21"/>
              </w:rPr>
              <w:t>）原子轨道（形状、伸展方向、能量高低顺序和表示形式）</w:t>
            </w:r>
          </w:p>
          <w:p w:rsidR="00B66C0B" w:rsidRDefault="00337BFB">
            <w:pPr>
              <w:tabs>
                <w:tab w:val="left" w:pos="495"/>
              </w:tabs>
              <w:ind w:left="525" w:hangingChars="250" w:hanging="525"/>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5</w:t>
            </w:r>
            <w:r>
              <w:rPr>
                <w:rFonts w:ascii="Times New Roman" w:cs="Times New Roman"/>
                <w:color w:val="000000"/>
                <w:kern w:val="0"/>
                <w:szCs w:val="21"/>
              </w:rPr>
              <w:t>）不同电子层（能层）含有的原子轨道的类型、数目和不同能级（原子轨道）最多可容纳的电子数</w:t>
            </w:r>
          </w:p>
          <w:p w:rsidR="00B66C0B" w:rsidRDefault="00337BFB">
            <w:pPr>
              <w:tabs>
                <w:tab w:val="left" w:pos="495"/>
              </w:tabs>
              <w:ind w:left="420" w:hangingChars="200" w:hanging="420"/>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6</w:t>
            </w:r>
            <w:r>
              <w:rPr>
                <w:rFonts w:ascii="Times New Roman" w:cs="Times New Roman"/>
                <w:color w:val="000000"/>
                <w:kern w:val="0"/>
                <w:szCs w:val="21"/>
              </w:rPr>
              <w:t>）多电子原子中核外电子分层排布遵循的规律（能量最低原理、泡利不相容原理和洪特规则）</w:t>
            </w:r>
          </w:p>
          <w:p w:rsidR="00B66C0B" w:rsidRPr="008F5676" w:rsidRDefault="00337BFB">
            <w:pPr>
              <w:tabs>
                <w:tab w:val="left" w:pos="495"/>
              </w:tabs>
              <w:ind w:left="420" w:hangingChars="200" w:hanging="420"/>
              <w:rPr>
                <w:rFonts w:ascii="Times New Roman" w:hAnsi="Times New Roman" w:cs="Times New Roman"/>
                <w:kern w:val="0"/>
                <w:szCs w:val="21"/>
              </w:rPr>
            </w:pPr>
            <w:r>
              <w:rPr>
                <w:rFonts w:ascii="Times New Roman" w:cs="Times New Roman"/>
                <w:color w:val="000000"/>
                <w:kern w:val="0"/>
                <w:szCs w:val="21"/>
              </w:rPr>
              <w:t>（</w:t>
            </w:r>
            <w:r>
              <w:rPr>
                <w:rFonts w:ascii="Times New Roman" w:hAnsi="Times New Roman" w:cs="Times New Roman"/>
                <w:color w:val="000000"/>
                <w:kern w:val="0"/>
                <w:szCs w:val="21"/>
              </w:rPr>
              <w:t>7</w:t>
            </w:r>
            <w:r>
              <w:rPr>
                <w:rFonts w:ascii="Times New Roman" w:cs="Times New Roman"/>
                <w:color w:val="000000"/>
                <w:kern w:val="0"/>
                <w:szCs w:val="21"/>
              </w:rPr>
              <w:t>）电子排布式</w:t>
            </w:r>
            <w:r w:rsidRPr="008F5676">
              <w:rPr>
                <w:rFonts w:ascii="Times New Roman" w:cs="Times New Roman"/>
                <w:kern w:val="0"/>
                <w:szCs w:val="21"/>
              </w:rPr>
              <w:t>及轨道表示式</w:t>
            </w:r>
          </w:p>
          <w:p w:rsidR="00B66C0B" w:rsidRDefault="00337BFB">
            <w:pPr>
              <w:tabs>
                <w:tab w:val="left" w:pos="495"/>
              </w:tabs>
              <w:ind w:left="420" w:hangingChars="200" w:hanging="420"/>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8</w:t>
            </w:r>
            <w:r>
              <w:rPr>
                <w:rFonts w:ascii="Times New Roman" w:cs="Times New Roman"/>
                <w:color w:val="000000"/>
                <w:kern w:val="0"/>
                <w:szCs w:val="21"/>
              </w:rPr>
              <w:t>）元素原子外围电子排布的特征与元素周期表分区</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tc>
        <w:tc>
          <w:tcPr>
            <w:tcW w:w="2758" w:type="dxa"/>
          </w:tcPr>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kern w:val="0"/>
                <w:szCs w:val="21"/>
              </w:rPr>
              <w:t>从已有的原子核外电子排布初步规律中引伸，引导学生认识在多电子原子中，核外电子是分层排布的。</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kern w:val="0"/>
                <w:szCs w:val="21"/>
              </w:rPr>
              <w:t>合理</w:t>
            </w:r>
            <w:r>
              <w:rPr>
                <w:rFonts w:ascii="Times New Roman" w:cs="Times New Roman"/>
                <w:color w:val="000000"/>
                <w:szCs w:val="21"/>
              </w:rPr>
              <w:t>运用图形、模型或电教等直观教学手段以帮助学生了解</w:t>
            </w:r>
            <w:r>
              <w:rPr>
                <w:rFonts w:ascii="Times New Roman" w:cs="Times New Roman"/>
                <w:color w:val="000000"/>
                <w:kern w:val="0"/>
                <w:szCs w:val="21"/>
              </w:rPr>
              <w:t>电子层、原子轨道、电子自旋等抽象概念。</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kern w:val="0"/>
                <w:szCs w:val="21"/>
              </w:rPr>
              <w:t>利用典型的原子核外电子的排布特点，帮助学生理解能量最低原理、泡利不相容原理和洪特规则。要求学生能用电子排布式</w:t>
            </w:r>
            <w:r w:rsidR="008F5676">
              <w:rPr>
                <w:rFonts w:ascii="Times New Roman" w:cs="Times New Roman"/>
                <w:color w:val="000000"/>
                <w:kern w:val="0"/>
                <w:szCs w:val="21"/>
              </w:rPr>
              <w:t>或轨道表示式</w:t>
            </w:r>
            <w:r>
              <w:rPr>
                <w:rFonts w:ascii="Times New Roman" w:cs="Times New Roman"/>
                <w:color w:val="000000"/>
                <w:kern w:val="0"/>
                <w:szCs w:val="21"/>
              </w:rPr>
              <w:t>表示</w:t>
            </w:r>
            <w:r>
              <w:rPr>
                <w:rFonts w:ascii="Times New Roman" w:hAnsi="Times New Roman" w:cs="Times New Roman"/>
                <w:color w:val="000000"/>
                <w:kern w:val="0"/>
                <w:szCs w:val="21"/>
              </w:rPr>
              <w:t>1~36</w:t>
            </w:r>
            <w:r>
              <w:rPr>
                <w:rFonts w:ascii="Times New Roman" w:cs="Times New Roman"/>
                <w:color w:val="000000"/>
                <w:kern w:val="0"/>
                <w:szCs w:val="21"/>
              </w:rPr>
              <w:t>号元素原子核外电子的排布。</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kern w:val="0"/>
                <w:szCs w:val="21"/>
              </w:rPr>
              <w:t>讨论元素周期表中各区、各周期、各族元素的核外电子排布特征。</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kern w:val="0"/>
                <w:szCs w:val="21"/>
              </w:rPr>
              <w:t>引导学生认识微观世界，树立正确的物质观。</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kern w:val="0"/>
                <w:szCs w:val="21"/>
              </w:rPr>
              <w:t>主量子数、角量子数、磁量子数和自旋磁量子数等概念不作要求。</w:t>
            </w:r>
          </w:p>
        </w:tc>
      </w:tr>
      <w:tr w:rsidR="00B66C0B">
        <w:trPr>
          <w:trHeight w:val="457"/>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3．</w:t>
            </w:r>
            <w:r>
              <w:rPr>
                <w:rFonts w:ascii="楷体_GB2312" w:eastAsia="楷体_GB2312" w:hAnsi="宋体" w:cs="Times New Roman" w:hint="eastAsia"/>
                <w:color w:val="000000"/>
                <w:kern w:val="0"/>
                <w:szCs w:val="21"/>
              </w:rPr>
              <w:t>能说出元素电离能、电负性的涵义，能应用元素的电离能说明元素的某些性质。</w:t>
            </w:r>
          </w:p>
        </w:tc>
        <w:tc>
          <w:tcPr>
            <w:tcW w:w="2749" w:type="dxa"/>
          </w:tcPr>
          <w:p w:rsidR="00B66C0B" w:rsidRDefault="00337BFB">
            <w:pPr>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9</w:t>
            </w:r>
            <w:r>
              <w:rPr>
                <w:rFonts w:ascii="Times New Roman" w:cs="Times New Roman"/>
                <w:color w:val="000000"/>
                <w:kern w:val="0"/>
                <w:szCs w:val="21"/>
              </w:rPr>
              <w:t>）元素电离能</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10</w:t>
            </w:r>
            <w:r>
              <w:rPr>
                <w:rFonts w:ascii="Times New Roman" w:cs="Times New Roman"/>
                <w:color w:val="000000"/>
                <w:szCs w:val="21"/>
              </w:rPr>
              <w:t>）同一周期、同一主族中元素电离能的变化规律</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11</w:t>
            </w:r>
            <w:r>
              <w:rPr>
                <w:rFonts w:ascii="Times New Roman" w:cs="Times New Roman"/>
                <w:color w:val="000000"/>
                <w:szCs w:val="21"/>
              </w:rPr>
              <w:t>）元素电离能和原子核外电子排布的关系</w:t>
            </w:r>
          </w:p>
          <w:p w:rsidR="00B66C0B" w:rsidRDefault="00337BFB">
            <w:pPr>
              <w:tabs>
                <w:tab w:val="left" w:pos="495"/>
              </w:tabs>
              <w:ind w:left="630" w:hangingChars="300" w:hanging="630"/>
              <w:rPr>
                <w:rFonts w:ascii="Times New Roman" w:hAnsi="Times New Roman" w:cs="Times New Roman"/>
                <w:szCs w:val="21"/>
              </w:rPr>
            </w:pPr>
            <w:r>
              <w:rPr>
                <w:rFonts w:ascii="Times New Roman" w:cs="Times New Roman"/>
                <w:color w:val="000000"/>
                <w:szCs w:val="21"/>
              </w:rPr>
              <w:t>（</w:t>
            </w:r>
            <w:r>
              <w:rPr>
                <w:rFonts w:ascii="Times New Roman" w:hAnsi="Times New Roman" w:cs="Times New Roman"/>
                <w:color w:val="000000"/>
                <w:szCs w:val="21"/>
              </w:rPr>
              <w:t>12</w:t>
            </w:r>
            <w:r>
              <w:rPr>
                <w:rFonts w:ascii="Times New Roman" w:cs="Times New Roman"/>
                <w:color w:val="000000"/>
                <w:szCs w:val="21"/>
              </w:rPr>
              <w:t>）</w:t>
            </w:r>
            <w:r>
              <w:rPr>
                <w:rFonts w:ascii="Times New Roman" w:cs="Times New Roman"/>
                <w:szCs w:val="21"/>
              </w:rPr>
              <w:t>应用元素电离能说明原子或离子失去电子难易，解释</w:t>
            </w:r>
            <w:r w:rsidR="008F5676">
              <w:rPr>
                <w:rFonts w:ascii="Times New Roman" w:cs="Times New Roman"/>
                <w:szCs w:val="21"/>
              </w:rPr>
              <w:t>元素的</w:t>
            </w:r>
            <w:r>
              <w:rPr>
                <w:rFonts w:ascii="Times New Roman" w:cs="Times New Roman"/>
                <w:szCs w:val="21"/>
              </w:rPr>
              <w:t>某些</w:t>
            </w:r>
            <w:r w:rsidR="008F5676">
              <w:rPr>
                <w:rFonts w:ascii="Times New Roman" w:cs="Times New Roman" w:hint="eastAsia"/>
                <w:szCs w:val="21"/>
              </w:rPr>
              <w:t>性质</w:t>
            </w:r>
          </w:p>
          <w:p w:rsidR="00B66C0B" w:rsidRDefault="00337BFB">
            <w:pPr>
              <w:tabs>
                <w:tab w:val="left" w:pos="495"/>
              </w:tabs>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13</w:t>
            </w:r>
            <w:r>
              <w:rPr>
                <w:rFonts w:ascii="Times New Roman" w:cs="Times New Roman"/>
                <w:color w:val="000000"/>
                <w:szCs w:val="21"/>
              </w:rPr>
              <w:t>）元素电负性</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14</w:t>
            </w:r>
            <w:r>
              <w:rPr>
                <w:rFonts w:ascii="Times New Roman" w:cs="Times New Roman"/>
                <w:color w:val="000000"/>
                <w:szCs w:val="21"/>
              </w:rPr>
              <w:t>）同一周期、同一主族中元素电负性的变化规律</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15</w:t>
            </w:r>
            <w:r>
              <w:rPr>
                <w:rFonts w:ascii="Times New Roman" w:cs="Times New Roman"/>
                <w:color w:val="000000"/>
                <w:szCs w:val="21"/>
              </w:rPr>
              <w:t>）元素电负性和元素在化合物中吸引电子能力的关系</w:t>
            </w:r>
          </w:p>
          <w:p w:rsidR="00B66C0B" w:rsidRDefault="00337BFB">
            <w:pPr>
              <w:tabs>
                <w:tab w:val="left" w:pos="495"/>
              </w:tabs>
              <w:ind w:left="630" w:hangingChars="300" w:hanging="630"/>
              <w:rPr>
                <w:rFonts w:ascii="Times New Roman" w:hAnsi="Times New Roman" w:cs="Times New Roman"/>
                <w:color w:val="000000"/>
                <w:kern w:val="0"/>
                <w:szCs w:val="21"/>
              </w:rPr>
            </w:pPr>
            <w:r>
              <w:rPr>
                <w:rFonts w:ascii="Times New Roman" w:cs="Times New Roman"/>
                <w:color w:val="000000"/>
                <w:szCs w:val="21"/>
              </w:rPr>
              <w:lastRenderedPageBreak/>
              <w:t>（</w:t>
            </w:r>
            <w:r>
              <w:rPr>
                <w:rFonts w:ascii="Times New Roman" w:hAnsi="Times New Roman" w:cs="Times New Roman"/>
                <w:color w:val="000000"/>
                <w:szCs w:val="21"/>
              </w:rPr>
              <w:t>16</w:t>
            </w:r>
            <w:r>
              <w:rPr>
                <w:rFonts w:ascii="Times New Roman" w:cs="Times New Roman"/>
                <w:color w:val="000000"/>
                <w:szCs w:val="21"/>
              </w:rPr>
              <w:t>）元素电负性大小与主族元素的金属性和非金属性的关系</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lastRenderedPageBreak/>
              <w:t>A</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C</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教学中注意《化学</w:t>
            </w:r>
            <w:r>
              <w:rPr>
                <w:rFonts w:ascii="Times New Roman" w:hAnsi="Times New Roman" w:cs="Times New Roman"/>
                <w:color w:val="000000"/>
                <w:szCs w:val="21"/>
              </w:rPr>
              <w:t>2</w:t>
            </w:r>
            <w:r>
              <w:rPr>
                <w:rFonts w:ascii="Times New Roman" w:cs="Times New Roman"/>
                <w:color w:val="000000"/>
                <w:szCs w:val="21"/>
              </w:rPr>
              <w:t>》中的元素周期律等有关知识的衔接和迁移，帮助学生认识</w:t>
            </w:r>
            <w:r>
              <w:rPr>
                <w:rFonts w:ascii="Times New Roman" w:cs="Times New Roman"/>
                <w:color w:val="000000"/>
                <w:kern w:val="0"/>
                <w:szCs w:val="21"/>
              </w:rPr>
              <w:t>元素电离能、电负性。</w:t>
            </w:r>
          </w:p>
          <w:p w:rsidR="00B66C0B" w:rsidRDefault="00337BFB">
            <w:pPr>
              <w:tabs>
                <w:tab w:val="left" w:pos="495"/>
              </w:tabs>
              <w:ind w:firstLineChars="200" w:firstLine="420"/>
              <w:rPr>
                <w:rFonts w:ascii="Times New Roman" w:hAnsi="Times New Roman" w:cs="Times New Roman"/>
                <w:szCs w:val="21"/>
              </w:rPr>
            </w:pPr>
            <w:r>
              <w:rPr>
                <w:rFonts w:ascii="Times New Roman" w:cs="Times New Roman"/>
                <w:color w:val="000000"/>
                <w:szCs w:val="21"/>
              </w:rPr>
              <w:t>引导学生利用有关图表讨论同一周期、同一主族元素第一电离能和电负性的变化规律，并分析其与核外电子排布的关系，</w:t>
            </w:r>
            <w:r>
              <w:rPr>
                <w:rFonts w:ascii="Times New Roman" w:cs="Times New Roman"/>
                <w:szCs w:val="21"/>
              </w:rPr>
              <w:t>解释元素主要化合价等性质的周期性变化。</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引导学生重视</w:t>
            </w:r>
            <w:r>
              <w:rPr>
                <w:rFonts w:ascii="Times New Roman" w:cs="Times New Roman"/>
                <w:color w:val="000000"/>
                <w:kern w:val="0"/>
                <w:szCs w:val="21"/>
              </w:rPr>
              <w:t>元素电离能、电负性在分析化学键的成因、分类等方面的应用。</w:t>
            </w:r>
          </w:p>
        </w:tc>
      </w:tr>
      <w:tr w:rsidR="00B66C0B">
        <w:trPr>
          <w:trHeight w:val="1240"/>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Times New Roman" w:hAnsi="Times New Roman" w:cs="Times New Roman"/>
                <w:color w:val="000000"/>
                <w:kern w:val="0"/>
                <w:szCs w:val="21"/>
              </w:rPr>
            </w:pPr>
            <w:r>
              <w:rPr>
                <w:rFonts w:ascii="Times New Roman" w:hAnsi="Times New Roman" w:cs="Times New Roman"/>
                <w:color w:val="000000"/>
                <w:kern w:val="0"/>
                <w:szCs w:val="21"/>
              </w:rPr>
              <w:t>4</w:t>
            </w:r>
            <w:r>
              <w:rPr>
                <w:rFonts w:ascii="Times New Roman" w:hAnsi="Times New Roman" w:cs="Times New Roman" w:hint="eastAsia"/>
                <w:color w:val="000000"/>
                <w:kern w:val="0"/>
                <w:szCs w:val="21"/>
              </w:rPr>
              <w:t>．</w:t>
            </w:r>
            <w:r>
              <w:rPr>
                <w:rFonts w:ascii="Times New Roman" w:hAnsi="宋体" w:cs="Times New Roman"/>
                <w:color w:val="000000"/>
                <w:kern w:val="0"/>
                <w:szCs w:val="21"/>
              </w:rPr>
              <w:t>知道原子核外电子在一定条件下会发生跃迁，了解其简单应用。</w:t>
            </w: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17</w:t>
            </w:r>
            <w:r>
              <w:rPr>
                <w:rFonts w:ascii="Times New Roman" w:cs="Times New Roman"/>
                <w:color w:val="000000"/>
                <w:szCs w:val="21"/>
              </w:rPr>
              <w:t>）原子核外电子在一定条件下的跃迁</w:t>
            </w:r>
          </w:p>
          <w:p w:rsidR="00B66C0B" w:rsidRDefault="00337BFB">
            <w:pPr>
              <w:tabs>
                <w:tab w:val="left" w:pos="495"/>
              </w:tabs>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18</w:t>
            </w:r>
            <w:r>
              <w:rPr>
                <w:rFonts w:ascii="Times New Roman" w:cs="Times New Roman"/>
                <w:color w:val="000000"/>
                <w:szCs w:val="21"/>
              </w:rPr>
              <w:t>）电子跃迁的简单应用</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szCs w:val="21"/>
              </w:rPr>
              <w:t>通过氢原子的光谱分析，让学生知道</w:t>
            </w:r>
            <w:r>
              <w:rPr>
                <w:rFonts w:ascii="Times New Roman" w:cs="Times New Roman"/>
                <w:color w:val="000000"/>
                <w:kern w:val="0"/>
                <w:szCs w:val="21"/>
              </w:rPr>
              <w:t>核外电子在一定条件下会发生跃迁。</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kern w:val="0"/>
                <w:szCs w:val="21"/>
              </w:rPr>
              <w:t>结合实例让学生了解电子跃迁在生活、生产和科学研究中的一些简单应用。</w:t>
            </w:r>
          </w:p>
        </w:tc>
      </w:tr>
      <w:tr w:rsidR="00B66C0B">
        <w:trPr>
          <w:trHeight w:val="1993"/>
          <w:jc w:val="center"/>
        </w:trPr>
        <w:tc>
          <w:tcPr>
            <w:tcW w:w="704" w:type="dxa"/>
            <w:vMerge w:val="restart"/>
            <w:vAlign w:val="center"/>
          </w:tcPr>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t>主</w:t>
            </w:r>
          </w:p>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t>题</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2</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化</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学</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键</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与</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物</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质</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的</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性</w:t>
            </w:r>
          </w:p>
          <w:p w:rsidR="00B66C0B" w:rsidRDefault="00337BFB">
            <w:pPr>
              <w:tabs>
                <w:tab w:val="left" w:pos="495"/>
              </w:tabs>
              <w:jc w:val="center"/>
              <w:rPr>
                <w:rFonts w:ascii="Times New Roman" w:hAnsi="Times New Roman" w:cs="Times New Roman"/>
                <w:color w:val="000000"/>
                <w:kern w:val="0"/>
                <w:szCs w:val="21"/>
              </w:rPr>
            </w:pPr>
            <w:r>
              <w:rPr>
                <w:rFonts w:ascii="Times New Roman" w:cs="Times New Roman"/>
                <w:color w:val="000000"/>
                <w:kern w:val="0"/>
                <w:szCs w:val="21"/>
              </w:rPr>
              <w:t>质</w:t>
            </w: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1．</w:t>
            </w:r>
            <w:r>
              <w:rPr>
                <w:rFonts w:ascii="楷体_GB2312" w:eastAsia="楷体_GB2312" w:hAnsi="宋体" w:cs="Times New Roman" w:hint="eastAsia"/>
                <w:color w:val="000000"/>
                <w:kern w:val="0"/>
                <w:szCs w:val="21"/>
              </w:rPr>
              <w:t>能说明离子键的形成，能根据离子化合物的结构特征解释其物理性质。</w:t>
            </w:r>
          </w:p>
        </w:tc>
        <w:tc>
          <w:tcPr>
            <w:tcW w:w="2749" w:type="dxa"/>
          </w:tcPr>
          <w:p w:rsidR="00B66C0B" w:rsidRPr="008F5676" w:rsidRDefault="00337BFB">
            <w:pPr>
              <w:tabs>
                <w:tab w:val="left" w:pos="495"/>
              </w:tabs>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19</w:t>
            </w:r>
            <w:r w:rsidRPr="008F5676">
              <w:rPr>
                <w:rFonts w:ascii="Times New Roman" w:cs="Times New Roman"/>
                <w:szCs w:val="21"/>
              </w:rPr>
              <w:t>）离子键的本质</w:t>
            </w:r>
          </w:p>
          <w:p w:rsidR="008F5676" w:rsidRPr="008F5676" w:rsidRDefault="00337BFB">
            <w:pPr>
              <w:tabs>
                <w:tab w:val="left" w:pos="495"/>
              </w:tabs>
              <w:ind w:left="630" w:hangingChars="300" w:hanging="630"/>
              <w:rPr>
                <w:rFonts w:ascii="Times New Roman" w:cs="Times New Roman" w:hint="eastAsia"/>
                <w:szCs w:val="21"/>
              </w:rPr>
            </w:pPr>
            <w:r w:rsidRPr="008F5676">
              <w:rPr>
                <w:rFonts w:ascii="Times New Roman" w:cs="Times New Roman"/>
                <w:szCs w:val="21"/>
              </w:rPr>
              <w:t>（</w:t>
            </w:r>
            <w:r w:rsidRPr="008F5676">
              <w:rPr>
                <w:rFonts w:ascii="Times New Roman" w:hAnsi="Times New Roman" w:cs="Times New Roman"/>
                <w:szCs w:val="21"/>
              </w:rPr>
              <w:t>20</w:t>
            </w:r>
            <w:r w:rsidRPr="008F5676">
              <w:rPr>
                <w:rFonts w:ascii="Times New Roman" w:cs="Times New Roman"/>
                <w:szCs w:val="21"/>
              </w:rPr>
              <w:t>）离子键的形成</w:t>
            </w:r>
          </w:p>
          <w:p w:rsidR="00B66C0B" w:rsidRPr="008F5676" w:rsidRDefault="00337BFB" w:rsidP="008F5676">
            <w:pPr>
              <w:tabs>
                <w:tab w:val="left" w:pos="495"/>
              </w:tabs>
              <w:ind w:leftChars="300" w:left="630"/>
              <w:rPr>
                <w:rFonts w:ascii="Times New Roman" w:hAnsi="Times New Roman" w:cs="Times New Roman"/>
                <w:szCs w:val="21"/>
              </w:rPr>
            </w:pPr>
            <w:r w:rsidRPr="008F5676">
              <w:rPr>
                <w:rFonts w:ascii="Times New Roman" w:cs="Times New Roman"/>
                <w:szCs w:val="21"/>
              </w:rPr>
              <w:t>离子键的特征（无饱和性和方向性</w:t>
            </w:r>
          </w:p>
          <w:p w:rsidR="00B66C0B" w:rsidRPr="008F5676" w:rsidRDefault="00337BFB">
            <w:pPr>
              <w:tabs>
                <w:tab w:val="left" w:pos="495"/>
              </w:tabs>
              <w:ind w:left="630" w:hangingChars="300" w:hanging="630"/>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21</w:t>
            </w:r>
            <w:r w:rsidRPr="008F5676">
              <w:rPr>
                <w:rFonts w:ascii="Times New Roman" w:cs="Times New Roman"/>
                <w:szCs w:val="21"/>
              </w:rPr>
              <w:t>）根据离子化合物的结构特征解释其物理性质</w:t>
            </w:r>
          </w:p>
        </w:tc>
        <w:tc>
          <w:tcPr>
            <w:tcW w:w="646" w:type="dxa"/>
          </w:tcPr>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8F5676">
            <w:pPr>
              <w:tabs>
                <w:tab w:val="left" w:pos="495"/>
              </w:tabs>
              <w:jc w:val="center"/>
              <w:rPr>
                <w:rFonts w:ascii="Times New Roman" w:hAnsi="Times New Roman" w:cs="Times New Roman"/>
                <w:szCs w:val="21"/>
              </w:rPr>
            </w:pPr>
            <w:r w:rsidRPr="008F5676">
              <w:rPr>
                <w:rFonts w:ascii="Times New Roman" w:hAnsi="Times New Roman" w:cs="Times New Roman" w:hint="eastAsia"/>
                <w:szCs w:val="21"/>
              </w:rPr>
              <w:t>A</w:t>
            </w:r>
          </w:p>
          <w:p w:rsidR="00B66C0B" w:rsidRPr="008F5676" w:rsidRDefault="00B66C0B">
            <w:pPr>
              <w:tabs>
                <w:tab w:val="left" w:pos="495"/>
              </w:tabs>
              <w:jc w:val="center"/>
              <w:rPr>
                <w:rFonts w:ascii="Times New Roman" w:hAnsi="Times New Roman" w:cs="Times New Roman"/>
                <w:szCs w:val="21"/>
              </w:rPr>
            </w:pP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B66C0B">
            <w:pPr>
              <w:tabs>
                <w:tab w:val="left" w:pos="495"/>
              </w:tabs>
              <w:jc w:val="center"/>
              <w:rPr>
                <w:rFonts w:ascii="Times New Roman" w:hAnsi="Times New Roman" w:cs="Times New Roman"/>
                <w:szCs w:val="21"/>
              </w:rPr>
            </w:pPr>
          </w:p>
        </w:tc>
        <w:tc>
          <w:tcPr>
            <w:tcW w:w="2758" w:type="dxa"/>
          </w:tcPr>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szCs w:val="21"/>
              </w:rPr>
              <w:t>在必修课程中</w:t>
            </w:r>
            <w:r>
              <w:rPr>
                <w:rFonts w:ascii="Times New Roman" w:cs="Times New Roman"/>
                <w:color w:val="000000"/>
                <w:kern w:val="0"/>
                <w:szCs w:val="21"/>
              </w:rPr>
              <w:t>离子键和离子化合物等知识的基础上，分析实例，帮助学生</w:t>
            </w:r>
            <w:r>
              <w:rPr>
                <w:rFonts w:ascii="Times New Roman" w:cs="Times New Roman"/>
                <w:kern w:val="0"/>
                <w:szCs w:val="21"/>
              </w:rPr>
              <w:t>认识元素电负性差值较大的原子间通常形成离子键，理解</w:t>
            </w:r>
            <w:r>
              <w:rPr>
                <w:rFonts w:ascii="Times New Roman" w:cs="Times New Roman"/>
                <w:szCs w:val="21"/>
              </w:rPr>
              <w:t>离子键</w:t>
            </w:r>
            <w:r>
              <w:rPr>
                <w:rFonts w:ascii="Times New Roman" w:cs="Times New Roman"/>
                <w:color w:val="000000"/>
                <w:szCs w:val="21"/>
              </w:rPr>
              <w:t>的形成过程，知道离子键的本质和特征，</w:t>
            </w:r>
            <w:r>
              <w:rPr>
                <w:rFonts w:ascii="Times New Roman" w:cs="Times New Roman"/>
                <w:color w:val="000000"/>
                <w:kern w:val="0"/>
                <w:szCs w:val="21"/>
              </w:rPr>
              <w:t>探究结构与物理性质的关系，要求</w:t>
            </w:r>
            <w:r>
              <w:rPr>
                <w:rFonts w:ascii="Times New Roman" w:cs="Times New Roman"/>
                <w:kern w:val="0"/>
                <w:szCs w:val="21"/>
              </w:rPr>
              <w:t>能书写常见离子化合物的电子式。</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hAnsi="Times New Roman" w:cs="Times New Roman"/>
              </w:rPr>
              <w:t>建议有条件的学校进行探究熔融盐导电性的实验。</w:t>
            </w:r>
          </w:p>
        </w:tc>
      </w:tr>
      <w:tr w:rsidR="00B66C0B">
        <w:trPr>
          <w:trHeight w:val="699"/>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2．</w:t>
            </w:r>
            <w:r>
              <w:rPr>
                <w:rFonts w:ascii="楷体_GB2312" w:eastAsia="楷体_GB2312" w:hAnsi="宋体" w:cs="Times New Roman" w:hint="eastAsia"/>
                <w:color w:val="000000"/>
                <w:kern w:val="0"/>
                <w:szCs w:val="21"/>
              </w:rPr>
              <w:t>了解晶格能的应用，知道晶格能的大小可以衡量离子晶体中离子键的强弱。</w:t>
            </w:r>
          </w:p>
        </w:tc>
        <w:tc>
          <w:tcPr>
            <w:tcW w:w="2749" w:type="dxa"/>
          </w:tcPr>
          <w:p w:rsidR="00B66C0B" w:rsidRDefault="00337BFB">
            <w:pPr>
              <w:tabs>
                <w:tab w:val="left" w:pos="495"/>
              </w:tabs>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22</w:t>
            </w:r>
            <w:r>
              <w:rPr>
                <w:rFonts w:ascii="Times New Roman" w:cs="Times New Roman"/>
                <w:color w:val="000000"/>
                <w:szCs w:val="21"/>
              </w:rPr>
              <w:t>）晶胞</w:t>
            </w:r>
          </w:p>
          <w:p w:rsidR="00B66C0B" w:rsidRDefault="00337BFB">
            <w:pPr>
              <w:tabs>
                <w:tab w:val="left" w:pos="495"/>
              </w:tabs>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23</w:t>
            </w:r>
            <w:r>
              <w:rPr>
                <w:rFonts w:ascii="Times New Roman" w:cs="Times New Roman"/>
                <w:color w:val="000000"/>
                <w:szCs w:val="21"/>
              </w:rPr>
              <w:t>）晶格能</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24</w:t>
            </w:r>
            <w:r>
              <w:rPr>
                <w:rFonts w:ascii="Times New Roman" w:cs="Times New Roman"/>
                <w:color w:val="000000"/>
                <w:szCs w:val="21"/>
              </w:rPr>
              <w:t>）影响离子晶体晶格能大小的主要因素</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25</w:t>
            </w:r>
            <w:r>
              <w:rPr>
                <w:rFonts w:ascii="Times New Roman" w:cs="Times New Roman"/>
                <w:color w:val="000000"/>
                <w:szCs w:val="21"/>
              </w:rPr>
              <w:t>）晶格能的大小与离子键强弱的关系</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26</w:t>
            </w:r>
            <w:r>
              <w:rPr>
                <w:rFonts w:ascii="Times New Roman" w:cs="Times New Roman"/>
                <w:color w:val="000000"/>
                <w:szCs w:val="21"/>
              </w:rPr>
              <w:t>）离子晶体晶格能与其某些物理性质的关系</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以</w:t>
            </w:r>
            <w:r>
              <w:rPr>
                <w:rFonts w:ascii="Times New Roman" w:cs="Times New Roman"/>
                <w:kern w:val="0"/>
                <w:szCs w:val="21"/>
              </w:rPr>
              <w:t>氯化钠、氯化铯等晶体为例</w:t>
            </w:r>
            <w:r>
              <w:rPr>
                <w:rFonts w:ascii="Times New Roman" w:cs="Times New Roman"/>
                <w:color w:val="000000"/>
                <w:szCs w:val="21"/>
              </w:rPr>
              <w:t>，使用模型、多媒体等直观教具</w:t>
            </w:r>
            <w:r>
              <w:rPr>
                <w:rFonts w:ascii="Times New Roman" w:cs="Times New Roman"/>
                <w:szCs w:val="21"/>
              </w:rPr>
              <w:t>进行教学</w:t>
            </w:r>
            <w:r>
              <w:rPr>
                <w:rFonts w:ascii="Times New Roman" w:cs="Times New Roman"/>
                <w:color w:val="000000"/>
                <w:szCs w:val="21"/>
              </w:rPr>
              <w:t>，使学生初步认识</w:t>
            </w:r>
            <w:r>
              <w:rPr>
                <w:rFonts w:ascii="Times New Roman" w:cs="Times New Roman"/>
                <w:color w:val="000000"/>
                <w:kern w:val="0"/>
                <w:szCs w:val="21"/>
              </w:rPr>
              <w:t>晶胞和离子晶体的空间结构，</w:t>
            </w:r>
            <w:r>
              <w:rPr>
                <w:rFonts w:ascii="Times New Roman" w:cs="Times New Roman"/>
                <w:color w:val="000000"/>
                <w:szCs w:val="21"/>
              </w:rPr>
              <w:t>培养抽象思维能力</w:t>
            </w:r>
            <w:r>
              <w:rPr>
                <w:rFonts w:ascii="Times New Roman" w:cs="Times New Roman"/>
                <w:color w:val="000000"/>
                <w:kern w:val="0"/>
                <w:szCs w:val="21"/>
              </w:rPr>
              <w:t>。</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szCs w:val="21"/>
              </w:rPr>
              <w:t>运用数据、实例等帮助学生理解</w:t>
            </w:r>
            <w:r>
              <w:rPr>
                <w:rFonts w:ascii="Times New Roman" w:cs="Times New Roman"/>
                <w:color w:val="000000"/>
                <w:kern w:val="0"/>
                <w:szCs w:val="21"/>
              </w:rPr>
              <w:t>离子晶体的熔点等物理性质与晶格能大小的关系。</w:t>
            </w:r>
          </w:p>
          <w:p w:rsidR="00B66C0B" w:rsidRDefault="00337BFB">
            <w:pPr>
              <w:tabs>
                <w:tab w:val="left" w:pos="495"/>
              </w:tabs>
              <w:ind w:firstLineChars="200" w:firstLine="420"/>
              <w:rPr>
                <w:rFonts w:ascii="Times New Roman" w:hAnsi="Times New Roman" w:cs="Times New Roman"/>
              </w:rPr>
            </w:pPr>
            <w:r>
              <w:rPr>
                <w:rFonts w:ascii="Times New Roman" w:hAnsi="Times New Roman" w:cs="Times New Roman"/>
              </w:rPr>
              <w:t>引导学生制作典型离子晶体的结构模型，有条件的学校要开展探究胆矾、明矾或铬钾矾晶体的生长条件的实验。</w:t>
            </w:r>
          </w:p>
          <w:p w:rsidR="00B66C0B" w:rsidRPr="008F5676" w:rsidRDefault="00337BFB" w:rsidP="008F5676">
            <w:pPr>
              <w:tabs>
                <w:tab w:val="left" w:pos="495"/>
              </w:tabs>
              <w:ind w:firstLineChars="200" w:firstLine="420"/>
              <w:rPr>
                <w:rFonts w:ascii="Times New Roman" w:hAnsi="Times New Roman" w:cs="Times New Roman"/>
              </w:rPr>
            </w:pPr>
            <w:r w:rsidRPr="008F5676">
              <w:rPr>
                <w:rFonts w:ascii="Times New Roman" w:hAnsi="Times New Roman" w:cs="Times New Roman"/>
              </w:rPr>
              <w:t>能用</w:t>
            </w:r>
            <w:r w:rsidRPr="008F5676">
              <w:rPr>
                <w:rFonts w:ascii="Times New Roman" w:hAnsi="Times New Roman" w:cs="Times New Roman"/>
              </w:rPr>
              <w:t>“</w:t>
            </w:r>
            <w:r w:rsidRPr="008F5676">
              <w:rPr>
                <w:rFonts w:ascii="Times New Roman" w:hAnsi="Times New Roman" w:cs="Times New Roman"/>
              </w:rPr>
              <w:t>切割法</w:t>
            </w:r>
            <w:r w:rsidRPr="008F5676">
              <w:rPr>
                <w:rFonts w:ascii="Times New Roman" w:hAnsi="Times New Roman" w:cs="Times New Roman"/>
              </w:rPr>
              <w:t>”</w:t>
            </w:r>
            <w:r w:rsidRPr="008F5676">
              <w:rPr>
                <w:rFonts w:ascii="Times New Roman" w:hAnsi="Times New Roman" w:cs="Times New Roman"/>
              </w:rPr>
              <w:t>计算一个晶胞中实际拥有的微粒数。</w:t>
            </w:r>
          </w:p>
        </w:tc>
      </w:tr>
      <w:tr w:rsidR="00B66C0B">
        <w:trPr>
          <w:trHeight w:val="924"/>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3．</w:t>
            </w:r>
            <w:r>
              <w:rPr>
                <w:rFonts w:ascii="楷体_GB2312" w:eastAsia="楷体_GB2312" w:hAnsi="宋体" w:cs="Times New Roman" w:hint="eastAsia"/>
                <w:color w:val="000000"/>
                <w:kern w:val="0"/>
                <w:szCs w:val="21"/>
              </w:rPr>
              <w:t>知道共价键的主要类型</w:t>
            </w:r>
            <w:r>
              <w:rPr>
                <w:rFonts w:ascii="楷体_GB2312" w:eastAsia="楷体_GB2312" w:hAnsi="Times New Roman" w:cs="Times New Roman" w:hint="eastAsia"/>
                <w:color w:val="000000"/>
                <w:kern w:val="0"/>
                <w:szCs w:val="21"/>
              </w:rPr>
              <w:t>σ</w:t>
            </w:r>
            <w:r>
              <w:rPr>
                <w:rFonts w:ascii="楷体_GB2312" w:eastAsia="楷体_GB2312" w:hAnsi="宋体" w:cs="Times New Roman" w:hint="eastAsia"/>
                <w:color w:val="000000"/>
                <w:kern w:val="0"/>
                <w:szCs w:val="21"/>
              </w:rPr>
              <w:t>键和</w:t>
            </w:r>
            <w:r>
              <w:rPr>
                <w:rFonts w:ascii="楷体_GB2312" w:eastAsia="楷体_GB2312" w:hAnsi="Times New Roman" w:cs="Times New Roman" w:hint="eastAsia"/>
                <w:color w:val="000000"/>
                <w:kern w:val="0"/>
                <w:szCs w:val="21"/>
              </w:rPr>
              <w:t>π</w:t>
            </w:r>
            <w:r>
              <w:rPr>
                <w:rFonts w:ascii="楷体_GB2312" w:eastAsia="楷体_GB2312" w:hAnsi="宋体" w:cs="Times New Roman" w:hint="eastAsia"/>
                <w:color w:val="000000"/>
                <w:kern w:val="0"/>
                <w:szCs w:val="21"/>
              </w:rPr>
              <w:t>键，能用键能、键长、键角等说明简单分子的某些</w:t>
            </w:r>
            <w:r>
              <w:rPr>
                <w:rFonts w:ascii="楷体_GB2312" w:eastAsia="楷体_GB2312" w:hAnsi="宋体" w:cs="Times New Roman" w:hint="eastAsia"/>
                <w:color w:val="000000"/>
                <w:kern w:val="0"/>
                <w:szCs w:val="21"/>
              </w:rPr>
              <w:lastRenderedPageBreak/>
              <w:t>性质。</w:t>
            </w:r>
          </w:p>
        </w:tc>
        <w:tc>
          <w:tcPr>
            <w:tcW w:w="2749" w:type="dxa"/>
          </w:tcPr>
          <w:p w:rsidR="00B66C0B" w:rsidRPr="008F5676" w:rsidRDefault="00337BFB">
            <w:pPr>
              <w:tabs>
                <w:tab w:val="left" w:pos="495"/>
              </w:tabs>
              <w:rPr>
                <w:rFonts w:ascii="Times New Roman" w:hAnsi="Times New Roman" w:cs="Times New Roman"/>
                <w:szCs w:val="21"/>
              </w:rPr>
            </w:pPr>
            <w:r w:rsidRPr="008F5676">
              <w:rPr>
                <w:rFonts w:ascii="Times New Roman" w:cs="Times New Roman"/>
                <w:szCs w:val="21"/>
              </w:rPr>
              <w:lastRenderedPageBreak/>
              <w:t>（</w:t>
            </w:r>
            <w:r w:rsidRPr="008F5676">
              <w:rPr>
                <w:rFonts w:ascii="Times New Roman" w:hAnsi="Times New Roman" w:cs="Times New Roman"/>
                <w:szCs w:val="21"/>
              </w:rPr>
              <w:t>27</w:t>
            </w:r>
            <w:r w:rsidRPr="008F5676">
              <w:rPr>
                <w:rFonts w:ascii="Times New Roman" w:cs="Times New Roman"/>
                <w:szCs w:val="21"/>
              </w:rPr>
              <w:t>）共价键的本质</w:t>
            </w:r>
          </w:p>
          <w:p w:rsidR="00B66C0B" w:rsidRPr="008F5676" w:rsidRDefault="00337BFB">
            <w:pPr>
              <w:tabs>
                <w:tab w:val="left" w:pos="495"/>
              </w:tabs>
              <w:ind w:left="630" w:hangingChars="300" w:hanging="630"/>
              <w:rPr>
                <w:rFonts w:ascii="Times New Roman" w:cs="Times New Roman" w:hint="eastAsia"/>
                <w:szCs w:val="21"/>
              </w:rPr>
            </w:pPr>
            <w:r w:rsidRPr="008F5676">
              <w:rPr>
                <w:rFonts w:ascii="Times New Roman" w:cs="Times New Roman"/>
                <w:szCs w:val="21"/>
              </w:rPr>
              <w:t>（</w:t>
            </w:r>
            <w:r w:rsidRPr="008F5676">
              <w:rPr>
                <w:rFonts w:ascii="Times New Roman" w:hAnsi="Times New Roman" w:cs="Times New Roman"/>
                <w:szCs w:val="21"/>
              </w:rPr>
              <w:t>28</w:t>
            </w:r>
            <w:r w:rsidRPr="008F5676">
              <w:rPr>
                <w:rFonts w:ascii="Times New Roman" w:cs="Times New Roman"/>
                <w:szCs w:val="21"/>
              </w:rPr>
              <w:t>）共价键的形成</w:t>
            </w:r>
          </w:p>
          <w:p w:rsidR="00B66C0B" w:rsidRPr="008F5676" w:rsidRDefault="00337BFB" w:rsidP="008F5676">
            <w:pPr>
              <w:tabs>
                <w:tab w:val="left" w:pos="495"/>
              </w:tabs>
              <w:ind w:leftChars="300" w:left="630"/>
              <w:rPr>
                <w:rFonts w:ascii="Times New Roman" w:hAnsi="Times New Roman" w:cs="Times New Roman"/>
                <w:szCs w:val="21"/>
              </w:rPr>
            </w:pPr>
            <w:r w:rsidRPr="008F5676">
              <w:rPr>
                <w:rFonts w:ascii="Times New Roman" w:cs="Times New Roman"/>
                <w:szCs w:val="21"/>
              </w:rPr>
              <w:t>共价键的特征（饱和性和方向想）</w:t>
            </w:r>
          </w:p>
          <w:p w:rsidR="00B66C0B" w:rsidRPr="008F5676" w:rsidRDefault="00337BFB">
            <w:pPr>
              <w:tabs>
                <w:tab w:val="left" w:pos="495"/>
              </w:tabs>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29</w:t>
            </w:r>
            <w:r w:rsidRPr="008F5676">
              <w:rPr>
                <w:rFonts w:ascii="Times New Roman" w:cs="Times New Roman"/>
                <w:szCs w:val="21"/>
              </w:rPr>
              <w:t>）极性键和非极性键</w:t>
            </w:r>
          </w:p>
          <w:p w:rsidR="00B66C0B" w:rsidRPr="008F5676" w:rsidRDefault="00337BFB">
            <w:pPr>
              <w:tabs>
                <w:tab w:val="left" w:pos="495"/>
              </w:tabs>
              <w:rPr>
                <w:rFonts w:ascii="Times New Roman" w:hAnsi="Times New Roman" w:cs="Times New Roman"/>
                <w:kern w:val="0"/>
                <w:szCs w:val="21"/>
              </w:rPr>
            </w:pPr>
            <w:r w:rsidRPr="008F5676">
              <w:rPr>
                <w:rFonts w:ascii="Times New Roman" w:cs="Times New Roman"/>
                <w:szCs w:val="21"/>
              </w:rPr>
              <w:t>（</w:t>
            </w:r>
            <w:r w:rsidRPr="008F5676">
              <w:rPr>
                <w:rFonts w:ascii="Times New Roman" w:hAnsi="Times New Roman" w:cs="Times New Roman"/>
                <w:szCs w:val="21"/>
              </w:rPr>
              <w:t>30</w:t>
            </w:r>
            <w:r w:rsidRPr="008F5676">
              <w:rPr>
                <w:rFonts w:ascii="Times New Roman" w:cs="Times New Roman"/>
                <w:szCs w:val="21"/>
              </w:rPr>
              <w:t>）</w:t>
            </w:r>
            <w:r w:rsidRPr="008F5676">
              <w:rPr>
                <w:rFonts w:ascii="Times New Roman" w:hAnsi="Times New Roman" w:cs="Times New Roman"/>
                <w:kern w:val="0"/>
                <w:szCs w:val="21"/>
              </w:rPr>
              <w:t>σ</w:t>
            </w:r>
            <w:r w:rsidRPr="008F5676">
              <w:rPr>
                <w:rFonts w:ascii="Times New Roman" w:cs="Times New Roman"/>
                <w:kern w:val="0"/>
                <w:szCs w:val="21"/>
              </w:rPr>
              <w:t>键和</w:t>
            </w:r>
            <w:r w:rsidRPr="008F5676">
              <w:rPr>
                <w:rFonts w:ascii="Times New Roman" w:hAnsi="Times New Roman" w:cs="Times New Roman"/>
                <w:kern w:val="0"/>
                <w:szCs w:val="21"/>
              </w:rPr>
              <w:t>π</w:t>
            </w:r>
            <w:r w:rsidRPr="008F5676">
              <w:rPr>
                <w:rFonts w:ascii="Times New Roman" w:cs="Times New Roman"/>
                <w:kern w:val="0"/>
                <w:szCs w:val="21"/>
              </w:rPr>
              <w:t>键</w:t>
            </w:r>
          </w:p>
          <w:p w:rsidR="00B66C0B" w:rsidRPr="008F5676" w:rsidRDefault="00337BFB">
            <w:pPr>
              <w:tabs>
                <w:tab w:val="left" w:pos="495"/>
              </w:tabs>
              <w:ind w:left="630" w:hangingChars="300" w:hanging="630"/>
              <w:rPr>
                <w:rFonts w:ascii="Times New Roman" w:hAnsi="Times New Roman" w:cs="Times New Roman"/>
                <w:szCs w:val="21"/>
              </w:rPr>
            </w:pPr>
            <w:r w:rsidRPr="008F5676">
              <w:rPr>
                <w:rFonts w:ascii="Times New Roman" w:cs="Times New Roman"/>
                <w:szCs w:val="21"/>
              </w:rPr>
              <w:lastRenderedPageBreak/>
              <w:t>（</w:t>
            </w:r>
            <w:r w:rsidRPr="008F5676">
              <w:rPr>
                <w:rFonts w:ascii="Times New Roman" w:hAnsi="Times New Roman" w:cs="Times New Roman"/>
                <w:szCs w:val="21"/>
              </w:rPr>
              <w:t>31</w:t>
            </w:r>
            <w:r w:rsidRPr="008F5676">
              <w:rPr>
                <w:rFonts w:ascii="Times New Roman" w:cs="Times New Roman"/>
                <w:szCs w:val="21"/>
              </w:rPr>
              <w:t>）共价键的键能、键长、键角</w:t>
            </w:r>
          </w:p>
          <w:p w:rsidR="00B66C0B" w:rsidRPr="008F5676" w:rsidRDefault="00337BFB">
            <w:pPr>
              <w:tabs>
                <w:tab w:val="left" w:pos="495"/>
              </w:tabs>
              <w:ind w:left="630" w:hangingChars="300" w:hanging="630"/>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32</w:t>
            </w:r>
            <w:r w:rsidRPr="008F5676">
              <w:rPr>
                <w:rFonts w:ascii="Times New Roman" w:cs="Times New Roman"/>
                <w:szCs w:val="21"/>
              </w:rPr>
              <w:t>）能用键能、键长、键角等说明简单分子的某些性质</w:t>
            </w:r>
          </w:p>
        </w:tc>
        <w:tc>
          <w:tcPr>
            <w:tcW w:w="646" w:type="dxa"/>
          </w:tcPr>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lastRenderedPageBreak/>
              <w:t>B</w:t>
            </w: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8F5676">
            <w:pPr>
              <w:tabs>
                <w:tab w:val="left" w:pos="495"/>
              </w:tabs>
              <w:jc w:val="center"/>
              <w:rPr>
                <w:rFonts w:ascii="Times New Roman" w:hAnsi="Times New Roman" w:cs="Times New Roman"/>
                <w:szCs w:val="21"/>
              </w:rPr>
            </w:pPr>
            <w:r w:rsidRPr="008F5676">
              <w:rPr>
                <w:rFonts w:ascii="Times New Roman" w:hAnsi="Times New Roman" w:cs="Times New Roman" w:hint="eastAsia"/>
                <w:szCs w:val="21"/>
              </w:rPr>
              <w:t>A</w:t>
            </w:r>
          </w:p>
          <w:p w:rsidR="00B66C0B" w:rsidRPr="008F5676" w:rsidRDefault="00B66C0B">
            <w:pPr>
              <w:tabs>
                <w:tab w:val="left" w:pos="495"/>
              </w:tabs>
              <w:jc w:val="center"/>
              <w:rPr>
                <w:rFonts w:ascii="Times New Roman" w:hAnsi="Times New Roman" w:cs="Times New Roman"/>
                <w:szCs w:val="21"/>
              </w:rPr>
            </w:pP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lastRenderedPageBreak/>
              <w:t>A</w:t>
            </w:r>
          </w:p>
          <w:p w:rsidR="00B66C0B" w:rsidRPr="008F5676" w:rsidRDefault="00B66C0B">
            <w:pPr>
              <w:tabs>
                <w:tab w:val="left" w:pos="495"/>
              </w:tabs>
              <w:jc w:val="center"/>
              <w:rPr>
                <w:rFonts w:ascii="Times New Roman" w:hAnsi="Times New Roman" w:cs="Times New Roman"/>
                <w:szCs w:val="21"/>
              </w:rPr>
            </w:pP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C</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lastRenderedPageBreak/>
              <w:t>联系原子的核外电子排布和元素的电负性等知识，帮助学生理解共价键的成因、本质和特征，</w:t>
            </w:r>
            <w:r>
              <w:rPr>
                <w:rFonts w:ascii="Times New Roman" w:hAnsi="宋体" w:cs="Times New Roman"/>
                <w:color w:val="000000"/>
                <w:kern w:val="0"/>
                <w:szCs w:val="21"/>
              </w:rPr>
              <w:t>认识</w:t>
            </w:r>
            <w:r>
              <w:rPr>
                <w:rFonts w:ascii="Times New Roman" w:hAnsi="Times New Roman" w:cs="Times New Roman"/>
                <w:color w:val="000000"/>
                <w:kern w:val="0"/>
                <w:szCs w:val="21"/>
              </w:rPr>
              <w:t>σ</w:t>
            </w:r>
            <w:r>
              <w:rPr>
                <w:rFonts w:ascii="Times New Roman" w:cs="Times New Roman"/>
                <w:color w:val="000000"/>
                <w:kern w:val="0"/>
                <w:szCs w:val="21"/>
              </w:rPr>
              <w:t>键和</w:t>
            </w:r>
            <w:r>
              <w:rPr>
                <w:rFonts w:ascii="Times New Roman" w:hAnsi="Times New Roman" w:cs="Times New Roman"/>
                <w:color w:val="000000"/>
                <w:kern w:val="0"/>
                <w:szCs w:val="21"/>
              </w:rPr>
              <w:t>π</w:t>
            </w:r>
            <w:r>
              <w:rPr>
                <w:rFonts w:ascii="Times New Roman" w:cs="Times New Roman"/>
                <w:color w:val="000000"/>
                <w:kern w:val="0"/>
                <w:szCs w:val="21"/>
              </w:rPr>
              <w:t>键的形成条件，分析一些简单分子（如</w:t>
            </w:r>
            <w:r>
              <w:rPr>
                <w:rFonts w:ascii="Times New Roman" w:hAnsi="Times New Roman" w:cs="Times New Roman"/>
                <w:color w:val="000000"/>
                <w:kern w:val="0"/>
                <w:szCs w:val="21"/>
              </w:rPr>
              <w:t>N</w:t>
            </w:r>
            <w:r>
              <w:rPr>
                <w:rFonts w:ascii="Times New Roman" w:hAnsi="Times New Roman" w:cs="Times New Roman"/>
                <w:color w:val="000000"/>
                <w:kern w:val="0"/>
                <w:szCs w:val="21"/>
                <w:vertAlign w:val="subscript"/>
              </w:rPr>
              <w:t>2</w:t>
            </w:r>
            <w:r>
              <w:rPr>
                <w:rFonts w:ascii="Times New Roman" w:cs="Times New Roman"/>
                <w:color w:val="000000"/>
                <w:kern w:val="0"/>
                <w:szCs w:val="21"/>
              </w:rPr>
              <w:t>、</w:t>
            </w:r>
            <w:r>
              <w:rPr>
                <w:rFonts w:ascii="Times New Roman" w:hAnsi="Times New Roman" w:cs="Times New Roman"/>
                <w:color w:val="000000"/>
                <w:kern w:val="0"/>
                <w:szCs w:val="21"/>
              </w:rPr>
              <w:t>Cl</w:t>
            </w:r>
            <w:r>
              <w:rPr>
                <w:rFonts w:ascii="Times New Roman" w:hAnsi="Times New Roman" w:cs="Times New Roman"/>
                <w:color w:val="000000"/>
                <w:kern w:val="0"/>
                <w:szCs w:val="21"/>
                <w:vertAlign w:val="subscript"/>
              </w:rPr>
              <w:t>2</w:t>
            </w:r>
            <w:r>
              <w:rPr>
                <w:rFonts w:ascii="Times New Roman" w:cs="Times New Roman"/>
                <w:color w:val="000000"/>
                <w:kern w:val="0"/>
                <w:szCs w:val="21"/>
              </w:rPr>
              <w:t>、</w:t>
            </w:r>
            <w:r>
              <w:rPr>
                <w:rFonts w:ascii="Times New Roman" w:hAnsi="Times New Roman" w:cs="Times New Roman"/>
                <w:color w:val="000000"/>
                <w:kern w:val="0"/>
                <w:szCs w:val="21"/>
              </w:rPr>
              <w:lastRenderedPageBreak/>
              <w:t>HCl</w:t>
            </w:r>
            <w:r>
              <w:rPr>
                <w:rFonts w:ascii="Times New Roman" w:cs="Times New Roman"/>
                <w:color w:val="000000"/>
                <w:kern w:val="0"/>
                <w:szCs w:val="21"/>
              </w:rPr>
              <w:t>、</w:t>
            </w:r>
            <w:r>
              <w:rPr>
                <w:rFonts w:ascii="Times New Roman" w:hAnsi="Times New Roman" w:cs="Times New Roman"/>
                <w:color w:val="000000"/>
                <w:kern w:val="0"/>
                <w:szCs w:val="21"/>
              </w:rPr>
              <w:t>CH</w:t>
            </w:r>
            <w:r>
              <w:rPr>
                <w:rFonts w:ascii="Times New Roman" w:hAnsi="Times New Roman" w:cs="Times New Roman"/>
                <w:color w:val="000000"/>
                <w:kern w:val="0"/>
                <w:szCs w:val="21"/>
                <w:vertAlign w:val="subscript"/>
              </w:rPr>
              <w:t>4</w:t>
            </w:r>
            <w:r>
              <w:rPr>
                <w:rFonts w:ascii="Times New Roman" w:cs="Times New Roman"/>
                <w:color w:val="000000"/>
                <w:kern w:val="0"/>
                <w:szCs w:val="21"/>
              </w:rPr>
              <w:t>、</w:t>
            </w:r>
            <w:r>
              <w:rPr>
                <w:rFonts w:ascii="Times New Roman" w:hAnsi="Times New Roman" w:cs="Times New Roman"/>
                <w:color w:val="000000"/>
                <w:kern w:val="0"/>
                <w:szCs w:val="21"/>
              </w:rPr>
              <w:t>C</w:t>
            </w:r>
            <w:r>
              <w:rPr>
                <w:rFonts w:ascii="Times New Roman" w:hAnsi="Times New Roman" w:cs="Times New Roman"/>
                <w:color w:val="000000"/>
                <w:kern w:val="0"/>
                <w:szCs w:val="21"/>
                <w:vertAlign w:val="subscript"/>
              </w:rPr>
              <w:t>2</w:t>
            </w:r>
            <w:r>
              <w:rPr>
                <w:rFonts w:ascii="Times New Roman" w:hAnsi="Times New Roman" w:cs="Times New Roman"/>
                <w:color w:val="000000"/>
                <w:kern w:val="0"/>
                <w:szCs w:val="21"/>
              </w:rPr>
              <w:t>H</w:t>
            </w:r>
            <w:r>
              <w:rPr>
                <w:rFonts w:ascii="Times New Roman" w:hAnsi="Times New Roman" w:cs="Times New Roman"/>
                <w:color w:val="000000"/>
                <w:kern w:val="0"/>
                <w:szCs w:val="21"/>
                <w:vertAlign w:val="subscript"/>
              </w:rPr>
              <w:t>4</w:t>
            </w:r>
            <w:r>
              <w:rPr>
                <w:rFonts w:ascii="Times New Roman" w:cs="Times New Roman"/>
                <w:color w:val="000000"/>
                <w:kern w:val="0"/>
                <w:szCs w:val="21"/>
              </w:rPr>
              <w:t>、</w:t>
            </w:r>
            <w:r>
              <w:rPr>
                <w:rFonts w:ascii="Times New Roman" w:hAnsi="Times New Roman" w:cs="Times New Roman"/>
                <w:color w:val="000000"/>
                <w:kern w:val="0"/>
                <w:szCs w:val="21"/>
              </w:rPr>
              <w:t>C</w:t>
            </w:r>
            <w:r>
              <w:rPr>
                <w:rFonts w:ascii="Times New Roman" w:hAnsi="Times New Roman" w:cs="Times New Roman"/>
                <w:color w:val="000000"/>
                <w:kern w:val="0"/>
                <w:szCs w:val="21"/>
                <w:vertAlign w:val="subscript"/>
              </w:rPr>
              <w:t>2</w:t>
            </w:r>
            <w:r>
              <w:rPr>
                <w:rFonts w:ascii="Times New Roman" w:hAnsi="Times New Roman" w:cs="Times New Roman"/>
                <w:color w:val="000000"/>
                <w:kern w:val="0"/>
                <w:szCs w:val="21"/>
              </w:rPr>
              <w:t>H</w:t>
            </w:r>
            <w:r>
              <w:rPr>
                <w:rFonts w:ascii="Times New Roman" w:hAnsi="Times New Roman" w:cs="Times New Roman"/>
                <w:color w:val="000000"/>
                <w:kern w:val="0"/>
                <w:szCs w:val="21"/>
                <w:vertAlign w:val="subscript"/>
              </w:rPr>
              <w:t>2</w:t>
            </w:r>
            <w:r>
              <w:rPr>
                <w:rFonts w:ascii="Times New Roman" w:cs="Times New Roman"/>
                <w:color w:val="000000"/>
                <w:kern w:val="0"/>
                <w:szCs w:val="21"/>
              </w:rPr>
              <w:t>、</w:t>
            </w:r>
            <w:r>
              <w:rPr>
                <w:rFonts w:ascii="Times New Roman" w:hAnsi="Times New Roman" w:cs="Times New Roman"/>
                <w:color w:val="000000"/>
                <w:kern w:val="0"/>
                <w:szCs w:val="21"/>
              </w:rPr>
              <w:t>C</w:t>
            </w:r>
            <w:r>
              <w:rPr>
                <w:rFonts w:ascii="Times New Roman" w:hAnsi="Times New Roman" w:cs="Times New Roman"/>
                <w:color w:val="000000"/>
                <w:kern w:val="0"/>
                <w:szCs w:val="21"/>
                <w:vertAlign w:val="subscript"/>
              </w:rPr>
              <w:t>6</w:t>
            </w:r>
            <w:r>
              <w:rPr>
                <w:rFonts w:ascii="Times New Roman" w:hAnsi="Times New Roman" w:cs="Times New Roman"/>
                <w:color w:val="000000"/>
                <w:kern w:val="0"/>
                <w:szCs w:val="21"/>
              </w:rPr>
              <w:t>H</w:t>
            </w:r>
            <w:r>
              <w:rPr>
                <w:rFonts w:ascii="Times New Roman" w:hAnsi="Times New Roman" w:cs="Times New Roman"/>
                <w:color w:val="000000"/>
                <w:kern w:val="0"/>
                <w:szCs w:val="21"/>
                <w:vertAlign w:val="subscript"/>
              </w:rPr>
              <w:t>6</w:t>
            </w:r>
            <w:r>
              <w:rPr>
                <w:rFonts w:ascii="Times New Roman" w:cs="Times New Roman"/>
                <w:color w:val="000000"/>
                <w:kern w:val="0"/>
                <w:szCs w:val="21"/>
              </w:rPr>
              <w:t>等）中存在的</w:t>
            </w:r>
            <w:r>
              <w:rPr>
                <w:rFonts w:ascii="Times New Roman" w:hAnsi="Times New Roman" w:cs="Times New Roman"/>
                <w:color w:val="000000"/>
                <w:kern w:val="0"/>
                <w:szCs w:val="21"/>
              </w:rPr>
              <w:t>σ</w:t>
            </w:r>
            <w:r>
              <w:rPr>
                <w:rFonts w:ascii="Times New Roman" w:cs="Times New Roman"/>
                <w:color w:val="000000"/>
                <w:kern w:val="0"/>
                <w:szCs w:val="21"/>
              </w:rPr>
              <w:t>键和</w:t>
            </w:r>
            <w:r>
              <w:rPr>
                <w:rFonts w:ascii="Times New Roman" w:hAnsi="Times New Roman" w:cs="Times New Roman"/>
                <w:color w:val="000000"/>
                <w:kern w:val="0"/>
                <w:szCs w:val="21"/>
              </w:rPr>
              <w:t>π</w:t>
            </w:r>
            <w:r>
              <w:rPr>
                <w:rFonts w:ascii="Times New Roman" w:cs="Times New Roman"/>
                <w:color w:val="000000"/>
                <w:kern w:val="0"/>
                <w:szCs w:val="21"/>
              </w:rPr>
              <w:t>键。</w:t>
            </w:r>
          </w:p>
          <w:p w:rsidR="00B66C0B" w:rsidRDefault="00337BFB" w:rsidP="008F5676">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借助一些简单分子的某些性质理解键能、键长、键角，并使学生初步学会运用键能、键长、键角</w:t>
            </w:r>
            <w:r w:rsidRPr="008F5676">
              <w:rPr>
                <w:rFonts w:ascii="Times New Roman" w:cs="Times New Roman"/>
                <w:szCs w:val="21"/>
              </w:rPr>
              <w:t>分析</w:t>
            </w:r>
            <w:r>
              <w:rPr>
                <w:rFonts w:ascii="Times New Roman" w:cs="Times New Roman"/>
                <w:color w:val="000000"/>
                <w:szCs w:val="21"/>
              </w:rPr>
              <w:t>一些简单分子的空间构型、说明一些简单分子的某些性质。</w:t>
            </w:r>
          </w:p>
        </w:tc>
      </w:tr>
      <w:tr w:rsidR="00B66C0B">
        <w:trPr>
          <w:trHeight w:val="457"/>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4．</w:t>
            </w:r>
            <w:r>
              <w:rPr>
                <w:rFonts w:ascii="楷体_GB2312" w:eastAsia="楷体_GB2312" w:hAnsi="宋体" w:cs="Times New Roman" w:hint="eastAsia"/>
                <w:color w:val="000000"/>
                <w:kern w:val="0"/>
                <w:szCs w:val="21"/>
              </w:rPr>
              <w:t>认识共价分子结构的多样性和复杂性，能根据有关理论判断简单分子或离子的构型，能说明简单配合物的成键情况。</w:t>
            </w:r>
          </w:p>
        </w:tc>
        <w:tc>
          <w:tcPr>
            <w:tcW w:w="2749" w:type="dxa"/>
          </w:tcPr>
          <w:p w:rsidR="00B66C0B" w:rsidRDefault="00337BFB">
            <w:pPr>
              <w:tabs>
                <w:tab w:val="left" w:pos="495"/>
              </w:tabs>
              <w:ind w:left="630" w:hangingChars="300" w:hanging="630"/>
              <w:rPr>
                <w:rFonts w:ascii="Times New Roman" w:cs="Times New Roman" w:hint="eastAsia"/>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33</w:t>
            </w:r>
            <w:r>
              <w:rPr>
                <w:rFonts w:ascii="Times New Roman" w:cs="Times New Roman"/>
                <w:color w:val="000000"/>
                <w:kern w:val="0"/>
                <w:szCs w:val="21"/>
              </w:rPr>
              <w:t>）极性分子和非极性分子</w:t>
            </w:r>
          </w:p>
          <w:p w:rsidR="00B66C0B" w:rsidRDefault="00337BFB">
            <w:pPr>
              <w:tabs>
                <w:tab w:val="left" w:pos="495"/>
              </w:tabs>
              <w:ind w:left="630" w:hangingChars="300" w:hanging="630"/>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34</w:t>
            </w:r>
            <w:r>
              <w:rPr>
                <w:rFonts w:ascii="Times New Roman" w:cs="Times New Roman"/>
                <w:color w:val="000000"/>
                <w:kern w:val="0"/>
                <w:szCs w:val="21"/>
              </w:rPr>
              <w:t>）共价分子结构的多样性和复杂性</w:t>
            </w:r>
          </w:p>
          <w:p w:rsidR="00B66C0B" w:rsidRDefault="00337BFB">
            <w:pPr>
              <w:tabs>
                <w:tab w:val="left" w:pos="495"/>
              </w:tabs>
              <w:ind w:left="630" w:hangingChars="300" w:hanging="630"/>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35</w:t>
            </w:r>
            <w:r>
              <w:rPr>
                <w:rFonts w:ascii="Times New Roman" w:cs="Times New Roman"/>
                <w:color w:val="000000"/>
                <w:kern w:val="0"/>
                <w:szCs w:val="21"/>
              </w:rPr>
              <w:t>）根据有关理论判断简单分子或离子的空间构型</w:t>
            </w:r>
          </w:p>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36</w:t>
            </w:r>
            <w:r>
              <w:rPr>
                <w:rFonts w:ascii="Times New Roman" w:cs="Times New Roman"/>
                <w:color w:val="000000"/>
                <w:kern w:val="0"/>
                <w:szCs w:val="21"/>
              </w:rPr>
              <w:t>）配位键</w:t>
            </w:r>
            <w:r>
              <w:rPr>
                <w:rFonts w:ascii="Times New Roman" w:cs="Times New Roman"/>
                <w:color w:val="000000"/>
                <w:szCs w:val="21"/>
              </w:rPr>
              <w:t>的本质</w:t>
            </w:r>
          </w:p>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37</w:t>
            </w:r>
            <w:r>
              <w:rPr>
                <w:rFonts w:ascii="Times New Roman" w:cs="Times New Roman"/>
                <w:color w:val="000000"/>
                <w:kern w:val="0"/>
                <w:szCs w:val="21"/>
              </w:rPr>
              <w:t>）配位键的形成</w:t>
            </w:r>
          </w:p>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38</w:t>
            </w:r>
            <w:r>
              <w:rPr>
                <w:rFonts w:ascii="Times New Roman" w:cs="Times New Roman"/>
                <w:color w:val="000000"/>
                <w:kern w:val="0"/>
                <w:szCs w:val="21"/>
              </w:rPr>
              <w:t>）配合物</w:t>
            </w:r>
          </w:p>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39</w:t>
            </w:r>
            <w:r>
              <w:rPr>
                <w:rFonts w:ascii="Times New Roman" w:cs="Times New Roman"/>
                <w:color w:val="000000"/>
                <w:kern w:val="0"/>
                <w:szCs w:val="21"/>
              </w:rPr>
              <w:t>）简单配合物的形成</w:t>
            </w:r>
          </w:p>
        </w:tc>
        <w:tc>
          <w:tcPr>
            <w:tcW w:w="646" w:type="dxa"/>
          </w:tcPr>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B66C0B">
            <w:pPr>
              <w:tabs>
                <w:tab w:val="left" w:pos="495"/>
              </w:tabs>
              <w:jc w:val="center"/>
              <w:rPr>
                <w:rFonts w:ascii="Times New Roman" w:hAnsi="Times New Roman" w:cs="Times New Roman"/>
                <w:color w:val="000000"/>
                <w:kern w:val="0"/>
                <w:szCs w:val="21"/>
              </w:rPr>
            </w:pPr>
          </w:p>
          <w:p w:rsidR="008F5676" w:rsidRDefault="008F5676">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使用模型、多媒体等直观教具进行教学，让学生动手组建分子球棍模型，认识一些典型分子和离子（如</w:t>
            </w:r>
            <w:r>
              <w:rPr>
                <w:rFonts w:ascii="Times New Roman" w:hAnsi="Times New Roman" w:cs="Times New Roman"/>
                <w:color w:val="000000"/>
                <w:szCs w:val="21"/>
              </w:rPr>
              <w:t>N</w:t>
            </w:r>
            <w:r>
              <w:rPr>
                <w:rFonts w:ascii="Times New Roman" w:hAnsi="Times New Roman" w:cs="Times New Roman"/>
                <w:color w:val="000000"/>
                <w:szCs w:val="21"/>
                <w:vertAlign w:val="subscript"/>
              </w:rPr>
              <w:t>2</w:t>
            </w:r>
            <w:r>
              <w:rPr>
                <w:rFonts w:asci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cs="Times New Roman"/>
                <w:color w:val="000000"/>
                <w:szCs w:val="21"/>
              </w:rPr>
              <w:t>、</w:t>
            </w:r>
            <w:r>
              <w:rPr>
                <w:rFonts w:ascii="Times New Roman" w:hAnsi="Times New Roman" w:cs="Times New Roman"/>
                <w:color w:val="000000"/>
                <w:szCs w:val="21"/>
              </w:rPr>
              <w:t>CO</w:t>
            </w:r>
            <w:r>
              <w:rPr>
                <w:rFonts w:ascii="Times New Roman" w:hAnsi="Times New Roman" w:cs="Times New Roman"/>
                <w:color w:val="000000"/>
                <w:szCs w:val="21"/>
                <w:vertAlign w:val="subscript"/>
              </w:rPr>
              <w:t>2</w:t>
            </w:r>
            <w:r>
              <w:rPr>
                <w:rFonts w:ascii="Times New Roman" w:cs="Times New Roman"/>
                <w:color w:val="000000"/>
                <w:szCs w:val="21"/>
              </w:rPr>
              <w:t>、</w:t>
            </w:r>
            <w:r>
              <w:rPr>
                <w:rFonts w:ascii="Times New Roman" w:hAnsi="Times New Roman" w:cs="Times New Roman"/>
                <w:color w:val="000000"/>
                <w:szCs w:val="21"/>
              </w:rPr>
              <w:t>NH</w:t>
            </w:r>
            <w:r>
              <w:rPr>
                <w:rFonts w:ascii="Times New Roman" w:hAnsi="Times New Roman" w:cs="Times New Roman"/>
                <w:color w:val="000000"/>
                <w:szCs w:val="21"/>
                <w:vertAlign w:val="subscript"/>
              </w:rPr>
              <w:t>3</w:t>
            </w:r>
            <w:r>
              <w:rPr>
                <w:rFonts w:ascii="Times New Roman" w:cs="Times New Roman"/>
                <w:color w:val="000000"/>
                <w:szCs w:val="21"/>
              </w:rPr>
              <w:t>、</w:t>
            </w:r>
            <w:r>
              <w:rPr>
                <w:rFonts w:ascii="Times New Roman" w:hAnsi="Times New Roman" w:cs="Times New Roman"/>
                <w:color w:val="000000"/>
                <w:szCs w:val="21"/>
              </w:rPr>
              <w:t>CH</w:t>
            </w:r>
            <w:r>
              <w:rPr>
                <w:rFonts w:ascii="Times New Roman" w:hAnsi="Times New Roman" w:cs="Times New Roman"/>
                <w:color w:val="000000"/>
                <w:szCs w:val="21"/>
                <w:vertAlign w:val="subscript"/>
              </w:rPr>
              <w:t>4</w:t>
            </w:r>
            <w:r>
              <w:rPr>
                <w:rFonts w:ascii="Times New Roman" w:cs="Times New Roman"/>
                <w:color w:val="000000"/>
                <w:szCs w:val="21"/>
              </w:rPr>
              <w:t>、</w:t>
            </w:r>
            <w:r>
              <w:rPr>
                <w:rFonts w:ascii="Times New Roman" w:hAnsi="Times New Roman" w:cs="Times New Roman"/>
                <w:color w:val="000000"/>
                <w:szCs w:val="21"/>
              </w:rPr>
              <w:t>C</w:t>
            </w:r>
            <w:r>
              <w:rPr>
                <w:rFonts w:ascii="Times New Roman" w:hAnsi="Times New Roman" w:cs="Times New Roman"/>
                <w:color w:val="000000"/>
                <w:szCs w:val="21"/>
                <w:vertAlign w:val="subscript"/>
              </w:rPr>
              <w:t>2</w:t>
            </w:r>
            <w:r>
              <w:rPr>
                <w:rFonts w:ascii="Times New Roman" w:hAnsi="Times New Roman" w:cs="Times New Roman"/>
                <w:color w:val="000000"/>
                <w:szCs w:val="21"/>
              </w:rPr>
              <w:t>H</w:t>
            </w:r>
            <w:r>
              <w:rPr>
                <w:rFonts w:ascii="Times New Roman" w:hAnsi="Times New Roman" w:cs="Times New Roman"/>
                <w:color w:val="000000"/>
                <w:szCs w:val="21"/>
                <w:vertAlign w:val="subscript"/>
              </w:rPr>
              <w:t>4</w:t>
            </w:r>
            <w:r>
              <w:rPr>
                <w:rFonts w:ascii="Times New Roman" w:cs="Times New Roman"/>
                <w:color w:val="000000"/>
                <w:szCs w:val="21"/>
              </w:rPr>
              <w:t>、</w:t>
            </w:r>
            <w:r>
              <w:rPr>
                <w:rFonts w:ascii="Times New Roman" w:hAnsi="Times New Roman" w:cs="Times New Roman"/>
                <w:color w:val="000000"/>
                <w:szCs w:val="21"/>
              </w:rPr>
              <w:t>C</w:t>
            </w:r>
            <w:r>
              <w:rPr>
                <w:rFonts w:ascii="Times New Roman" w:hAnsi="Times New Roman" w:cs="Times New Roman"/>
                <w:color w:val="000000"/>
                <w:szCs w:val="21"/>
                <w:vertAlign w:val="subscript"/>
              </w:rPr>
              <w:t>2</w:t>
            </w:r>
            <w:r>
              <w:rPr>
                <w:rFonts w:ascii="Times New Roman" w:hAnsi="Times New Roman" w:cs="Times New Roman"/>
                <w:color w:val="000000"/>
                <w:szCs w:val="21"/>
              </w:rPr>
              <w:t>H</w:t>
            </w:r>
            <w:r>
              <w:rPr>
                <w:rFonts w:ascii="Times New Roman" w:hAnsi="Times New Roman" w:cs="Times New Roman"/>
                <w:color w:val="000000"/>
                <w:szCs w:val="21"/>
                <w:vertAlign w:val="subscript"/>
              </w:rPr>
              <w:t>2</w:t>
            </w:r>
            <w:r>
              <w:rPr>
                <w:rFonts w:ascii="Times New Roman" w:cs="Times New Roman"/>
                <w:color w:val="000000"/>
                <w:szCs w:val="21"/>
              </w:rPr>
              <w:t>、</w:t>
            </w:r>
            <w:r>
              <w:rPr>
                <w:rFonts w:ascii="Times New Roman" w:hAnsi="Times New Roman" w:cs="Times New Roman"/>
                <w:color w:val="000000"/>
                <w:szCs w:val="21"/>
              </w:rPr>
              <w:t>C</w:t>
            </w:r>
            <w:r>
              <w:rPr>
                <w:rFonts w:ascii="Times New Roman" w:hAnsi="Times New Roman" w:cs="Times New Roman"/>
                <w:color w:val="000000"/>
                <w:szCs w:val="21"/>
                <w:vertAlign w:val="subscript"/>
              </w:rPr>
              <w:t>6</w:t>
            </w:r>
            <w:r>
              <w:rPr>
                <w:rFonts w:ascii="Times New Roman" w:hAnsi="Times New Roman" w:cs="Times New Roman"/>
                <w:color w:val="000000"/>
                <w:szCs w:val="21"/>
              </w:rPr>
              <w:t>H</w:t>
            </w:r>
            <w:r>
              <w:rPr>
                <w:rFonts w:ascii="Times New Roman" w:hAnsi="Times New Roman" w:cs="Times New Roman"/>
                <w:color w:val="000000"/>
                <w:szCs w:val="21"/>
                <w:vertAlign w:val="subscript"/>
              </w:rPr>
              <w:t>6</w:t>
            </w:r>
            <w:r>
              <w:rPr>
                <w:rFonts w:ascii="Times New Roman" w:cs="Times New Roman"/>
                <w:color w:val="000000"/>
                <w:szCs w:val="21"/>
              </w:rPr>
              <w:t>、</w:t>
            </w:r>
            <w:r>
              <w:rPr>
                <w:rFonts w:ascii="Times New Roman" w:hAnsi="Times New Roman" w:cs="Times New Roman"/>
                <w:color w:val="000000"/>
                <w:szCs w:val="21"/>
              </w:rPr>
              <w:t>NH</w:t>
            </w:r>
            <w:r>
              <w:rPr>
                <w:rFonts w:ascii="Times New Roman" w:hAnsi="Times New Roman" w:cs="Times New Roman"/>
                <w:color w:val="000000"/>
                <w:szCs w:val="21"/>
                <w:vertAlign w:val="subscript"/>
              </w:rPr>
              <w:t>4</w:t>
            </w:r>
            <w:r>
              <w:rPr>
                <w:rFonts w:ascii="Times New Roman" w:hAnsi="Times New Roman" w:cs="Times New Roman"/>
                <w:color w:val="000000"/>
                <w:szCs w:val="21"/>
                <w:vertAlign w:val="superscript"/>
              </w:rPr>
              <w:t>+</w:t>
            </w:r>
            <w:r>
              <w:rPr>
                <w:rFonts w:ascii="Times New Roman" w:cs="Times New Roman"/>
                <w:color w:val="000000"/>
                <w:szCs w:val="21"/>
              </w:rPr>
              <w:t>等）的空间构型；学会</w:t>
            </w:r>
            <w:r>
              <w:rPr>
                <w:rFonts w:ascii="Times New Roman" w:cs="Times New Roman"/>
                <w:color w:val="000000"/>
                <w:kern w:val="0"/>
                <w:szCs w:val="21"/>
              </w:rPr>
              <w:t>根据</w:t>
            </w:r>
            <w:r>
              <w:rPr>
                <w:rFonts w:ascii="Times New Roman" w:cs="Times New Roman"/>
                <w:color w:val="000000"/>
                <w:szCs w:val="21"/>
              </w:rPr>
              <w:t>共价键原理、</w:t>
            </w:r>
            <w:r>
              <w:rPr>
                <w:rFonts w:ascii="Times New Roman" w:cs="Times New Roman"/>
                <w:color w:val="000000"/>
                <w:kern w:val="0"/>
                <w:szCs w:val="21"/>
              </w:rPr>
              <w:t>杂化轨道理论、</w:t>
            </w:r>
            <w:r w:rsidRPr="008F5676">
              <w:rPr>
                <w:rFonts w:ascii="Times New Roman" w:cs="Times New Roman"/>
                <w:kern w:val="0"/>
                <w:szCs w:val="21"/>
              </w:rPr>
              <w:t>价电子对互斥理论以</w:t>
            </w:r>
            <w:r>
              <w:rPr>
                <w:rFonts w:ascii="Times New Roman" w:cs="Times New Roman"/>
                <w:color w:val="000000"/>
                <w:kern w:val="0"/>
                <w:szCs w:val="21"/>
              </w:rPr>
              <w:t>及配位键原理等的基础知识，解释</w:t>
            </w:r>
            <w:r w:rsidR="008F5676">
              <w:rPr>
                <w:rFonts w:ascii="Times New Roman" w:cs="Times New Roman"/>
                <w:color w:val="000000"/>
                <w:kern w:val="0"/>
                <w:szCs w:val="21"/>
              </w:rPr>
              <w:t>或判断一些</w:t>
            </w:r>
            <w:r>
              <w:rPr>
                <w:rFonts w:ascii="Times New Roman" w:cs="Times New Roman"/>
                <w:color w:val="000000"/>
                <w:kern w:val="0"/>
                <w:szCs w:val="21"/>
              </w:rPr>
              <w:t>典型分子和离子的立体结构。</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cs="Times New Roman"/>
                <w:color w:val="000000"/>
                <w:szCs w:val="21"/>
              </w:rPr>
              <w:t>要求学生能以一些</w:t>
            </w:r>
            <w:r>
              <w:rPr>
                <w:rFonts w:ascii="Times New Roman" w:cs="Times New Roman"/>
                <w:color w:val="000000"/>
                <w:kern w:val="0"/>
                <w:szCs w:val="21"/>
              </w:rPr>
              <w:t>简单配合物</w:t>
            </w:r>
            <w:r>
              <w:rPr>
                <w:rFonts w:ascii="Times New Roman" w:cs="Times New Roman"/>
                <w:color w:val="000000"/>
                <w:szCs w:val="21"/>
              </w:rPr>
              <w:t>为例，说明</w:t>
            </w:r>
            <w:r>
              <w:rPr>
                <w:rFonts w:ascii="Times New Roman" w:cs="Times New Roman"/>
                <w:color w:val="000000"/>
                <w:kern w:val="0"/>
                <w:szCs w:val="21"/>
              </w:rPr>
              <w:t>配位键成因，认识其表示式。</w:t>
            </w:r>
          </w:p>
          <w:p w:rsidR="00B66C0B" w:rsidRDefault="00337BFB">
            <w:pPr>
              <w:tabs>
                <w:tab w:val="left" w:pos="495"/>
              </w:tabs>
              <w:ind w:firstLineChars="200" w:firstLine="420"/>
              <w:rPr>
                <w:rFonts w:ascii="Times New Roman" w:hAnsi="Times New Roman" w:cs="Times New Roman"/>
                <w:color w:val="000000"/>
                <w:kern w:val="0"/>
                <w:szCs w:val="21"/>
              </w:rPr>
            </w:pPr>
            <w:r>
              <w:rPr>
                <w:rFonts w:ascii="Times New Roman" w:hAnsi="Times New Roman" w:cs="Times New Roman"/>
              </w:rPr>
              <w:t>以演示实验、分组实验或设计实验等形式（有条件的学校尽可能多采取学生分组实验的形式）进行探究简单配合物的制取和性质的实验。</w:t>
            </w:r>
          </w:p>
        </w:tc>
      </w:tr>
      <w:tr w:rsidR="00B66C0B">
        <w:trPr>
          <w:trHeight w:val="1240"/>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5．</w:t>
            </w:r>
            <w:r>
              <w:rPr>
                <w:rFonts w:ascii="楷体_GB2312" w:eastAsia="楷体_GB2312" w:hAnsi="宋体" w:cs="Times New Roman" w:hint="eastAsia"/>
                <w:color w:val="000000"/>
                <w:kern w:val="0"/>
                <w:szCs w:val="21"/>
              </w:rPr>
              <w:t>了解</w:t>
            </w:r>
            <w:r>
              <w:rPr>
                <w:rFonts w:ascii="楷体_GB2312" w:eastAsia="楷体_GB2312" w:hAnsi="Times New Roman" w:cs="Times New Roman" w:hint="eastAsia"/>
                <w:color w:val="000000"/>
                <w:kern w:val="0"/>
                <w:szCs w:val="21"/>
              </w:rPr>
              <w:t>“</w:t>
            </w:r>
            <w:r>
              <w:rPr>
                <w:rFonts w:ascii="楷体_GB2312" w:eastAsia="楷体_GB2312" w:hAnsi="宋体" w:cs="Times New Roman" w:hint="eastAsia"/>
                <w:color w:val="000000"/>
                <w:kern w:val="0"/>
                <w:szCs w:val="21"/>
              </w:rPr>
              <w:t>手性分子</w:t>
            </w:r>
            <w:r>
              <w:rPr>
                <w:rFonts w:ascii="楷体_GB2312" w:eastAsia="楷体_GB2312" w:hAnsi="Times New Roman" w:cs="Times New Roman" w:hint="eastAsia"/>
                <w:color w:val="000000"/>
                <w:kern w:val="0"/>
                <w:szCs w:val="21"/>
              </w:rPr>
              <w:t>”</w:t>
            </w:r>
            <w:r>
              <w:rPr>
                <w:rFonts w:ascii="楷体_GB2312" w:eastAsia="楷体_GB2312" w:hAnsi="宋体" w:cs="Times New Roman" w:hint="eastAsia"/>
                <w:color w:val="000000"/>
                <w:kern w:val="0"/>
                <w:szCs w:val="21"/>
              </w:rPr>
              <w:t>在生命科学等方面的应用。</w:t>
            </w:r>
          </w:p>
        </w:tc>
        <w:tc>
          <w:tcPr>
            <w:tcW w:w="2749" w:type="dxa"/>
          </w:tcPr>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40</w:t>
            </w:r>
            <w:r>
              <w:rPr>
                <w:rFonts w:ascii="Times New Roman" w:cs="Times New Roman"/>
                <w:color w:val="000000"/>
                <w:kern w:val="0"/>
                <w:szCs w:val="21"/>
              </w:rPr>
              <w:t>）手性分子</w:t>
            </w:r>
          </w:p>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41</w:t>
            </w:r>
            <w:r>
              <w:rPr>
                <w:rFonts w:ascii="Times New Roman" w:cs="Times New Roman"/>
                <w:color w:val="000000"/>
                <w:kern w:val="0"/>
                <w:szCs w:val="21"/>
              </w:rPr>
              <w:t>）手性异构</w:t>
            </w:r>
          </w:p>
        </w:tc>
        <w:tc>
          <w:tcPr>
            <w:tcW w:w="646" w:type="dxa"/>
          </w:tcPr>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A</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A</w:t>
            </w:r>
          </w:p>
          <w:p w:rsidR="00B66C0B" w:rsidRDefault="00B66C0B">
            <w:pPr>
              <w:tabs>
                <w:tab w:val="left" w:pos="495"/>
              </w:tabs>
              <w:jc w:val="center"/>
              <w:rPr>
                <w:rFonts w:ascii="Times New Roman" w:hAnsi="Times New Roman" w:cs="Times New Roman"/>
                <w:color w:val="000000"/>
                <w:kern w:val="0"/>
                <w:szCs w:val="21"/>
              </w:rPr>
            </w:pPr>
          </w:p>
        </w:tc>
        <w:tc>
          <w:tcPr>
            <w:tcW w:w="2758" w:type="dxa"/>
          </w:tcPr>
          <w:p w:rsidR="00B66C0B" w:rsidRPr="008F5676" w:rsidRDefault="00337BFB">
            <w:pPr>
              <w:tabs>
                <w:tab w:val="left" w:pos="495"/>
              </w:tabs>
              <w:ind w:firstLineChars="200" w:firstLine="420"/>
              <w:rPr>
                <w:rFonts w:ascii="Times New Roman" w:hAnsi="Times New Roman" w:cs="Times New Roman"/>
                <w:szCs w:val="21"/>
              </w:rPr>
            </w:pPr>
            <w:r w:rsidRPr="008F5676">
              <w:rPr>
                <w:rFonts w:ascii="Times New Roman" w:cs="Times New Roman"/>
                <w:szCs w:val="21"/>
              </w:rPr>
              <w:t>知道分子的许多性质与分子的对称性有关（不要求判断分子的对称轴或对称面）</w:t>
            </w:r>
            <w:r w:rsidR="008F5676">
              <w:rPr>
                <w:rFonts w:ascii="Times New Roman" w:cs="Times New Roman" w:hint="eastAsia"/>
                <w:szCs w:val="21"/>
              </w:rPr>
              <w:t>。</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引导学生收集手性分子</w:t>
            </w:r>
            <w:r>
              <w:rPr>
                <w:rFonts w:ascii="Times New Roman" w:cs="Times New Roman"/>
                <w:color w:val="000000"/>
                <w:kern w:val="0"/>
                <w:szCs w:val="21"/>
              </w:rPr>
              <w:t>在生命科学等方面</w:t>
            </w:r>
            <w:r>
              <w:rPr>
                <w:rFonts w:ascii="Times New Roman" w:cs="Times New Roman"/>
                <w:color w:val="000000"/>
                <w:szCs w:val="21"/>
              </w:rPr>
              <w:t>应用的资料，并以板报、讨论等形式进行交流。</w:t>
            </w:r>
          </w:p>
        </w:tc>
      </w:tr>
      <w:tr w:rsidR="00B66C0B">
        <w:trPr>
          <w:trHeight w:val="1235"/>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6．</w:t>
            </w:r>
            <w:r>
              <w:rPr>
                <w:rFonts w:ascii="楷体_GB2312" w:eastAsia="楷体_GB2312" w:hAnsi="宋体" w:cs="Times New Roman" w:hint="eastAsia"/>
                <w:color w:val="000000"/>
                <w:kern w:val="0"/>
                <w:szCs w:val="21"/>
              </w:rPr>
              <w:t>结合实例说明</w:t>
            </w:r>
            <w:r>
              <w:rPr>
                <w:rFonts w:ascii="楷体_GB2312" w:eastAsia="楷体_GB2312" w:hAnsi="Times New Roman" w:cs="Times New Roman" w:hint="eastAsia"/>
                <w:color w:val="000000"/>
                <w:kern w:val="0"/>
                <w:szCs w:val="21"/>
              </w:rPr>
              <w:t>“</w:t>
            </w:r>
            <w:r>
              <w:rPr>
                <w:rFonts w:ascii="楷体_GB2312" w:eastAsia="楷体_GB2312" w:hAnsi="宋体" w:cs="Times New Roman" w:hint="eastAsia"/>
                <w:color w:val="000000"/>
                <w:kern w:val="0"/>
                <w:szCs w:val="21"/>
              </w:rPr>
              <w:t>等电子原理</w:t>
            </w:r>
            <w:r>
              <w:rPr>
                <w:rFonts w:ascii="楷体_GB2312" w:eastAsia="楷体_GB2312" w:hAnsi="Times New Roman" w:cs="Times New Roman" w:hint="eastAsia"/>
                <w:color w:val="000000"/>
                <w:kern w:val="0"/>
                <w:szCs w:val="21"/>
              </w:rPr>
              <w:t>”</w:t>
            </w:r>
            <w:r>
              <w:rPr>
                <w:rFonts w:ascii="楷体_GB2312" w:eastAsia="楷体_GB2312" w:hAnsi="宋体" w:cs="Times New Roman" w:hint="eastAsia"/>
                <w:color w:val="000000"/>
                <w:kern w:val="0"/>
                <w:szCs w:val="21"/>
              </w:rPr>
              <w:t>的应用。</w:t>
            </w:r>
          </w:p>
        </w:tc>
        <w:tc>
          <w:tcPr>
            <w:tcW w:w="2749" w:type="dxa"/>
          </w:tcPr>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42</w:t>
            </w:r>
            <w:r>
              <w:rPr>
                <w:rFonts w:ascii="Times New Roman" w:cs="Times New Roman"/>
                <w:color w:val="000000"/>
                <w:kern w:val="0"/>
                <w:szCs w:val="21"/>
              </w:rPr>
              <w:t>）等电子原理的涵义</w:t>
            </w:r>
          </w:p>
          <w:p w:rsidR="00B66C0B" w:rsidRDefault="00B66C0B">
            <w:pPr>
              <w:tabs>
                <w:tab w:val="left" w:pos="495"/>
              </w:tabs>
              <w:rPr>
                <w:rFonts w:ascii="Times New Roman" w:hAnsi="Times New Roman" w:cs="Times New Roman"/>
                <w:color w:val="000000"/>
                <w:kern w:val="0"/>
                <w:szCs w:val="21"/>
              </w:rPr>
            </w:pPr>
          </w:p>
        </w:tc>
        <w:tc>
          <w:tcPr>
            <w:tcW w:w="646" w:type="dxa"/>
          </w:tcPr>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A</w:t>
            </w:r>
          </w:p>
          <w:p w:rsidR="00B66C0B" w:rsidRDefault="00B66C0B">
            <w:pPr>
              <w:tabs>
                <w:tab w:val="left" w:pos="495"/>
              </w:tabs>
              <w:jc w:val="center"/>
              <w:rPr>
                <w:rFonts w:ascii="Times New Roman" w:hAnsi="Times New Roman" w:cs="Times New Roman"/>
                <w:color w:val="000000"/>
                <w:kern w:val="0"/>
                <w:szCs w:val="21"/>
              </w:rPr>
            </w:pP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引导学生查阅</w:t>
            </w:r>
            <w:r>
              <w:rPr>
                <w:rFonts w:ascii="Times New Roman" w:hAnsi="Times New Roman" w:cs="Times New Roman"/>
                <w:color w:val="000000"/>
                <w:szCs w:val="21"/>
              </w:rPr>
              <w:t>N</w:t>
            </w:r>
            <w:r>
              <w:rPr>
                <w:rFonts w:ascii="Times New Roman" w:hAnsi="Times New Roman" w:cs="Times New Roman"/>
                <w:color w:val="000000"/>
                <w:szCs w:val="21"/>
                <w:vertAlign w:val="subscript"/>
              </w:rPr>
              <w:t>2</w:t>
            </w:r>
            <w:r>
              <w:rPr>
                <w:rFonts w:ascii="Times New Roman" w:cs="Times New Roman"/>
                <w:color w:val="000000"/>
                <w:szCs w:val="21"/>
              </w:rPr>
              <w:t>、</w:t>
            </w:r>
            <w:r>
              <w:rPr>
                <w:rFonts w:ascii="Times New Roman" w:hAnsi="Times New Roman" w:cs="Times New Roman"/>
                <w:color w:val="000000"/>
                <w:szCs w:val="21"/>
              </w:rPr>
              <w:t>CO</w:t>
            </w:r>
            <w:r>
              <w:rPr>
                <w:rFonts w:ascii="Times New Roman" w:cs="Times New Roman"/>
                <w:color w:val="000000"/>
                <w:szCs w:val="21"/>
              </w:rPr>
              <w:t>的有关数据，通过比较，认识</w:t>
            </w:r>
            <w:r>
              <w:rPr>
                <w:rFonts w:ascii="Times New Roman" w:cs="Times New Roman"/>
                <w:color w:val="000000"/>
                <w:kern w:val="0"/>
                <w:szCs w:val="21"/>
              </w:rPr>
              <w:t>等电子物质具有相似的结构与性质，了解等电子原理及其应用。</w:t>
            </w:r>
          </w:p>
        </w:tc>
      </w:tr>
      <w:tr w:rsidR="00B66C0B">
        <w:trPr>
          <w:trHeight w:val="1819"/>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7．</w:t>
            </w:r>
            <w:r>
              <w:rPr>
                <w:rFonts w:ascii="楷体_GB2312" w:eastAsia="楷体_GB2312" w:hAnsi="宋体" w:cs="Times New Roman" w:hint="eastAsia"/>
                <w:color w:val="000000"/>
                <w:kern w:val="0"/>
                <w:szCs w:val="21"/>
              </w:rPr>
              <w:t>了解原子晶体的特征，能描述金刚石、二氧化硅等原子晶体的结构与性质的关系。</w:t>
            </w:r>
          </w:p>
        </w:tc>
        <w:tc>
          <w:tcPr>
            <w:tcW w:w="2749" w:type="dxa"/>
          </w:tcPr>
          <w:p w:rsidR="00B66C0B" w:rsidRDefault="00337BFB">
            <w:pPr>
              <w:tabs>
                <w:tab w:val="left" w:pos="495"/>
              </w:tabs>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43</w:t>
            </w:r>
            <w:r>
              <w:rPr>
                <w:rFonts w:ascii="Times New Roman" w:cs="Times New Roman"/>
                <w:color w:val="000000"/>
                <w:kern w:val="0"/>
                <w:szCs w:val="21"/>
              </w:rPr>
              <w:t>）原子晶体</w:t>
            </w:r>
          </w:p>
          <w:p w:rsidR="00B66C0B" w:rsidRDefault="00337BFB">
            <w:pPr>
              <w:tabs>
                <w:tab w:val="left" w:pos="495"/>
              </w:tabs>
              <w:ind w:left="630" w:hangingChars="300" w:hanging="630"/>
              <w:rPr>
                <w:rFonts w:ascii="Times New Roman" w:hAnsi="Times New Roman" w:cs="Times New Roman"/>
                <w:color w:val="000000"/>
                <w:kern w:val="0"/>
                <w:szCs w:val="21"/>
              </w:rPr>
            </w:pPr>
            <w:r>
              <w:rPr>
                <w:rFonts w:ascii="Times New Roman" w:cs="Times New Roman"/>
                <w:color w:val="000000"/>
                <w:kern w:val="0"/>
                <w:szCs w:val="21"/>
              </w:rPr>
              <w:t>（</w:t>
            </w:r>
            <w:r>
              <w:rPr>
                <w:rFonts w:ascii="Times New Roman" w:hAnsi="Times New Roman" w:cs="Times New Roman"/>
                <w:color w:val="000000"/>
                <w:kern w:val="0"/>
                <w:szCs w:val="21"/>
              </w:rPr>
              <w:t>44</w:t>
            </w:r>
            <w:r>
              <w:rPr>
                <w:rFonts w:ascii="Times New Roman" w:cs="Times New Roman"/>
                <w:color w:val="000000"/>
                <w:kern w:val="0"/>
                <w:szCs w:val="21"/>
              </w:rPr>
              <w:t>）金刚石、二氧化硅等原子晶体的结构与性质的关系</w:t>
            </w:r>
          </w:p>
        </w:tc>
        <w:tc>
          <w:tcPr>
            <w:tcW w:w="646" w:type="dxa"/>
          </w:tcPr>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B</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使用模型、多媒体等直观教具进行教学，分析</w:t>
            </w:r>
            <w:r>
              <w:rPr>
                <w:rFonts w:ascii="Times New Roman" w:cs="Times New Roman"/>
                <w:color w:val="000000"/>
                <w:kern w:val="0"/>
                <w:szCs w:val="21"/>
              </w:rPr>
              <w:t>金刚石、二氧化硅</w:t>
            </w:r>
            <w:r>
              <w:rPr>
                <w:rFonts w:ascii="Times New Roman" w:cs="Times New Roman"/>
                <w:color w:val="000000"/>
                <w:szCs w:val="21"/>
              </w:rPr>
              <w:t>的结构以及结构与性质的关系，从中探究和归纳</w:t>
            </w:r>
            <w:r>
              <w:rPr>
                <w:rFonts w:ascii="Times New Roman" w:cs="Times New Roman"/>
                <w:color w:val="000000"/>
                <w:kern w:val="0"/>
                <w:szCs w:val="21"/>
              </w:rPr>
              <w:t>原子晶体结构的特征，并解释原子晶体高熔、沸点和高硬度的原因。</w:t>
            </w:r>
          </w:p>
        </w:tc>
      </w:tr>
      <w:tr w:rsidR="00B66C0B">
        <w:trPr>
          <w:trHeight w:val="1240"/>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8．</w:t>
            </w:r>
            <w:r>
              <w:rPr>
                <w:rFonts w:ascii="楷体_GB2312" w:eastAsia="楷体_GB2312" w:hAnsi="宋体" w:cs="Times New Roman" w:hint="eastAsia"/>
                <w:color w:val="000000"/>
                <w:kern w:val="0"/>
                <w:szCs w:val="21"/>
              </w:rPr>
              <w:t>知道金属键的涵义，能用金属键理论解释金属的一些物理性质。</w:t>
            </w:r>
          </w:p>
        </w:tc>
        <w:tc>
          <w:tcPr>
            <w:tcW w:w="2749" w:type="dxa"/>
          </w:tcPr>
          <w:p w:rsidR="00B66C0B" w:rsidRPr="008F5676" w:rsidRDefault="00337BFB">
            <w:pPr>
              <w:tabs>
                <w:tab w:val="left" w:pos="495"/>
              </w:tabs>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45</w:t>
            </w:r>
            <w:r w:rsidRPr="008F5676">
              <w:rPr>
                <w:rFonts w:ascii="Times New Roman" w:cs="Times New Roman"/>
                <w:szCs w:val="21"/>
              </w:rPr>
              <w:t>）金属键的本质</w:t>
            </w:r>
          </w:p>
          <w:p w:rsidR="00B66C0B" w:rsidRPr="008F5676" w:rsidRDefault="00337BFB">
            <w:pPr>
              <w:tabs>
                <w:tab w:val="left" w:pos="495"/>
              </w:tabs>
              <w:ind w:leftChars="300" w:left="630"/>
              <w:rPr>
                <w:rFonts w:ascii="Times New Roman" w:hAnsi="Times New Roman" w:cs="Times New Roman"/>
                <w:szCs w:val="21"/>
              </w:rPr>
            </w:pPr>
            <w:r w:rsidRPr="008F5676">
              <w:rPr>
                <w:rFonts w:ascii="Times New Roman" w:cs="Times New Roman"/>
                <w:szCs w:val="21"/>
              </w:rPr>
              <w:t>金属键的特性（无饱和性和方向性）</w:t>
            </w:r>
          </w:p>
          <w:p w:rsidR="00B66C0B" w:rsidRPr="008F5676" w:rsidRDefault="00337BFB">
            <w:pPr>
              <w:tabs>
                <w:tab w:val="left" w:pos="495"/>
              </w:tabs>
              <w:ind w:left="630" w:hangingChars="300" w:hanging="630"/>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46</w:t>
            </w:r>
            <w:r w:rsidRPr="008F5676">
              <w:rPr>
                <w:rFonts w:ascii="Times New Roman" w:cs="Times New Roman"/>
                <w:szCs w:val="21"/>
              </w:rPr>
              <w:t>）决定金属键强弱的主要因素</w:t>
            </w:r>
          </w:p>
          <w:p w:rsidR="00B66C0B" w:rsidRPr="008F5676" w:rsidRDefault="00337BFB">
            <w:pPr>
              <w:tabs>
                <w:tab w:val="left" w:pos="495"/>
              </w:tabs>
              <w:ind w:left="630" w:hangingChars="300" w:hanging="630"/>
              <w:rPr>
                <w:rFonts w:ascii="Times New Roman" w:hAnsi="Times New Roman" w:cs="Times New Roman"/>
                <w:szCs w:val="21"/>
              </w:rPr>
            </w:pPr>
            <w:r w:rsidRPr="008F5676">
              <w:rPr>
                <w:rFonts w:ascii="Times New Roman" w:cs="Times New Roman"/>
                <w:szCs w:val="21"/>
              </w:rPr>
              <w:t>（</w:t>
            </w:r>
            <w:r w:rsidRPr="008F5676">
              <w:rPr>
                <w:rFonts w:ascii="Times New Roman" w:hAnsi="Times New Roman" w:cs="Times New Roman"/>
                <w:szCs w:val="21"/>
              </w:rPr>
              <w:t>47</w:t>
            </w:r>
            <w:r w:rsidRPr="008F5676">
              <w:rPr>
                <w:rFonts w:ascii="Times New Roman" w:cs="Times New Roman"/>
                <w:szCs w:val="21"/>
              </w:rPr>
              <w:t>）金属键理论对金属一些物理性质的解释</w:t>
            </w:r>
          </w:p>
        </w:tc>
        <w:tc>
          <w:tcPr>
            <w:tcW w:w="646" w:type="dxa"/>
          </w:tcPr>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A</w:t>
            </w:r>
          </w:p>
          <w:p w:rsidR="00B66C0B" w:rsidRPr="008F5676" w:rsidRDefault="008F5676">
            <w:pPr>
              <w:tabs>
                <w:tab w:val="left" w:pos="495"/>
              </w:tabs>
              <w:jc w:val="center"/>
              <w:rPr>
                <w:rFonts w:ascii="Times New Roman" w:hAnsi="Times New Roman" w:cs="Times New Roman"/>
                <w:szCs w:val="21"/>
              </w:rPr>
            </w:pPr>
            <w:r w:rsidRPr="008F5676">
              <w:rPr>
                <w:rFonts w:ascii="Times New Roman" w:hAnsi="Times New Roman" w:cs="Times New Roman" w:hint="eastAsia"/>
                <w:szCs w:val="21"/>
              </w:rPr>
              <w:t>A</w:t>
            </w:r>
          </w:p>
          <w:p w:rsidR="00B66C0B" w:rsidRPr="008F5676" w:rsidRDefault="00B66C0B">
            <w:pPr>
              <w:tabs>
                <w:tab w:val="left" w:pos="495"/>
              </w:tabs>
              <w:jc w:val="center"/>
              <w:rPr>
                <w:rFonts w:ascii="Times New Roman" w:hAnsi="Times New Roman" w:cs="Times New Roman"/>
                <w:szCs w:val="21"/>
              </w:rPr>
            </w:pP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A</w:t>
            </w:r>
          </w:p>
          <w:p w:rsidR="00B66C0B" w:rsidRPr="008F5676" w:rsidRDefault="00B66C0B">
            <w:pPr>
              <w:tabs>
                <w:tab w:val="left" w:pos="495"/>
              </w:tabs>
              <w:jc w:val="center"/>
              <w:rPr>
                <w:rFonts w:ascii="Times New Roman" w:hAnsi="Times New Roman" w:cs="Times New Roman"/>
                <w:szCs w:val="21"/>
              </w:rPr>
            </w:pPr>
          </w:p>
          <w:p w:rsidR="00B66C0B" w:rsidRPr="008F5676" w:rsidRDefault="00337BFB">
            <w:pPr>
              <w:tabs>
                <w:tab w:val="left" w:pos="495"/>
              </w:tabs>
              <w:jc w:val="center"/>
              <w:rPr>
                <w:rFonts w:ascii="Times New Roman" w:hAnsi="Times New Roman" w:cs="Times New Roman"/>
                <w:szCs w:val="21"/>
              </w:rPr>
            </w:pPr>
            <w:r w:rsidRPr="008F5676">
              <w:rPr>
                <w:rFonts w:ascii="Times New Roman" w:hAnsi="Times New Roman" w:cs="Times New Roman"/>
                <w:szCs w:val="21"/>
              </w:rPr>
              <w:t>B</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cs="Times New Roman"/>
                <w:color w:val="000000"/>
                <w:szCs w:val="21"/>
              </w:rPr>
              <w:t>从常见金属（如铝、铁、铜等）在生活、生产中的应用实例出发，引导学生感悟金属的物理性质，进而分析和推理</w:t>
            </w:r>
            <w:r>
              <w:rPr>
                <w:rFonts w:ascii="Times New Roman" w:cs="Times New Roman"/>
                <w:color w:val="000000"/>
                <w:kern w:val="0"/>
                <w:szCs w:val="21"/>
              </w:rPr>
              <w:t>金属键原理的基础知识。</w:t>
            </w:r>
          </w:p>
        </w:tc>
      </w:tr>
      <w:tr w:rsidR="00B66C0B">
        <w:trPr>
          <w:trHeight w:val="924"/>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9．</w:t>
            </w:r>
            <w:r>
              <w:rPr>
                <w:rFonts w:ascii="楷体_GB2312" w:eastAsia="楷体_GB2312" w:hAnsi="宋体" w:cs="Times New Roman" w:hint="eastAsia"/>
                <w:color w:val="000000"/>
                <w:kern w:val="0"/>
                <w:szCs w:val="21"/>
              </w:rPr>
              <w:t>能列举金属晶体的基本堆积模型。</w:t>
            </w: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48</w:t>
            </w:r>
            <w:r>
              <w:rPr>
                <w:rFonts w:ascii="Times New Roman" w:cs="Times New Roman"/>
                <w:color w:val="000000"/>
                <w:szCs w:val="21"/>
              </w:rPr>
              <w:t>）金属晶体的基本堆积模型</w:t>
            </w:r>
          </w:p>
          <w:p w:rsidR="00B66C0B" w:rsidRDefault="00B66C0B">
            <w:pPr>
              <w:tabs>
                <w:tab w:val="left" w:pos="495"/>
              </w:tabs>
              <w:ind w:leftChars="300" w:left="630"/>
              <w:rPr>
                <w:rFonts w:ascii="Times New Roman" w:hAnsi="Times New Roman" w:cs="Times New Roman"/>
                <w:color w:val="FF0000"/>
                <w:szCs w:val="21"/>
              </w:rPr>
            </w:pP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FF0000"/>
                <w:szCs w:val="21"/>
              </w:rPr>
            </w:pPr>
          </w:p>
        </w:tc>
        <w:tc>
          <w:tcPr>
            <w:tcW w:w="2758" w:type="dxa"/>
          </w:tcPr>
          <w:p w:rsidR="00B66C0B" w:rsidRDefault="00337BFB" w:rsidP="008F5676">
            <w:pPr>
              <w:tabs>
                <w:tab w:val="left" w:pos="495"/>
              </w:tabs>
              <w:ind w:firstLineChars="200" w:firstLine="420"/>
              <w:rPr>
                <w:rFonts w:ascii="Times New Roman" w:hAnsi="Times New Roman" w:cs="Times New Roman"/>
                <w:color w:val="0070C0"/>
                <w:szCs w:val="21"/>
              </w:rPr>
            </w:pPr>
            <w:r>
              <w:rPr>
                <w:rFonts w:ascii="Times New Roman" w:cs="Times New Roman"/>
                <w:color w:val="000000"/>
                <w:szCs w:val="21"/>
              </w:rPr>
              <w:t>运用实物、模型或多媒体等直观教学手段，增强学生对金属晶体的三种常见堆积方式的感性认识，了解其对应的晶胞中金属原子的数目。引导学生初步学习运用直观手段探究微观结构的学习方法。</w:t>
            </w:r>
          </w:p>
        </w:tc>
      </w:tr>
      <w:tr w:rsidR="00B66C0B">
        <w:trPr>
          <w:trHeight w:val="1050"/>
          <w:jc w:val="center"/>
        </w:trPr>
        <w:tc>
          <w:tcPr>
            <w:tcW w:w="704" w:type="dxa"/>
            <w:vMerge w:val="restart"/>
            <w:vAlign w:val="center"/>
          </w:tcPr>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t>主</w:t>
            </w:r>
          </w:p>
          <w:p w:rsidR="00B66C0B" w:rsidRDefault="00337BFB">
            <w:pPr>
              <w:tabs>
                <w:tab w:val="left" w:pos="495"/>
              </w:tabs>
              <w:jc w:val="center"/>
              <w:rPr>
                <w:rFonts w:ascii="Times New Roman" w:cs="Times New Roman" w:hint="eastAsia"/>
                <w:color w:val="000000"/>
                <w:szCs w:val="21"/>
              </w:rPr>
            </w:pPr>
            <w:r>
              <w:rPr>
                <w:rFonts w:ascii="Times New Roman" w:cs="Times New Roman"/>
                <w:color w:val="000000"/>
                <w:szCs w:val="21"/>
              </w:rPr>
              <w:t>题</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3</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分</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子</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间</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作</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用</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力</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与</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物</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质</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的</w:t>
            </w:r>
          </w:p>
          <w:p w:rsidR="00B66C0B" w:rsidRDefault="00337BFB">
            <w:pPr>
              <w:tabs>
                <w:tab w:val="left" w:pos="495"/>
              </w:tabs>
              <w:jc w:val="center"/>
              <w:rPr>
                <w:rFonts w:ascii="Times New Roman" w:cs="Times New Roman" w:hint="eastAsia"/>
                <w:color w:val="000000"/>
                <w:kern w:val="0"/>
                <w:szCs w:val="21"/>
              </w:rPr>
            </w:pPr>
            <w:r>
              <w:rPr>
                <w:rFonts w:ascii="Times New Roman" w:cs="Times New Roman"/>
                <w:color w:val="000000"/>
                <w:kern w:val="0"/>
                <w:szCs w:val="21"/>
              </w:rPr>
              <w:t>性</w:t>
            </w:r>
          </w:p>
          <w:p w:rsidR="00B66C0B" w:rsidRDefault="00337BFB">
            <w:pPr>
              <w:tabs>
                <w:tab w:val="left" w:pos="495"/>
              </w:tabs>
              <w:jc w:val="center"/>
              <w:rPr>
                <w:rFonts w:ascii="Times New Roman" w:hAnsi="Times New Roman" w:cs="Times New Roman"/>
                <w:color w:val="000000"/>
                <w:kern w:val="0"/>
                <w:szCs w:val="21"/>
              </w:rPr>
            </w:pPr>
            <w:r>
              <w:rPr>
                <w:rFonts w:ascii="Times New Roman" w:cs="Times New Roman"/>
                <w:color w:val="000000"/>
                <w:kern w:val="0"/>
                <w:szCs w:val="21"/>
              </w:rPr>
              <w:t>质</w:t>
            </w: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1．</w:t>
            </w:r>
            <w:r>
              <w:rPr>
                <w:rFonts w:ascii="楷体_GB2312" w:eastAsia="楷体_GB2312" w:hAnsi="宋体" w:cs="Times New Roman" w:hint="eastAsia"/>
                <w:color w:val="000000"/>
                <w:kern w:val="0"/>
                <w:szCs w:val="21"/>
              </w:rPr>
              <w:t>结合实例说明化学键和分子间作用力的区别。</w:t>
            </w:r>
          </w:p>
        </w:tc>
        <w:tc>
          <w:tcPr>
            <w:tcW w:w="2749" w:type="dxa"/>
          </w:tcPr>
          <w:p w:rsidR="00B66C0B" w:rsidRDefault="00337BFB">
            <w:pPr>
              <w:tabs>
                <w:tab w:val="left" w:pos="495"/>
              </w:tabs>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49</w:t>
            </w:r>
            <w:r>
              <w:rPr>
                <w:rFonts w:ascii="Times New Roman" w:cs="Times New Roman"/>
                <w:color w:val="000000"/>
                <w:szCs w:val="21"/>
              </w:rPr>
              <w:t>）分子间作用力的本质</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50</w:t>
            </w:r>
            <w:r>
              <w:rPr>
                <w:rFonts w:ascii="Times New Roman" w:cs="Times New Roman"/>
                <w:color w:val="000000"/>
                <w:szCs w:val="21"/>
              </w:rPr>
              <w:t>）影响分子间作用力大小的因素</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p w:rsidR="00B66C0B" w:rsidRDefault="00B66C0B">
            <w:pPr>
              <w:tabs>
                <w:tab w:val="left" w:pos="495"/>
              </w:tabs>
              <w:jc w:val="center"/>
              <w:rPr>
                <w:rFonts w:ascii="Times New Roman" w:hAnsi="Times New Roman" w:cs="Times New Roman"/>
                <w:color w:val="000000"/>
                <w:szCs w:val="21"/>
              </w:rPr>
            </w:pP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结合水的熔点、沸点及其分解温度等实例说明化学键与分子间作用力的区别。</w:t>
            </w:r>
          </w:p>
        </w:tc>
      </w:tr>
      <w:tr w:rsidR="00B66C0B">
        <w:trPr>
          <w:trHeight w:val="1234"/>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2．举例说明分子间作用力对物质的状态等方面的影响。</w:t>
            </w: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51</w:t>
            </w:r>
            <w:r>
              <w:rPr>
                <w:rFonts w:ascii="Times New Roman" w:hAnsi="Times New Roman" w:cs="Times New Roman"/>
                <w:color w:val="000000"/>
                <w:szCs w:val="21"/>
              </w:rPr>
              <w:t>）分子间作用力对物质的状态的影响</w:t>
            </w:r>
          </w:p>
          <w:p w:rsidR="00B66C0B" w:rsidRDefault="00337BFB">
            <w:pPr>
              <w:tabs>
                <w:tab w:val="left" w:pos="495"/>
              </w:tabs>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52</w:t>
            </w:r>
            <w:r>
              <w:rPr>
                <w:rFonts w:ascii="Times New Roman" w:hAnsi="Times New Roman" w:cs="Times New Roman"/>
                <w:color w:val="000000"/>
                <w:szCs w:val="21"/>
              </w:rPr>
              <w:t>）相似相溶规则</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以氯化氢、卤素单质等常见物质</w:t>
            </w:r>
            <w:r>
              <w:rPr>
                <w:rFonts w:ascii="Times New Roman" w:hAnsi="Times New Roman" w:cs="Times New Roman"/>
                <w:color w:val="000000"/>
                <w:kern w:val="0"/>
                <w:szCs w:val="21"/>
              </w:rPr>
              <w:t>为例，</w:t>
            </w:r>
            <w:r>
              <w:rPr>
                <w:rFonts w:ascii="Times New Roman" w:hAnsi="Times New Roman" w:cs="Times New Roman"/>
                <w:color w:val="000000"/>
                <w:szCs w:val="21"/>
              </w:rPr>
              <w:t>说明由</w:t>
            </w:r>
            <w:r>
              <w:rPr>
                <w:rFonts w:ascii="Times New Roman" w:hAnsi="Times New Roman" w:cs="Times New Roman"/>
                <w:color w:val="000000"/>
                <w:kern w:val="0"/>
                <w:szCs w:val="21"/>
              </w:rPr>
              <w:t>分子组成的物质</w:t>
            </w:r>
            <w:r>
              <w:rPr>
                <w:rFonts w:ascii="Times New Roman" w:hAnsi="Times New Roman" w:cs="Times New Roman"/>
                <w:color w:val="000000"/>
                <w:szCs w:val="21"/>
              </w:rPr>
              <w:t>其熔、沸点低的特点及熔、沸点变化的原因；用简单实例说明</w:t>
            </w:r>
            <w:r>
              <w:rPr>
                <w:rFonts w:ascii="Times New Roman" w:hAnsi="Times New Roman" w:cs="Times New Roman"/>
                <w:color w:val="000000"/>
                <w:szCs w:val="21"/>
              </w:rPr>
              <w:t>“</w:t>
            </w:r>
            <w:r>
              <w:rPr>
                <w:rFonts w:ascii="Times New Roman" w:hAnsi="Times New Roman" w:cs="Times New Roman"/>
                <w:color w:val="000000"/>
                <w:szCs w:val="21"/>
              </w:rPr>
              <w:t>相似相溶规则</w:t>
            </w:r>
            <w:r>
              <w:rPr>
                <w:rFonts w:ascii="Times New Roman" w:hAnsi="Times New Roman" w:cs="Times New Roman"/>
                <w:color w:val="000000"/>
                <w:szCs w:val="21"/>
              </w:rPr>
              <w:t>”</w:t>
            </w:r>
            <w:r>
              <w:rPr>
                <w:rFonts w:ascii="Times New Roman" w:hAnsi="Times New Roman" w:cs="Times New Roman"/>
                <w:color w:val="000000"/>
                <w:szCs w:val="21"/>
              </w:rPr>
              <w:t>。</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rPr>
              <w:t>以演示实验或分组实验的形式进行</w:t>
            </w:r>
            <w:r>
              <w:rPr>
                <w:rFonts w:ascii="Times New Roman" w:hAnsi="Times New Roman" w:cs="Times New Roman"/>
                <w:color w:val="000000"/>
                <w:szCs w:val="21"/>
              </w:rPr>
              <w:t>“</w:t>
            </w:r>
            <w:r>
              <w:rPr>
                <w:rFonts w:ascii="Times New Roman" w:hAnsi="Times New Roman" w:cs="Times New Roman"/>
                <w:color w:val="000000"/>
                <w:szCs w:val="21"/>
              </w:rPr>
              <w:t>相似相溶规则</w:t>
            </w:r>
            <w:r>
              <w:rPr>
                <w:rFonts w:ascii="Times New Roman" w:hAnsi="Times New Roman" w:cs="Times New Roman"/>
                <w:color w:val="000000"/>
                <w:szCs w:val="21"/>
              </w:rPr>
              <w:t>”</w:t>
            </w:r>
            <w:r>
              <w:rPr>
                <w:rFonts w:ascii="Times New Roman" w:hAnsi="Times New Roman" w:cs="Times New Roman"/>
                <w:color w:val="000000"/>
                <w:szCs w:val="21"/>
              </w:rPr>
              <w:t>的实际应用的</w:t>
            </w:r>
            <w:r>
              <w:rPr>
                <w:rFonts w:ascii="Times New Roman" w:hAnsi="Times New Roman" w:cs="Times New Roman"/>
              </w:rPr>
              <w:t>实验</w:t>
            </w:r>
            <w:r>
              <w:rPr>
                <w:rFonts w:ascii="Times New Roman" w:hAnsi="Times New Roman" w:cs="Times New Roman"/>
                <w:color w:val="000000"/>
                <w:szCs w:val="21"/>
              </w:rPr>
              <w:t>。</w:t>
            </w:r>
          </w:p>
        </w:tc>
      </w:tr>
      <w:tr w:rsidR="00B66C0B">
        <w:trPr>
          <w:trHeight w:val="1527"/>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3．列举含有氢键的物质，知道氢键的存在对物质性质的影响。</w:t>
            </w:r>
          </w:p>
        </w:tc>
        <w:tc>
          <w:tcPr>
            <w:tcW w:w="2749" w:type="dxa"/>
          </w:tcPr>
          <w:p w:rsidR="008F5676" w:rsidRDefault="00337BFB" w:rsidP="008F5676">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53</w:t>
            </w:r>
            <w:r>
              <w:rPr>
                <w:rFonts w:ascii="Times New Roman" w:hAnsi="Times New Roman" w:cs="Times New Roman"/>
                <w:color w:val="000000"/>
                <w:szCs w:val="21"/>
              </w:rPr>
              <w:t>）氢键的本质</w:t>
            </w:r>
          </w:p>
          <w:p w:rsidR="00B66C0B" w:rsidRDefault="00337BFB" w:rsidP="008F5676">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54</w:t>
            </w:r>
            <w:r>
              <w:rPr>
                <w:rFonts w:ascii="Times New Roman" w:hAnsi="Times New Roman" w:cs="Times New Roman"/>
                <w:color w:val="000000"/>
                <w:szCs w:val="21"/>
              </w:rPr>
              <w:t>）氢键对物质性质的影响</w:t>
            </w:r>
          </w:p>
        </w:tc>
        <w:tc>
          <w:tcPr>
            <w:tcW w:w="646" w:type="dxa"/>
          </w:tcPr>
          <w:p w:rsidR="00B66C0B" w:rsidRPr="00377FFE" w:rsidRDefault="00337BFB">
            <w:pPr>
              <w:tabs>
                <w:tab w:val="left" w:pos="495"/>
              </w:tabs>
              <w:jc w:val="center"/>
              <w:rPr>
                <w:rFonts w:ascii="Times New Roman" w:hAnsi="Times New Roman" w:cs="Times New Roman"/>
                <w:szCs w:val="21"/>
              </w:rPr>
            </w:pPr>
            <w:r w:rsidRPr="00377FFE">
              <w:rPr>
                <w:rFonts w:ascii="Times New Roman" w:hAnsi="Times New Roman" w:cs="Times New Roman"/>
                <w:szCs w:val="21"/>
              </w:rPr>
              <w:t>B</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以氟化氢、水、氨为例，探究它们熔、沸点异常的原因，使学生形成氢键的概念，知道氢键对物质性质的影响，了解氢键和化学键的区别。</w:t>
            </w:r>
          </w:p>
        </w:tc>
      </w:tr>
      <w:tr w:rsidR="00B66C0B">
        <w:trPr>
          <w:trHeight w:val="1865"/>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4．知道分子晶体与原子晶体、离子晶体、金属晶体的结构微粒、微粒间作用力的区别。</w:t>
            </w:r>
          </w:p>
        </w:tc>
        <w:tc>
          <w:tcPr>
            <w:tcW w:w="2749" w:type="dxa"/>
          </w:tcPr>
          <w:p w:rsidR="00B66C0B" w:rsidRDefault="00337BFB">
            <w:pPr>
              <w:tabs>
                <w:tab w:val="left" w:pos="495"/>
              </w:tabs>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55</w:t>
            </w:r>
            <w:r>
              <w:rPr>
                <w:rFonts w:ascii="Times New Roman" w:hAnsi="Times New Roman" w:cs="Times New Roman"/>
                <w:color w:val="000000"/>
                <w:szCs w:val="21"/>
              </w:rPr>
              <w:t>）分子晶体</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56</w:t>
            </w:r>
            <w:r>
              <w:rPr>
                <w:rFonts w:ascii="Times New Roman" w:hAnsi="Times New Roman" w:cs="Times New Roman"/>
                <w:color w:val="000000"/>
                <w:szCs w:val="21"/>
              </w:rPr>
              <w:t>）分子晶体物理性质（熔、沸点等）的特点</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57</w:t>
            </w:r>
            <w:r>
              <w:rPr>
                <w:rFonts w:ascii="Times New Roman" w:hAnsi="Times New Roman" w:cs="Times New Roman"/>
                <w:color w:val="000000"/>
                <w:szCs w:val="21"/>
              </w:rPr>
              <w:t>）分子晶体与原子晶体、离子晶体、金属晶体的结构微粒、微粒间作用力的区别</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tc>
        <w:tc>
          <w:tcPr>
            <w:tcW w:w="2758" w:type="dxa"/>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比较四种晶体的构成微粒、微粒间作用力及主要物理性质，使学生初步学会根据四种晶体的性质差异，判断晶体的类型，了解晶体的一些应用。</w:t>
            </w:r>
          </w:p>
          <w:p w:rsidR="00377FFE" w:rsidRDefault="00377FFE">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要求学生能根据晶胞确定晶体的组成并进行相关计算</w:t>
            </w:r>
            <w:r>
              <w:rPr>
                <w:rFonts w:ascii="Times New Roman" w:hAnsi="Times New Roman" w:cs="Times New Roman" w:hint="eastAsia"/>
                <w:color w:val="000000"/>
                <w:szCs w:val="21"/>
              </w:rPr>
              <w:t>。</w:t>
            </w:r>
          </w:p>
        </w:tc>
      </w:tr>
      <w:tr w:rsidR="00B66C0B">
        <w:trPr>
          <w:trHeight w:val="2795"/>
          <w:jc w:val="center"/>
        </w:trPr>
        <w:tc>
          <w:tcPr>
            <w:tcW w:w="704" w:type="dxa"/>
            <w:vMerge w:val="restart"/>
            <w:vAlign w:val="center"/>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主</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题</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4</w:t>
            </w:r>
          </w:p>
          <w:p w:rsidR="00B66C0B" w:rsidRDefault="00B66C0B">
            <w:pPr>
              <w:tabs>
                <w:tab w:val="left" w:pos="495"/>
              </w:tabs>
              <w:jc w:val="center"/>
              <w:rPr>
                <w:rFonts w:ascii="Times New Roman" w:hAnsi="Times New Roman" w:cs="Times New Roman"/>
                <w:color w:val="000000"/>
                <w:kern w:val="0"/>
                <w:szCs w:val="21"/>
              </w:rPr>
            </w:pP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研</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究</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物</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质</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结</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构</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的</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价</w:t>
            </w:r>
          </w:p>
          <w:p w:rsidR="00B66C0B" w:rsidRDefault="00337BFB">
            <w:pPr>
              <w:tabs>
                <w:tab w:val="left" w:pos="495"/>
              </w:tabs>
              <w:jc w:val="center"/>
              <w:rPr>
                <w:rFonts w:ascii="Times New Roman" w:hAnsi="Times New Roman" w:cs="Times New Roman"/>
                <w:color w:val="000000"/>
                <w:kern w:val="0"/>
                <w:szCs w:val="21"/>
              </w:rPr>
            </w:pPr>
            <w:r>
              <w:rPr>
                <w:rFonts w:ascii="Times New Roman" w:hAnsi="Times New Roman" w:cs="Times New Roman"/>
                <w:color w:val="000000"/>
                <w:kern w:val="0"/>
                <w:szCs w:val="21"/>
              </w:rPr>
              <w:t>值</w:t>
            </w: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1．了解人类探索物质结构的价值，认同“物质结构的探索是无止境的”观点，认识在分子等层次研究物质的意义。</w:t>
            </w: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58</w:t>
            </w:r>
            <w:r>
              <w:rPr>
                <w:rFonts w:ascii="Times New Roman" w:hAnsi="Times New Roman" w:cs="Times New Roman"/>
                <w:color w:val="000000"/>
                <w:szCs w:val="21"/>
              </w:rPr>
              <w:t>）人类探索物质结构的价值</w:t>
            </w:r>
          </w:p>
          <w:p w:rsidR="00B66C0B" w:rsidRDefault="00337BFB">
            <w:pPr>
              <w:tabs>
                <w:tab w:val="left" w:pos="495"/>
              </w:tabs>
              <w:ind w:left="525" w:hangingChars="250" w:hanging="525"/>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59</w:t>
            </w:r>
            <w:r>
              <w:rPr>
                <w:rFonts w:ascii="Times New Roman" w:hAnsi="Times New Roman" w:cs="Times New Roman"/>
                <w:color w:val="000000"/>
                <w:szCs w:val="21"/>
              </w:rPr>
              <w:t>）</w:t>
            </w:r>
            <w:r>
              <w:rPr>
                <w:rFonts w:ascii="Times New Roman" w:hAnsi="Times New Roman" w:cs="Times New Roman"/>
                <w:color w:val="000000"/>
                <w:szCs w:val="21"/>
              </w:rPr>
              <w:t>“</w:t>
            </w:r>
            <w:r>
              <w:rPr>
                <w:rFonts w:ascii="Times New Roman" w:hAnsi="Times New Roman" w:cs="Times New Roman"/>
                <w:color w:val="000000"/>
                <w:szCs w:val="21"/>
              </w:rPr>
              <w:t>物质结构的探索是无止境的</w:t>
            </w:r>
            <w:r>
              <w:rPr>
                <w:rFonts w:ascii="Times New Roman" w:hAnsi="Times New Roman" w:cs="Times New Roman"/>
                <w:color w:val="000000"/>
                <w:szCs w:val="21"/>
              </w:rPr>
              <w:t>”</w:t>
            </w:r>
            <w:r>
              <w:rPr>
                <w:rFonts w:ascii="Times New Roman" w:hAnsi="Times New Roman" w:cs="Times New Roman"/>
                <w:color w:val="000000"/>
                <w:szCs w:val="21"/>
              </w:rPr>
              <w:t>观点</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60</w:t>
            </w:r>
            <w:r>
              <w:rPr>
                <w:rFonts w:ascii="Times New Roman" w:hAnsi="Times New Roman" w:cs="Times New Roman"/>
                <w:color w:val="000000"/>
                <w:szCs w:val="21"/>
              </w:rPr>
              <w:t>）在分子等层次研究物质的意义</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引导学生收集人类探索物质结构过程中成果、方法和手段，以板报、讨论、小论文或</w:t>
            </w:r>
            <w:r>
              <w:rPr>
                <w:rFonts w:ascii="Times New Roman" w:hAnsi="Times New Roman" w:cs="Times New Roman"/>
                <w:color w:val="000000"/>
                <w:szCs w:val="21"/>
              </w:rPr>
              <w:t>PPT</w:t>
            </w:r>
            <w:r>
              <w:rPr>
                <w:rFonts w:ascii="Times New Roman" w:hAnsi="Times New Roman" w:cs="Times New Roman"/>
                <w:color w:val="000000"/>
                <w:szCs w:val="21"/>
              </w:rPr>
              <w:t>文稿等形式展示、交流。</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从科学家探索物质构成奥秘的史实中让学生体会科学探究的过程和方法、</w:t>
            </w:r>
            <w:r>
              <w:rPr>
                <w:rFonts w:ascii="Times New Roman" w:hAnsi="Times New Roman" w:cs="Times New Roman"/>
                <w:color w:val="000000"/>
                <w:kern w:val="0"/>
                <w:szCs w:val="21"/>
              </w:rPr>
              <w:t>艰辛和乐趣，并认同</w:t>
            </w:r>
            <w:r>
              <w:rPr>
                <w:rFonts w:ascii="Times New Roman" w:hAnsi="Times New Roman" w:cs="Times New Roman"/>
                <w:color w:val="000000"/>
                <w:szCs w:val="21"/>
              </w:rPr>
              <w:t>“</w:t>
            </w:r>
            <w:r>
              <w:rPr>
                <w:rFonts w:ascii="Times New Roman" w:hAnsi="Times New Roman" w:cs="Times New Roman"/>
                <w:color w:val="000000"/>
                <w:szCs w:val="21"/>
              </w:rPr>
              <w:t>物质结构的探索是无止境的</w:t>
            </w:r>
            <w:r>
              <w:rPr>
                <w:rFonts w:ascii="Times New Roman" w:hAnsi="Times New Roman" w:cs="Times New Roman"/>
                <w:color w:val="000000"/>
                <w:szCs w:val="21"/>
              </w:rPr>
              <w:t>”</w:t>
            </w:r>
            <w:r>
              <w:rPr>
                <w:rFonts w:ascii="Times New Roman" w:hAnsi="Times New Roman" w:cs="Times New Roman"/>
                <w:color w:val="000000"/>
                <w:szCs w:val="21"/>
              </w:rPr>
              <w:t>观点。</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分析实例使学生进一步认识在分子等层次研究物质的意义。</w:t>
            </w:r>
          </w:p>
        </w:tc>
      </w:tr>
      <w:tr w:rsidR="00B66C0B">
        <w:trPr>
          <w:trHeight w:val="1639"/>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2．知道物质是由微粒构成的，了解研究物质结构的基本方法和实验手段。</w:t>
            </w:r>
          </w:p>
        </w:tc>
        <w:tc>
          <w:tcPr>
            <w:tcW w:w="2749" w:type="dxa"/>
          </w:tcPr>
          <w:p w:rsidR="00B66C0B" w:rsidRDefault="00337BFB">
            <w:pPr>
              <w:tabs>
                <w:tab w:val="left" w:pos="495"/>
              </w:tabs>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61</w:t>
            </w:r>
            <w:r>
              <w:rPr>
                <w:rFonts w:ascii="Times New Roman" w:hAnsi="Times New Roman" w:cs="Times New Roman"/>
                <w:color w:val="000000"/>
                <w:szCs w:val="21"/>
              </w:rPr>
              <w:t>）物质是由微粒构成的</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62</w:t>
            </w:r>
            <w:r>
              <w:rPr>
                <w:rFonts w:ascii="Times New Roman" w:hAnsi="Times New Roman" w:cs="Times New Roman"/>
                <w:color w:val="000000"/>
                <w:szCs w:val="21"/>
              </w:rPr>
              <w:t>）研究物质结构的基本方法和实验手段</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在有关物质结构的教学中进一步强调</w:t>
            </w:r>
            <w:r>
              <w:rPr>
                <w:rFonts w:ascii="Times New Roman" w:hAnsi="Times New Roman" w:cs="Times New Roman"/>
                <w:color w:val="000000"/>
                <w:szCs w:val="21"/>
              </w:rPr>
              <w:t>“</w:t>
            </w:r>
            <w:r>
              <w:rPr>
                <w:rFonts w:ascii="Times New Roman" w:hAnsi="Times New Roman" w:cs="Times New Roman"/>
                <w:color w:val="000000"/>
                <w:szCs w:val="21"/>
              </w:rPr>
              <w:t>物质是由微粒构成的</w:t>
            </w:r>
            <w:r>
              <w:rPr>
                <w:rFonts w:ascii="Times New Roman" w:hAnsi="Times New Roman" w:cs="Times New Roman"/>
                <w:color w:val="000000"/>
                <w:szCs w:val="21"/>
              </w:rPr>
              <w:t>”</w:t>
            </w:r>
            <w:r>
              <w:rPr>
                <w:rFonts w:ascii="Times New Roman" w:hAnsi="Times New Roman" w:cs="Times New Roman"/>
                <w:color w:val="000000"/>
                <w:szCs w:val="21"/>
              </w:rPr>
              <w:t>的观点，重视学生对研究物质结构的基本方法和实验手段的学习和体验。</w:t>
            </w:r>
          </w:p>
        </w:tc>
      </w:tr>
      <w:tr w:rsidR="00B66C0B">
        <w:trPr>
          <w:trHeight w:val="983"/>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3．认识原子结构与元素周期系的关系，了解元素周期系的应用价值。</w:t>
            </w:r>
          </w:p>
          <w:p w:rsidR="00B66C0B" w:rsidRDefault="00B66C0B">
            <w:pPr>
              <w:tabs>
                <w:tab w:val="left" w:pos="495"/>
              </w:tabs>
              <w:rPr>
                <w:rFonts w:ascii="楷体_GB2312" w:eastAsia="楷体_GB2312" w:hAnsi="Times New Roman" w:cs="Times New Roman"/>
                <w:color w:val="000000"/>
                <w:kern w:val="0"/>
                <w:szCs w:val="21"/>
              </w:rPr>
            </w:pPr>
          </w:p>
          <w:p w:rsidR="00B66C0B" w:rsidRDefault="00B66C0B">
            <w:pPr>
              <w:tabs>
                <w:tab w:val="left" w:pos="495"/>
              </w:tabs>
              <w:rPr>
                <w:rFonts w:ascii="楷体_GB2312" w:eastAsia="楷体_GB2312" w:hAnsi="Times New Roman" w:cs="Times New Roman"/>
                <w:color w:val="000000"/>
                <w:kern w:val="0"/>
                <w:szCs w:val="21"/>
              </w:rPr>
            </w:pPr>
          </w:p>
          <w:p w:rsidR="00B66C0B" w:rsidRDefault="00B66C0B">
            <w:pPr>
              <w:tabs>
                <w:tab w:val="left" w:pos="495"/>
              </w:tabs>
              <w:rPr>
                <w:rFonts w:ascii="楷体_GB2312" w:eastAsia="楷体_GB2312" w:hAnsi="Times New Roman" w:cs="Times New Roman"/>
                <w:color w:val="000000"/>
                <w:kern w:val="0"/>
                <w:szCs w:val="21"/>
              </w:rPr>
            </w:pPr>
          </w:p>
          <w:p w:rsidR="00B66C0B" w:rsidRDefault="00B66C0B">
            <w:pPr>
              <w:tabs>
                <w:tab w:val="left" w:pos="495"/>
              </w:tabs>
              <w:rPr>
                <w:rFonts w:ascii="楷体_GB2312" w:eastAsia="楷体_GB2312" w:hAnsi="Times New Roman" w:cs="Times New Roman"/>
                <w:color w:val="000000"/>
                <w:kern w:val="0"/>
                <w:szCs w:val="21"/>
              </w:rPr>
            </w:pPr>
          </w:p>
          <w:p w:rsidR="00B66C0B" w:rsidRDefault="00B66C0B">
            <w:pPr>
              <w:tabs>
                <w:tab w:val="left" w:pos="495"/>
              </w:tabs>
              <w:rPr>
                <w:rFonts w:ascii="楷体_GB2312" w:eastAsia="楷体_GB2312" w:hAnsi="Times New Roman" w:cs="Times New Roman"/>
                <w:color w:val="000000"/>
                <w:kern w:val="0"/>
                <w:szCs w:val="21"/>
              </w:rPr>
            </w:pP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63</w:t>
            </w:r>
            <w:r>
              <w:rPr>
                <w:rFonts w:ascii="Times New Roman" w:hAnsi="Times New Roman" w:cs="Times New Roman"/>
                <w:color w:val="000000"/>
                <w:szCs w:val="21"/>
              </w:rPr>
              <w:t>）原子结构与元素周期系的关系</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64</w:t>
            </w:r>
            <w:r>
              <w:rPr>
                <w:rFonts w:ascii="Times New Roman" w:hAnsi="Times New Roman" w:cs="Times New Roman"/>
                <w:color w:val="000000"/>
                <w:szCs w:val="21"/>
              </w:rPr>
              <w:t>）元素周期表在化学学习、科学研究和生产实践中的应用价值</w:t>
            </w:r>
          </w:p>
          <w:p w:rsidR="00B66C0B" w:rsidRDefault="00B66C0B">
            <w:pPr>
              <w:tabs>
                <w:tab w:val="left" w:pos="495"/>
              </w:tabs>
              <w:rPr>
                <w:rFonts w:ascii="Times New Roman" w:hAnsi="Times New Roman" w:cs="Times New Roman"/>
                <w:color w:val="000000"/>
                <w:szCs w:val="21"/>
              </w:rPr>
            </w:pP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p w:rsidR="00B66C0B" w:rsidRDefault="00B66C0B">
            <w:pPr>
              <w:tabs>
                <w:tab w:val="left" w:pos="495"/>
              </w:tabs>
              <w:jc w:val="center"/>
              <w:rPr>
                <w:rFonts w:ascii="Times New Roman" w:hAnsi="Times New Roman" w:cs="Times New Roman"/>
                <w:color w:val="000000"/>
                <w:szCs w:val="21"/>
              </w:rPr>
            </w:pP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在核外电子排布、电离能、电负性等相关内容的教学中，注意与必修模块中有关元素周期律、元素周期表的知识的联系，分析核外电子排布与周期、族的关系，以及与元素的电离能、电负性、化合价的关系和变化规律；</w:t>
            </w:r>
            <w:r>
              <w:rPr>
                <w:rFonts w:ascii="Times New Roman" w:hAnsi="Times New Roman" w:cs="Times New Roman"/>
                <w:szCs w:val="21"/>
              </w:rPr>
              <w:t>了解元素周期律的实质和元素周期表中元素</w:t>
            </w:r>
            <w:r>
              <w:rPr>
                <w:rFonts w:ascii="Times New Roman" w:hAnsi="Times New Roman" w:cs="Times New Roman"/>
                <w:szCs w:val="21"/>
              </w:rPr>
              <w:t>“</w:t>
            </w:r>
            <w:r>
              <w:rPr>
                <w:rFonts w:ascii="Times New Roman" w:hAnsi="Times New Roman" w:cs="Times New Roman"/>
                <w:szCs w:val="21"/>
              </w:rPr>
              <w:t>位、构、性</w:t>
            </w:r>
            <w:r>
              <w:rPr>
                <w:rFonts w:ascii="Times New Roman" w:hAnsi="Times New Roman" w:cs="Times New Roman"/>
                <w:szCs w:val="21"/>
              </w:rPr>
              <w:t>”</w:t>
            </w:r>
            <w:r>
              <w:rPr>
                <w:rFonts w:ascii="Times New Roman" w:hAnsi="Times New Roman" w:cs="Times New Roman"/>
                <w:szCs w:val="21"/>
              </w:rPr>
              <w:t>之间的关系；了解元素周期表在化</w:t>
            </w:r>
            <w:r>
              <w:rPr>
                <w:rFonts w:ascii="Times New Roman" w:hAnsi="Times New Roman" w:cs="Times New Roman"/>
                <w:color w:val="000000"/>
                <w:szCs w:val="21"/>
              </w:rPr>
              <w:t>学学习、科学研究和生产实践中的应用价值。</w:t>
            </w:r>
          </w:p>
        </w:tc>
      </w:tr>
      <w:tr w:rsidR="00B66C0B">
        <w:trPr>
          <w:trHeight w:val="2899"/>
          <w:jc w:val="center"/>
        </w:trPr>
        <w:tc>
          <w:tcPr>
            <w:tcW w:w="704" w:type="dxa"/>
            <w:vMerge/>
          </w:tcPr>
          <w:p w:rsidR="00B66C0B" w:rsidRDefault="00B66C0B">
            <w:pPr>
              <w:tabs>
                <w:tab w:val="left" w:pos="495"/>
              </w:tabs>
              <w:rPr>
                <w:rFonts w:ascii="Times New Roman" w:hAnsi="Times New Roman" w:cs="Times New Roman"/>
                <w:color w:val="000000"/>
                <w:kern w:val="0"/>
                <w:szCs w:val="21"/>
              </w:rPr>
            </w:pPr>
          </w:p>
        </w:tc>
        <w:tc>
          <w:tcPr>
            <w:tcW w:w="1500" w:type="dxa"/>
          </w:tcPr>
          <w:p w:rsidR="00B66C0B" w:rsidRDefault="00337BFB">
            <w:pPr>
              <w:tabs>
                <w:tab w:val="left" w:pos="495"/>
              </w:tabs>
              <w:rPr>
                <w:rFonts w:ascii="楷体_GB2312" w:eastAsia="楷体_GB2312" w:hAnsi="Times New Roman" w:cs="Times New Roman"/>
                <w:color w:val="000000"/>
                <w:kern w:val="0"/>
                <w:szCs w:val="21"/>
              </w:rPr>
            </w:pPr>
            <w:r>
              <w:rPr>
                <w:rFonts w:ascii="楷体_GB2312" w:eastAsia="楷体_GB2312" w:hAnsi="Times New Roman" w:cs="Times New Roman" w:hint="eastAsia"/>
                <w:color w:val="000000"/>
                <w:kern w:val="0"/>
                <w:szCs w:val="21"/>
              </w:rPr>
              <w:t>4．初步认识物质的结构与性质之间的关系，知道物质结构的研究有助于发现具有预期性质的新物质。</w:t>
            </w:r>
          </w:p>
        </w:tc>
        <w:tc>
          <w:tcPr>
            <w:tcW w:w="2749" w:type="dxa"/>
          </w:tcPr>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65</w:t>
            </w:r>
            <w:r>
              <w:rPr>
                <w:rFonts w:ascii="Times New Roman" w:hAnsi="Times New Roman" w:cs="Times New Roman"/>
                <w:color w:val="000000"/>
                <w:szCs w:val="21"/>
              </w:rPr>
              <w:t>）物质的结构与性质之间的关系</w:t>
            </w:r>
          </w:p>
          <w:p w:rsidR="00B66C0B" w:rsidRDefault="00337BFB">
            <w:pPr>
              <w:tabs>
                <w:tab w:val="left" w:pos="495"/>
              </w:tabs>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66</w:t>
            </w:r>
            <w:r>
              <w:rPr>
                <w:rFonts w:ascii="Times New Roman" w:hAnsi="Times New Roman" w:cs="Times New Roman"/>
                <w:color w:val="000000"/>
                <w:szCs w:val="21"/>
              </w:rPr>
              <w:t>）物质结构的研究有助于发现具有预期性质的新物质</w:t>
            </w:r>
          </w:p>
        </w:tc>
        <w:tc>
          <w:tcPr>
            <w:tcW w:w="646" w:type="dxa"/>
          </w:tcPr>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B</w:t>
            </w:r>
          </w:p>
          <w:p w:rsidR="00B66C0B" w:rsidRDefault="00B66C0B">
            <w:pPr>
              <w:tabs>
                <w:tab w:val="left" w:pos="495"/>
              </w:tabs>
              <w:jc w:val="center"/>
              <w:rPr>
                <w:rFonts w:ascii="Times New Roman" w:hAnsi="Times New Roman" w:cs="Times New Roman"/>
                <w:color w:val="000000"/>
                <w:szCs w:val="21"/>
              </w:rPr>
            </w:pPr>
          </w:p>
          <w:p w:rsidR="00B66C0B" w:rsidRDefault="00337BFB">
            <w:pPr>
              <w:tabs>
                <w:tab w:val="left" w:pos="495"/>
              </w:tabs>
              <w:jc w:val="center"/>
              <w:rPr>
                <w:rFonts w:ascii="Times New Roman" w:hAnsi="Times New Roman" w:cs="Times New Roman"/>
                <w:color w:val="000000"/>
                <w:szCs w:val="21"/>
              </w:rPr>
            </w:pPr>
            <w:r>
              <w:rPr>
                <w:rFonts w:ascii="Times New Roman" w:hAnsi="Times New Roman" w:cs="Times New Roman"/>
                <w:color w:val="000000"/>
                <w:szCs w:val="21"/>
              </w:rPr>
              <w:t>A</w:t>
            </w:r>
          </w:p>
        </w:tc>
        <w:tc>
          <w:tcPr>
            <w:tcW w:w="2758" w:type="dxa"/>
            <w:shd w:val="clear" w:color="auto" w:fill="auto"/>
          </w:tcPr>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教学中注意引导学生养成</w:t>
            </w:r>
            <w:r>
              <w:rPr>
                <w:rFonts w:ascii="Times New Roman" w:hAnsi="Times New Roman" w:cs="Times New Roman"/>
                <w:color w:val="000000"/>
                <w:szCs w:val="21"/>
              </w:rPr>
              <w:t>“</w:t>
            </w:r>
            <w:r>
              <w:rPr>
                <w:rFonts w:ascii="Times New Roman" w:hAnsi="Times New Roman" w:cs="Times New Roman"/>
                <w:color w:val="000000"/>
                <w:szCs w:val="21"/>
              </w:rPr>
              <w:t>结构决定性质、性质反映结构</w:t>
            </w:r>
            <w:r>
              <w:rPr>
                <w:rFonts w:ascii="Times New Roman" w:hAnsi="Times New Roman" w:cs="Times New Roman"/>
                <w:color w:val="000000"/>
                <w:szCs w:val="21"/>
              </w:rPr>
              <w:t>”</w:t>
            </w:r>
            <w:r>
              <w:rPr>
                <w:rFonts w:ascii="Times New Roman" w:hAnsi="Times New Roman" w:cs="Times New Roman"/>
                <w:color w:val="000000"/>
                <w:szCs w:val="21"/>
              </w:rPr>
              <w:t>等观点，初步学会用此观点解释一些化学现象，预测一些物质的有关性质。</w:t>
            </w:r>
          </w:p>
          <w:p w:rsidR="00B66C0B" w:rsidRDefault="00337BFB">
            <w:pPr>
              <w:tabs>
                <w:tab w:val="left" w:pos="495"/>
              </w:tabs>
              <w:ind w:firstLineChars="200" w:firstLine="420"/>
              <w:rPr>
                <w:rFonts w:ascii="Times New Roman" w:hAnsi="Times New Roman" w:cs="Times New Roman"/>
                <w:color w:val="000000"/>
                <w:szCs w:val="21"/>
              </w:rPr>
            </w:pPr>
            <w:r>
              <w:rPr>
                <w:rFonts w:ascii="Times New Roman" w:hAnsi="Times New Roman" w:cs="Times New Roman"/>
                <w:color w:val="000000"/>
                <w:szCs w:val="21"/>
              </w:rPr>
              <w:t>引导学生了解物质结构的研究在合成新药物、新材料等方面的运用，并认识探索物质结构的美好前景。</w:t>
            </w:r>
          </w:p>
        </w:tc>
      </w:tr>
      <w:tr w:rsidR="00B66C0B">
        <w:trPr>
          <w:trHeight w:val="275"/>
          <w:jc w:val="center"/>
        </w:trPr>
        <w:tc>
          <w:tcPr>
            <w:tcW w:w="8357" w:type="dxa"/>
            <w:gridSpan w:val="5"/>
          </w:tcPr>
          <w:p w:rsidR="00B66C0B" w:rsidRPr="00377FFE" w:rsidRDefault="00337BFB">
            <w:pPr>
              <w:tabs>
                <w:tab w:val="left" w:pos="495"/>
              </w:tabs>
              <w:jc w:val="center"/>
              <w:rPr>
                <w:rFonts w:ascii="Times New Roman" w:hAnsi="Times New Roman" w:cs="Times New Roman"/>
                <w:szCs w:val="21"/>
              </w:rPr>
            </w:pPr>
            <w:r w:rsidRPr="00377FFE">
              <w:rPr>
                <w:rFonts w:ascii="宋体" w:hAnsi="宋体" w:cs="宋体" w:hint="eastAsia"/>
                <w:b/>
                <w:bCs/>
                <w:kern w:val="0"/>
                <w:szCs w:val="21"/>
              </w:rPr>
              <w:t>学生分组实验教学要求</w:t>
            </w:r>
          </w:p>
        </w:tc>
      </w:tr>
      <w:tr w:rsidR="00B66C0B">
        <w:trPr>
          <w:trHeight w:val="1797"/>
          <w:jc w:val="center"/>
        </w:trPr>
        <w:tc>
          <w:tcPr>
            <w:tcW w:w="8357" w:type="dxa"/>
            <w:gridSpan w:val="5"/>
          </w:tcPr>
          <w:p w:rsidR="00B66C0B" w:rsidRPr="00377FFE" w:rsidRDefault="00337BFB">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hint="eastAsia"/>
                <w:szCs w:val="21"/>
              </w:rPr>
              <w:t>本模块</w:t>
            </w:r>
            <w:r w:rsidR="00377FFE" w:rsidRPr="00377FFE">
              <w:rPr>
                <w:rFonts w:ascii="Times New Roman" w:hAnsi="Times New Roman" w:cs="Times New Roman" w:hint="eastAsia"/>
                <w:szCs w:val="21"/>
              </w:rPr>
              <w:t>建议</w:t>
            </w:r>
            <w:r w:rsidRPr="00377FFE">
              <w:rPr>
                <w:rFonts w:ascii="Times New Roman" w:hAnsi="Times New Roman" w:cs="Times New Roman" w:hint="eastAsia"/>
                <w:szCs w:val="21"/>
              </w:rPr>
              <w:t>安排以下内容作为学生分组实验：</w:t>
            </w:r>
          </w:p>
          <w:p w:rsidR="00B66C0B" w:rsidRPr="00377FFE" w:rsidRDefault="00337BFB">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szCs w:val="21"/>
              </w:rPr>
              <w:t>1</w:t>
            </w:r>
            <w:r w:rsidRPr="00377FFE">
              <w:rPr>
                <w:rFonts w:ascii="Times New Roman" w:hAnsi="Times New Roman" w:cs="Times New Roman" w:hint="eastAsia"/>
                <w:szCs w:val="21"/>
              </w:rPr>
              <w:t>．制作典型的离子晶体结构模型</w:t>
            </w:r>
          </w:p>
          <w:p w:rsidR="00B66C0B" w:rsidRPr="00377FFE" w:rsidRDefault="00337BFB">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szCs w:val="21"/>
              </w:rPr>
              <w:t>2</w:t>
            </w:r>
            <w:r w:rsidRPr="00377FFE">
              <w:rPr>
                <w:rFonts w:ascii="Times New Roman" w:hAnsi="Times New Roman" w:cs="Times New Roman" w:hint="eastAsia"/>
                <w:szCs w:val="21"/>
              </w:rPr>
              <w:t>．探究熔融盐的导电性</w:t>
            </w:r>
          </w:p>
          <w:p w:rsidR="00B66C0B" w:rsidRPr="00377FFE" w:rsidRDefault="00337BFB">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szCs w:val="21"/>
              </w:rPr>
              <w:t>3</w:t>
            </w:r>
            <w:r w:rsidRPr="00377FFE">
              <w:rPr>
                <w:rFonts w:ascii="Times New Roman" w:hAnsi="Times New Roman" w:cs="Times New Roman" w:hint="eastAsia"/>
                <w:szCs w:val="21"/>
              </w:rPr>
              <w:t>．探究明矾或铬钾矾晶体的生长条件</w:t>
            </w:r>
          </w:p>
          <w:p w:rsidR="00B66C0B" w:rsidRPr="00377FFE" w:rsidRDefault="00337BFB">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szCs w:val="21"/>
              </w:rPr>
              <w:t>4</w:t>
            </w:r>
            <w:r w:rsidRPr="00377FFE">
              <w:rPr>
                <w:rFonts w:ascii="Times New Roman" w:hAnsi="Times New Roman" w:cs="Times New Roman" w:hint="eastAsia"/>
                <w:szCs w:val="21"/>
              </w:rPr>
              <w:t>．探究简单配合物的制取和性质</w:t>
            </w:r>
          </w:p>
          <w:p w:rsidR="00B66C0B" w:rsidRPr="00377FFE" w:rsidRDefault="00337BFB" w:rsidP="00377FFE">
            <w:pPr>
              <w:tabs>
                <w:tab w:val="left" w:pos="495"/>
              </w:tabs>
              <w:ind w:leftChars="200" w:left="630" w:hangingChars="100" w:hanging="210"/>
              <w:rPr>
                <w:rFonts w:ascii="Times New Roman" w:hAnsi="Times New Roman" w:cs="Times New Roman"/>
                <w:szCs w:val="21"/>
              </w:rPr>
            </w:pPr>
            <w:r w:rsidRPr="00377FFE">
              <w:rPr>
                <w:rFonts w:ascii="Times New Roman" w:hAnsi="Times New Roman" w:cs="Times New Roman"/>
                <w:szCs w:val="21"/>
              </w:rPr>
              <w:t>5</w:t>
            </w:r>
            <w:r w:rsidRPr="00377FFE">
              <w:rPr>
                <w:rFonts w:ascii="Times New Roman" w:hAnsi="Times New Roman" w:cs="Times New Roman" w:hint="eastAsia"/>
                <w:szCs w:val="21"/>
              </w:rPr>
              <w:t>．“相似相溶”规则的应用</w:t>
            </w:r>
          </w:p>
        </w:tc>
      </w:tr>
    </w:tbl>
    <w:p w:rsidR="00B66C0B" w:rsidRDefault="00B66C0B">
      <w:pPr>
        <w:rPr>
          <w:rFonts w:ascii="Times New Roman" w:hAnsi="Times New Roman" w:cs="Times New Roman"/>
          <w:color w:val="000000"/>
          <w:szCs w:val="21"/>
        </w:rPr>
      </w:pPr>
    </w:p>
    <w:p w:rsidR="00B66C0B" w:rsidRDefault="00337BFB">
      <w:pPr>
        <w:ind w:firstLine="435"/>
        <w:jc w:val="center"/>
        <w:rPr>
          <w:rFonts w:hint="eastAsia"/>
          <w:b/>
          <w:sz w:val="24"/>
        </w:rPr>
      </w:pPr>
      <w:r>
        <w:rPr>
          <w:rFonts w:hAnsi="宋体" w:hint="eastAsia"/>
          <w:b/>
          <w:sz w:val="24"/>
        </w:rPr>
        <w:t>有机化学基础</w:t>
      </w:r>
    </w:p>
    <w:tbl>
      <w:tblPr>
        <w:tblW w:w="84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631"/>
        <w:gridCol w:w="2520"/>
        <w:gridCol w:w="720"/>
        <w:gridCol w:w="2822"/>
      </w:tblGrid>
      <w:tr w:rsidR="00B66C0B">
        <w:tc>
          <w:tcPr>
            <w:tcW w:w="709" w:type="dxa"/>
            <w:vMerge w:val="restart"/>
            <w:vAlign w:val="center"/>
          </w:tcPr>
          <w:p w:rsidR="00B66C0B" w:rsidRDefault="00337BFB">
            <w:pPr>
              <w:jc w:val="center"/>
              <w:rPr>
                <w:rFonts w:ascii="Times New Roman" w:hAnsi="Times New Roman" w:cs="Times New Roman"/>
                <w:szCs w:val="21"/>
              </w:rPr>
            </w:pPr>
            <w:r>
              <w:rPr>
                <w:rFonts w:ascii="Times New Roman" w:hAnsi="Times New Roman" w:cs="Times New Roman"/>
                <w:szCs w:val="21"/>
              </w:rPr>
              <w:t>主题</w:t>
            </w:r>
          </w:p>
        </w:tc>
        <w:tc>
          <w:tcPr>
            <w:tcW w:w="1631" w:type="dxa"/>
            <w:vMerge w:val="restart"/>
          </w:tcPr>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宋体" w:cs="Times New Roman"/>
                <w:szCs w:val="21"/>
              </w:rPr>
              <w:t>内容标准</w:t>
            </w:r>
          </w:p>
        </w:tc>
        <w:tc>
          <w:tcPr>
            <w:tcW w:w="3240" w:type="dxa"/>
            <w:gridSpan w:val="2"/>
          </w:tcPr>
          <w:p w:rsidR="00B66C0B" w:rsidRDefault="00337BFB">
            <w:pPr>
              <w:jc w:val="center"/>
              <w:rPr>
                <w:rFonts w:ascii="Times New Roman" w:hAnsi="Times New Roman" w:cs="Times New Roman"/>
                <w:szCs w:val="21"/>
              </w:rPr>
            </w:pPr>
            <w:r>
              <w:rPr>
                <w:rFonts w:ascii="Times New Roman" w:cs="Times New Roman"/>
                <w:szCs w:val="21"/>
              </w:rPr>
              <w:t>学习要求</w:t>
            </w:r>
          </w:p>
        </w:tc>
        <w:tc>
          <w:tcPr>
            <w:tcW w:w="2822" w:type="dxa"/>
            <w:vMerge w:val="restart"/>
          </w:tcPr>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教学建议</w:t>
            </w:r>
          </w:p>
        </w:tc>
      </w:tr>
      <w:tr w:rsidR="00B66C0B">
        <w:tc>
          <w:tcPr>
            <w:tcW w:w="709" w:type="dxa"/>
            <w:vMerge/>
          </w:tcPr>
          <w:p w:rsidR="00B66C0B" w:rsidRDefault="00B66C0B">
            <w:pPr>
              <w:rPr>
                <w:rFonts w:ascii="Times New Roman" w:hAnsi="Times New Roman" w:cs="Times New Roman"/>
                <w:sz w:val="24"/>
              </w:rPr>
            </w:pPr>
          </w:p>
        </w:tc>
        <w:tc>
          <w:tcPr>
            <w:tcW w:w="1631" w:type="dxa"/>
            <w:vMerge/>
          </w:tcPr>
          <w:p w:rsidR="00B66C0B" w:rsidRDefault="00B66C0B">
            <w:pPr>
              <w:rPr>
                <w:rFonts w:ascii="Times New Roman" w:hAnsi="Times New Roman" w:cs="Times New Roman"/>
                <w:sz w:val="24"/>
              </w:rPr>
            </w:pPr>
          </w:p>
        </w:tc>
        <w:tc>
          <w:tcPr>
            <w:tcW w:w="2520" w:type="dxa"/>
            <w:vAlign w:val="center"/>
          </w:tcPr>
          <w:p w:rsidR="00B66C0B" w:rsidRDefault="00337BFB">
            <w:pPr>
              <w:jc w:val="center"/>
              <w:rPr>
                <w:rFonts w:ascii="Times New Roman" w:hAnsi="Times New Roman" w:cs="Times New Roman"/>
                <w:szCs w:val="21"/>
              </w:rPr>
            </w:pPr>
            <w:r>
              <w:rPr>
                <w:rFonts w:ascii="Times New Roman" w:cs="Times New Roman"/>
                <w:szCs w:val="21"/>
              </w:rPr>
              <w:t>知识内容</w:t>
            </w:r>
          </w:p>
        </w:tc>
        <w:tc>
          <w:tcPr>
            <w:tcW w:w="720" w:type="dxa"/>
          </w:tcPr>
          <w:p w:rsidR="00B66C0B" w:rsidRDefault="00337BFB" w:rsidP="00377FFE">
            <w:pPr>
              <w:jc w:val="center"/>
              <w:rPr>
                <w:rFonts w:ascii="Times New Roman" w:hAnsi="Times New Roman" w:cs="Times New Roman"/>
                <w:szCs w:val="21"/>
              </w:rPr>
            </w:pPr>
            <w:r>
              <w:rPr>
                <w:rFonts w:ascii="Times New Roman" w:cs="Times New Roman"/>
                <w:szCs w:val="21"/>
              </w:rPr>
              <w:t>认知目标</w:t>
            </w:r>
          </w:p>
        </w:tc>
        <w:tc>
          <w:tcPr>
            <w:tcW w:w="2822" w:type="dxa"/>
            <w:vMerge/>
          </w:tcPr>
          <w:p w:rsidR="00B66C0B" w:rsidRDefault="00B66C0B">
            <w:pPr>
              <w:rPr>
                <w:rFonts w:ascii="Times New Roman" w:hAnsi="Times New Roman" w:cs="Times New Roman"/>
                <w:sz w:val="24"/>
              </w:rPr>
            </w:pPr>
          </w:p>
        </w:tc>
      </w:tr>
      <w:tr w:rsidR="00B66C0B">
        <w:trPr>
          <w:trHeight w:val="2456"/>
        </w:trPr>
        <w:tc>
          <w:tcPr>
            <w:tcW w:w="709" w:type="dxa"/>
            <w:vMerge w:val="restart"/>
          </w:tcPr>
          <w:p w:rsidR="00B66C0B" w:rsidRDefault="00337BFB">
            <w:pPr>
              <w:jc w:val="center"/>
              <w:rPr>
                <w:rFonts w:ascii="Times New Roman" w:hAnsi="Times New Roman" w:cs="Times New Roman"/>
                <w:szCs w:val="21"/>
              </w:rPr>
            </w:pPr>
            <w:r>
              <w:rPr>
                <w:rFonts w:ascii="Times New Roman" w:cs="Times New Roman"/>
                <w:szCs w:val="21"/>
              </w:rPr>
              <w:t>主</w:t>
            </w:r>
          </w:p>
          <w:p w:rsidR="00B66C0B" w:rsidRDefault="00337BFB">
            <w:pPr>
              <w:jc w:val="center"/>
              <w:rPr>
                <w:rFonts w:ascii="Times New Roman" w:hAnsi="Times New Roman" w:cs="Times New Roman"/>
                <w:szCs w:val="21"/>
              </w:rPr>
            </w:pPr>
            <w:r>
              <w:rPr>
                <w:rFonts w:asci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1</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有</w:t>
            </w:r>
          </w:p>
          <w:p w:rsidR="00B66C0B" w:rsidRDefault="00337BFB">
            <w:pPr>
              <w:jc w:val="center"/>
              <w:rPr>
                <w:rFonts w:ascii="Times New Roman" w:hAnsi="Times New Roman" w:cs="Times New Roman"/>
                <w:szCs w:val="21"/>
              </w:rPr>
            </w:pPr>
            <w:r>
              <w:rPr>
                <w:rFonts w:ascii="Times New Roman" w:cs="Times New Roman"/>
                <w:szCs w:val="21"/>
              </w:rPr>
              <w:t>机</w:t>
            </w:r>
          </w:p>
          <w:p w:rsidR="00B66C0B" w:rsidRDefault="00337BFB">
            <w:pPr>
              <w:jc w:val="center"/>
              <w:rPr>
                <w:rFonts w:ascii="Times New Roman" w:hAnsi="Times New Roman" w:cs="Times New Roman"/>
                <w:szCs w:val="21"/>
              </w:rPr>
            </w:pPr>
            <w:r>
              <w:rPr>
                <w:rFonts w:ascii="Times New Roman" w:cs="Times New Roman"/>
                <w:szCs w:val="21"/>
              </w:rPr>
              <w:t>化</w:t>
            </w:r>
          </w:p>
          <w:p w:rsidR="00B66C0B" w:rsidRDefault="00337BFB">
            <w:pPr>
              <w:jc w:val="center"/>
              <w:rPr>
                <w:rFonts w:ascii="Times New Roman" w:hAnsi="Times New Roman" w:cs="Times New Roman"/>
                <w:szCs w:val="21"/>
              </w:rPr>
            </w:pPr>
            <w:r>
              <w:rPr>
                <w:rFonts w:ascii="Times New Roman" w:cs="Times New Roman"/>
                <w:szCs w:val="21"/>
              </w:rPr>
              <w:t>合</w:t>
            </w:r>
          </w:p>
          <w:p w:rsidR="00B66C0B" w:rsidRDefault="00337BFB">
            <w:pPr>
              <w:jc w:val="center"/>
              <w:rPr>
                <w:rFonts w:ascii="Times New Roman" w:hAnsi="Times New Roman" w:cs="Times New Roman"/>
                <w:szCs w:val="21"/>
              </w:rPr>
            </w:pPr>
            <w:r>
              <w:rPr>
                <w:rFonts w:ascii="Times New Roman" w:cs="Times New Roman"/>
                <w:szCs w:val="21"/>
              </w:rPr>
              <w:t>物</w:t>
            </w:r>
          </w:p>
          <w:p w:rsidR="00B66C0B" w:rsidRDefault="00337BFB">
            <w:pPr>
              <w:jc w:val="center"/>
              <w:rPr>
                <w:rFonts w:ascii="Times New Roman" w:hAnsi="Times New Roman" w:cs="Times New Roman"/>
                <w:szCs w:val="21"/>
              </w:rPr>
            </w:pPr>
            <w:r>
              <w:rPr>
                <w:rFonts w:ascii="Times New Roman" w:cs="Times New Roman"/>
                <w:szCs w:val="21"/>
              </w:rPr>
              <w:t>的</w:t>
            </w:r>
          </w:p>
          <w:p w:rsidR="00B66C0B" w:rsidRDefault="00337BFB">
            <w:pPr>
              <w:jc w:val="center"/>
              <w:rPr>
                <w:rFonts w:ascii="Times New Roman" w:hAnsi="Times New Roman" w:cs="Times New Roman"/>
                <w:szCs w:val="21"/>
              </w:rPr>
            </w:pPr>
            <w:r>
              <w:rPr>
                <w:rFonts w:ascii="Times New Roman" w:cs="Times New Roman"/>
                <w:szCs w:val="21"/>
              </w:rPr>
              <w:t>组</w:t>
            </w:r>
          </w:p>
          <w:p w:rsidR="00B66C0B" w:rsidRDefault="00337BFB">
            <w:pPr>
              <w:jc w:val="center"/>
              <w:rPr>
                <w:rFonts w:ascii="Times New Roman" w:hAnsi="Times New Roman" w:cs="Times New Roman"/>
                <w:szCs w:val="21"/>
              </w:rPr>
            </w:pPr>
            <w:r>
              <w:rPr>
                <w:rFonts w:ascii="Times New Roman" w:cs="Times New Roman"/>
                <w:szCs w:val="21"/>
              </w:rPr>
              <w:t>成</w:t>
            </w:r>
          </w:p>
          <w:p w:rsidR="00B66C0B" w:rsidRDefault="00337BFB">
            <w:pPr>
              <w:jc w:val="center"/>
              <w:rPr>
                <w:rFonts w:ascii="Times New Roman" w:hAnsi="Times New Roman" w:cs="Times New Roman"/>
                <w:szCs w:val="21"/>
              </w:rPr>
            </w:pPr>
            <w:r>
              <w:rPr>
                <w:rFonts w:ascii="Times New Roman" w:cs="Times New Roman"/>
                <w:szCs w:val="21"/>
              </w:rPr>
              <w:t>与</w:t>
            </w:r>
          </w:p>
          <w:p w:rsidR="00B66C0B" w:rsidRDefault="00337BFB">
            <w:pPr>
              <w:jc w:val="center"/>
              <w:rPr>
                <w:rFonts w:ascii="Times New Roman" w:hAnsi="Times New Roman" w:cs="Times New Roman"/>
                <w:szCs w:val="21"/>
              </w:rPr>
            </w:pPr>
            <w:r>
              <w:rPr>
                <w:rFonts w:ascii="Times New Roman" w:cs="Times New Roman"/>
                <w:szCs w:val="21"/>
              </w:rPr>
              <w:t>结</w:t>
            </w:r>
          </w:p>
          <w:p w:rsidR="00B66C0B" w:rsidRDefault="00337BFB">
            <w:pPr>
              <w:jc w:val="center"/>
              <w:rPr>
                <w:rFonts w:ascii="Times New Roman" w:hAnsi="Times New Roman" w:cs="Times New Roman"/>
                <w:sz w:val="24"/>
              </w:rPr>
            </w:pPr>
            <w:r>
              <w:rPr>
                <w:rFonts w:ascii="Times New Roman" w:cs="Times New Roman"/>
                <w:szCs w:val="21"/>
              </w:rPr>
              <w:t>构</w:t>
            </w:r>
          </w:p>
        </w:tc>
        <w:tc>
          <w:tcPr>
            <w:tcW w:w="1631" w:type="dxa"/>
          </w:tcPr>
          <w:p w:rsidR="00B66C0B" w:rsidRDefault="00337BFB">
            <w:pPr>
              <w:pStyle w:val="HTML"/>
              <w:jc w:val="both"/>
              <w:rPr>
                <w:rFonts w:ascii="楷体_GB2312" w:eastAsia="楷体_GB2312" w:hAnsi="Times New Roman" w:cs="Times New Roman"/>
                <w:szCs w:val="21"/>
              </w:rPr>
            </w:pPr>
            <w:r>
              <w:rPr>
                <w:rFonts w:ascii="楷体_GB2312" w:eastAsia="楷体_GB2312" w:hAnsi="Times New Roman" w:cs="Times New Roman" w:hint="eastAsia"/>
                <w:sz w:val="21"/>
              </w:rPr>
              <w:t>1．</w:t>
            </w:r>
            <w:r>
              <w:rPr>
                <w:rFonts w:ascii="楷体_GB2312" w:eastAsia="楷体_GB2312" w:hAnsi="宋体" w:cs="Times New Roman" w:hint="eastAsia"/>
                <w:sz w:val="21"/>
              </w:rPr>
              <w:t>通过对典型实例的分析，初步了解测定有机化合物元素含量、相对分子质量的一般方法，并能根据其确定有机化合物的分子式。</w:t>
            </w:r>
          </w:p>
        </w:tc>
        <w:tc>
          <w:tcPr>
            <w:tcW w:w="2520" w:type="dxa"/>
          </w:tcPr>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w:t>
            </w:r>
            <w:r>
              <w:rPr>
                <w:rFonts w:ascii="Times New Roman" w:cs="Times New Roman"/>
                <w:szCs w:val="21"/>
              </w:rPr>
              <w:t>）测定有机化合物元素含量的一般方法（燃烧法测定</w:t>
            </w:r>
            <w:r>
              <w:rPr>
                <w:rFonts w:ascii="Times New Roman" w:hAnsi="Times New Roman" w:cs="Times New Roman"/>
                <w:szCs w:val="21"/>
              </w:rPr>
              <w:t>C</w:t>
            </w:r>
            <w:r>
              <w:rPr>
                <w:rFonts w:ascii="Times New Roman" w:cs="Times New Roman"/>
                <w:szCs w:val="21"/>
              </w:rPr>
              <w:t>、</w:t>
            </w:r>
            <w:r>
              <w:rPr>
                <w:rFonts w:ascii="Times New Roman" w:hAnsi="Times New Roman" w:cs="Times New Roman"/>
                <w:szCs w:val="21"/>
              </w:rPr>
              <w:t>H</w:t>
            </w:r>
            <w:r>
              <w:rPr>
                <w:rFonts w:ascii="Times New Roman" w:cs="Times New Roman"/>
                <w:szCs w:val="21"/>
              </w:rPr>
              <w:t>、</w:t>
            </w:r>
            <w:r>
              <w:rPr>
                <w:rFonts w:ascii="Times New Roman" w:hAnsi="Times New Roman" w:cs="Times New Roman"/>
                <w:szCs w:val="21"/>
              </w:rPr>
              <w:t>O</w:t>
            </w:r>
            <w:r>
              <w:rPr>
                <w:rFonts w:ascii="Times New Roman" w:cs="Times New Roman"/>
                <w:szCs w:val="21"/>
              </w:rPr>
              <w:t>元素）</w:t>
            </w:r>
          </w:p>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w:t>
            </w:r>
            <w:r>
              <w:rPr>
                <w:rFonts w:ascii="Times New Roman" w:cs="Times New Roman"/>
                <w:szCs w:val="21"/>
              </w:rPr>
              <w:t>）测定有机化合物相对分子质量的一般方法</w:t>
            </w:r>
          </w:p>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w:t>
            </w:r>
            <w:r>
              <w:rPr>
                <w:rFonts w:ascii="Times New Roman" w:cs="Times New Roman"/>
                <w:szCs w:val="21"/>
              </w:rPr>
              <w:t>）根据元素含量和相对分子质量确定有机化合物的分子式</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822" w:type="dxa"/>
          </w:tcPr>
          <w:p w:rsidR="00B66C0B" w:rsidRDefault="00337BFB">
            <w:pPr>
              <w:ind w:firstLineChars="200" w:firstLine="420"/>
              <w:rPr>
                <w:rFonts w:ascii="Times New Roman" w:hAnsi="Times New Roman" w:cs="Times New Roman"/>
                <w:szCs w:val="21"/>
              </w:rPr>
            </w:pPr>
            <w:r>
              <w:rPr>
                <w:rFonts w:ascii="Times New Roman" w:cs="Times New Roman"/>
                <w:color w:val="000000"/>
              </w:rPr>
              <w:t>要求学生学会</w:t>
            </w:r>
            <w:r>
              <w:rPr>
                <w:rFonts w:ascii="Times New Roman" w:cs="Times New Roman"/>
                <w:szCs w:val="21"/>
              </w:rPr>
              <w:t>确定有机化合物中</w:t>
            </w:r>
            <w:r>
              <w:rPr>
                <w:rFonts w:ascii="Times New Roman" w:hAnsi="Times New Roman" w:cs="Times New Roman"/>
                <w:szCs w:val="21"/>
              </w:rPr>
              <w:t>C</w:t>
            </w:r>
            <w:r>
              <w:rPr>
                <w:rFonts w:ascii="Times New Roman" w:cs="Times New Roman"/>
                <w:szCs w:val="21"/>
              </w:rPr>
              <w:t>、</w:t>
            </w:r>
            <w:r>
              <w:rPr>
                <w:rFonts w:ascii="Times New Roman" w:hAnsi="Times New Roman" w:cs="Times New Roman"/>
                <w:szCs w:val="21"/>
              </w:rPr>
              <w:t>H</w:t>
            </w:r>
            <w:r>
              <w:rPr>
                <w:rFonts w:ascii="Times New Roman" w:cs="Times New Roman"/>
                <w:szCs w:val="21"/>
              </w:rPr>
              <w:t>、</w:t>
            </w:r>
            <w:r>
              <w:rPr>
                <w:rFonts w:ascii="Times New Roman" w:hAnsi="Times New Roman" w:cs="Times New Roman"/>
                <w:szCs w:val="21"/>
              </w:rPr>
              <w:t>O</w:t>
            </w:r>
            <w:r>
              <w:rPr>
                <w:rFonts w:ascii="Times New Roman" w:cs="Times New Roman"/>
                <w:szCs w:val="21"/>
              </w:rPr>
              <w:t>元素含量及分子式的一般计算方法。</w:t>
            </w:r>
          </w:p>
          <w:p w:rsidR="00B66C0B" w:rsidRDefault="00337BFB" w:rsidP="00377FFE">
            <w:pPr>
              <w:ind w:firstLineChars="200" w:firstLine="420"/>
              <w:rPr>
                <w:rFonts w:ascii="Times New Roman" w:hAnsi="Times New Roman" w:cs="Times New Roman"/>
                <w:color w:val="000000"/>
              </w:rPr>
            </w:pPr>
            <w:r>
              <w:rPr>
                <w:rFonts w:ascii="Times New Roman" w:cs="Times New Roman"/>
                <w:color w:val="000000"/>
              </w:rPr>
              <w:t>只要求知道</w:t>
            </w:r>
            <w:r>
              <w:rPr>
                <w:rFonts w:ascii="Times New Roman" w:cs="Times New Roman"/>
                <w:szCs w:val="21"/>
              </w:rPr>
              <w:t>质谱法是测定有机化合物相对分子质量的一种方法，具体方法内容不作要求。</w:t>
            </w:r>
          </w:p>
        </w:tc>
      </w:tr>
      <w:tr w:rsidR="00B66C0B">
        <w:trPr>
          <w:trHeight w:val="1830"/>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2．</w:t>
            </w:r>
            <w:r>
              <w:rPr>
                <w:rFonts w:ascii="楷体_GB2312" w:eastAsia="楷体_GB2312" w:hAnsi="宋体" w:cs="Times New Roman" w:hint="eastAsia"/>
                <w:sz w:val="21"/>
              </w:rPr>
              <w:t>知道常见有机化合物的结构，了解有机物分子中的官能团，能正确地表示它们的结构。</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4</w:t>
            </w:r>
            <w:r>
              <w:rPr>
                <w:rFonts w:ascii="Times New Roman" w:cs="Times New Roman"/>
                <w:szCs w:val="21"/>
              </w:rPr>
              <w:t>）常见有机物的结构</w:t>
            </w:r>
          </w:p>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w:t>
            </w:r>
            <w:r>
              <w:rPr>
                <w:rFonts w:ascii="Times New Roman" w:cs="Times New Roman"/>
                <w:szCs w:val="21"/>
              </w:rPr>
              <w:t>）有机物分子的官能团及其结构特点和典型代表物</w:t>
            </w:r>
          </w:p>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6</w:t>
            </w:r>
            <w:r>
              <w:rPr>
                <w:rFonts w:ascii="Times New Roman" w:cs="Times New Roman"/>
                <w:szCs w:val="21"/>
              </w:rPr>
              <w:t>）根据官能团的结构特点分析物质的主要化学性质</w:t>
            </w:r>
          </w:p>
          <w:p w:rsidR="00B66C0B" w:rsidRDefault="00337BFB">
            <w:pPr>
              <w:ind w:left="525" w:hangingChars="250" w:hanging="525"/>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7</w:t>
            </w:r>
            <w:r>
              <w:rPr>
                <w:rFonts w:ascii="Times New Roman" w:cs="Times New Roman"/>
                <w:szCs w:val="21"/>
              </w:rPr>
              <w:t>）根据官能团对有机化合物进行分类的方法</w:t>
            </w:r>
          </w:p>
          <w:p w:rsidR="00B66C0B" w:rsidRDefault="00337BFB">
            <w:pPr>
              <w:ind w:left="525" w:hangingChars="250" w:hanging="525"/>
              <w:rPr>
                <w:rFonts w:ascii="Times New Roman" w:hAnsi="Times New Roman" w:cs="Times New Roman"/>
                <w:szCs w:val="21"/>
              </w:rPr>
            </w:pPr>
            <w:r>
              <w:rPr>
                <w:rFonts w:ascii="Times New Roman" w:cs="Times New Roman"/>
                <w:color w:val="000000"/>
              </w:rPr>
              <w:t>（</w:t>
            </w:r>
            <w:r>
              <w:rPr>
                <w:rFonts w:ascii="Times New Roman" w:hAnsi="Times New Roman" w:cs="Times New Roman"/>
                <w:color w:val="000000"/>
              </w:rPr>
              <w:t>8</w:t>
            </w:r>
            <w:r>
              <w:rPr>
                <w:rFonts w:ascii="Times New Roman" w:cs="Times New Roman"/>
                <w:color w:val="000000"/>
              </w:rPr>
              <w:t>）表示有机物结构的方法</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822" w:type="dxa"/>
          </w:tcPr>
          <w:p w:rsidR="00B66C0B" w:rsidRDefault="00337BFB">
            <w:pPr>
              <w:ind w:firstLineChars="200" w:firstLine="420"/>
              <w:rPr>
                <w:rFonts w:ascii="Times New Roman" w:hAnsi="Times New Roman" w:cs="Times New Roman"/>
                <w:color w:val="000000"/>
                <w:szCs w:val="21"/>
              </w:rPr>
            </w:pPr>
            <w:r>
              <w:rPr>
                <w:rFonts w:ascii="Times New Roman" w:cs="Times New Roman"/>
                <w:color w:val="000000"/>
                <w:szCs w:val="21"/>
              </w:rPr>
              <w:t>教学中注意与必修模块中有机化学相关知识衔接，引导学生了解结合碳原子的成键特点、分子中碳的骨架和官能团推导有机化合物通式的方法。</w:t>
            </w:r>
          </w:p>
          <w:p w:rsidR="00B66C0B" w:rsidRDefault="00337BFB">
            <w:pPr>
              <w:ind w:firstLineChars="200" w:firstLine="420"/>
              <w:rPr>
                <w:rFonts w:ascii="Times New Roman" w:hAnsi="Times New Roman" w:cs="Times New Roman"/>
                <w:color w:val="000000"/>
                <w:szCs w:val="21"/>
              </w:rPr>
            </w:pPr>
            <w:r>
              <w:rPr>
                <w:rFonts w:ascii="Times New Roman" w:cs="Times New Roman"/>
                <w:color w:val="000000"/>
              </w:rPr>
              <w:t>要求学生能正确书写常见有机化合物的结构式、结构简式和键线式。</w:t>
            </w:r>
          </w:p>
        </w:tc>
      </w:tr>
      <w:tr w:rsidR="00B66C0B">
        <w:trPr>
          <w:trHeight w:val="1245"/>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3．</w:t>
            </w:r>
            <w:r>
              <w:rPr>
                <w:rFonts w:ascii="楷体_GB2312" w:eastAsia="楷体_GB2312" w:hAnsi="宋体" w:cs="Times New Roman" w:hint="eastAsia"/>
                <w:sz w:val="21"/>
              </w:rPr>
              <w:t>知道通过化学实验和某些物理方法可以确定有机化合物的结构。</w:t>
            </w:r>
          </w:p>
        </w:tc>
        <w:tc>
          <w:tcPr>
            <w:tcW w:w="2520" w:type="dxa"/>
          </w:tcPr>
          <w:p w:rsidR="00B66C0B" w:rsidRPr="00377FFE" w:rsidRDefault="00337BFB">
            <w:pPr>
              <w:ind w:left="525" w:hangingChars="250" w:hanging="525"/>
              <w:rPr>
                <w:rFonts w:ascii="Times New Roman" w:hAnsi="Times New Roman" w:cs="Times New Roman"/>
              </w:rPr>
            </w:pPr>
            <w:r w:rsidRPr="00377FFE">
              <w:rPr>
                <w:rFonts w:ascii="Times New Roman" w:cs="Times New Roman"/>
              </w:rPr>
              <w:t>（</w:t>
            </w:r>
            <w:r w:rsidRPr="00377FFE">
              <w:rPr>
                <w:rFonts w:ascii="Times New Roman" w:hAnsi="Times New Roman" w:cs="Times New Roman"/>
              </w:rPr>
              <w:t>9</w:t>
            </w:r>
            <w:r w:rsidRPr="00377FFE">
              <w:rPr>
                <w:rFonts w:ascii="Times New Roman" w:cs="Times New Roman"/>
              </w:rPr>
              <w:t>）红外光谱、核磁共振氢谱确定有机化合物的分子结构</w:t>
            </w:r>
          </w:p>
          <w:p w:rsidR="00B66C0B" w:rsidRPr="00377FFE" w:rsidRDefault="00337BFB">
            <w:pPr>
              <w:ind w:left="630" w:hangingChars="300" w:hanging="630"/>
              <w:rPr>
                <w:rFonts w:ascii="Times New Roman" w:hAnsi="Times New Roman" w:cs="Times New Roman"/>
              </w:rPr>
            </w:pPr>
            <w:r w:rsidRPr="00377FFE">
              <w:rPr>
                <w:rFonts w:ascii="Times New Roman" w:cs="Times New Roman"/>
                <w:szCs w:val="21"/>
              </w:rPr>
              <w:t>（</w:t>
            </w:r>
            <w:r w:rsidRPr="00377FFE">
              <w:rPr>
                <w:rFonts w:ascii="Times New Roman" w:hAnsi="Times New Roman" w:cs="Times New Roman"/>
                <w:szCs w:val="21"/>
              </w:rPr>
              <w:t>10</w:t>
            </w:r>
            <w:r w:rsidRPr="00377FFE">
              <w:rPr>
                <w:rFonts w:ascii="Times New Roman" w:cs="Times New Roman"/>
                <w:szCs w:val="21"/>
              </w:rPr>
              <w:t>）</w:t>
            </w:r>
            <w:r w:rsidRPr="00377FFE">
              <w:rPr>
                <w:rFonts w:ascii="Times New Roman" w:cs="Times New Roman"/>
              </w:rPr>
              <w:t>化学实验方法（官能团检验）确定有机化合物的分子结构</w:t>
            </w:r>
          </w:p>
          <w:p w:rsidR="00B66C0B" w:rsidRPr="00377FFE" w:rsidRDefault="00337BFB">
            <w:pPr>
              <w:ind w:leftChars="300" w:left="630"/>
              <w:rPr>
                <w:rFonts w:ascii="Times New Roman" w:hAnsi="Times New Roman" w:cs="Times New Roman"/>
                <w:szCs w:val="21"/>
              </w:rPr>
            </w:pPr>
            <w:r w:rsidRPr="00377FFE">
              <w:rPr>
                <w:rFonts w:ascii="Times New Roman" w:cs="Times New Roman"/>
                <w:szCs w:val="21"/>
              </w:rPr>
              <w:t>化学实验在有机物研究中的重要作用</w:t>
            </w:r>
          </w:p>
        </w:tc>
        <w:tc>
          <w:tcPr>
            <w:tcW w:w="720" w:type="dxa"/>
          </w:tcPr>
          <w:p w:rsidR="00B66C0B" w:rsidRPr="00377FFE" w:rsidRDefault="00337BFB">
            <w:pPr>
              <w:jc w:val="center"/>
              <w:rPr>
                <w:rFonts w:ascii="Times New Roman" w:hAnsi="Times New Roman" w:cs="Times New Roman"/>
                <w:szCs w:val="21"/>
              </w:rPr>
            </w:pPr>
            <w:r w:rsidRPr="00377FFE">
              <w:rPr>
                <w:rFonts w:ascii="Times New Roman" w:hAnsi="Times New Roman" w:cs="Times New Roman"/>
                <w:szCs w:val="21"/>
              </w:rPr>
              <w:t>A</w:t>
            </w:r>
          </w:p>
          <w:p w:rsidR="00B66C0B" w:rsidRPr="00377FFE" w:rsidRDefault="00B66C0B">
            <w:pPr>
              <w:jc w:val="center"/>
              <w:rPr>
                <w:rFonts w:ascii="Times New Roman" w:hAnsi="Times New Roman" w:cs="Times New Roman"/>
                <w:szCs w:val="21"/>
              </w:rPr>
            </w:pPr>
          </w:p>
          <w:p w:rsidR="00B66C0B" w:rsidRPr="00377FFE" w:rsidRDefault="00B66C0B">
            <w:pPr>
              <w:jc w:val="center"/>
              <w:rPr>
                <w:rFonts w:ascii="Times New Roman" w:hAnsi="Times New Roman" w:cs="Times New Roman"/>
                <w:szCs w:val="21"/>
              </w:rPr>
            </w:pPr>
          </w:p>
          <w:p w:rsidR="00B66C0B" w:rsidRPr="00377FFE" w:rsidRDefault="00337BFB">
            <w:pPr>
              <w:jc w:val="center"/>
              <w:rPr>
                <w:rFonts w:ascii="Times New Roman" w:hAnsi="Times New Roman" w:cs="Times New Roman"/>
                <w:szCs w:val="21"/>
              </w:rPr>
            </w:pPr>
            <w:r w:rsidRPr="00377FFE">
              <w:rPr>
                <w:rFonts w:ascii="Times New Roman" w:hAnsi="Times New Roman" w:cs="Times New Roman"/>
                <w:szCs w:val="21"/>
              </w:rPr>
              <w:t>B</w:t>
            </w:r>
          </w:p>
          <w:p w:rsidR="00B66C0B" w:rsidRPr="00377FFE" w:rsidRDefault="00B66C0B">
            <w:pPr>
              <w:jc w:val="center"/>
              <w:rPr>
                <w:rFonts w:ascii="Times New Roman" w:hAnsi="Times New Roman" w:cs="Times New Roman"/>
                <w:szCs w:val="21"/>
              </w:rPr>
            </w:pPr>
          </w:p>
          <w:p w:rsidR="00B66C0B" w:rsidRPr="00377FFE" w:rsidRDefault="00B66C0B">
            <w:pPr>
              <w:jc w:val="center"/>
              <w:rPr>
                <w:rFonts w:ascii="Times New Roman" w:hAnsi="Times New Roman" w:cs="Times New Roman"/>
                <w:szCs w:val="21"/>
              </w:rPr>
            </w:pPr>
          </w:p>
          <w:p w:rsidR="00B66C0B" w:rsidRPr="00377FFE" w:rsidRDefault="00B66C0B">
            <w:pPr>
              <w:jc w:val="center"/>
              <w:rPr>
                <w:rFonts w:ascii="Times New Roman" w:hAnsi="Times New Roman" w:cs="Times New Roman"/>
                <w:szCs w:val="21"/>
              </w:rPr>
            </w:pPr>
          </w:p>
          <w:p w:rsidR="00B66C0B" w:rsidRPr="00377FFE" w:rsidRDefault="00337BFB">
            <w:pPr>
              <w:jc w:val="center"/>
              <w:rPr>
                <w:rFonts w:ascii="Times New Roman" w:hAnsi="Times New Roman" w:cs="Times New Roman"/>
                <w:szCs w:val="21"/>
              </w:rPr>
            </w:pPr>
            <w:r w:rsidRPr="00377FFE">
              <w:rPr>
                <w:rFonts w:ascii="Times New Roman" w:hAnsi="Times New Roman" w:cs="Times New Roman"/>
                <w:szCs w:val="21"/>
              </w:rPr>
              <w:t>B</w:t>
            </w:r>
          </w:p>
        </w:tc>
        <w:tc>
          <w:tcPr>
            <w:tcW w:w="2822" w:type="dxa"/>
          </w:tcPr>
          <w:p w:rsidR="00377FFE" w:rsidRPr="00377FFE" w:rsidRDefault="00377FFE" w:rsidP="00377FFE">
            <w:pPr>
              <w:ind w:firstLineChars="200" w:firstLine="420"/>
              <w:rPr>
                <w:rFonts w:ascii="Times New Roman" w:hAnsi="Times New Roman" w:cs="Times New Roman"/>
                <w:szCs w:val="21"/>
              </w:rPr>
            </w:pPr>
            <w:r w:rsidRPr="00377FFE">
              <w:rPr>
                <w:rFonts w:ascii="Times New Roman" w:cs="Times New Roman"/>
                <w:szCs w:val="21"/>
              </w:rPr>
              <w:t>要求学生能够根据核磁共振氢谱推断有机化合物分子的碳骨架结构。</w:t>
            </w:r>
          </w:p>
          <w:p w:rsidR="00B66C0B" w:rsidRPr="00377FFE" w:rsidRDefault="00337BFB">
            <w:pPr>
              <w:ind w:firstLineChars="200" w:firstLine="420"/>
              <w:rPr>
                <w:rFonts w:ascii="Times New Roman" w:hAnsi="Times New Roman" w:cs="Times New Roman"/>
                <w:szCs w:val="21"/>
              </w:rPr>
            </w:pPr>
            <w:r w:rsidRPr="00377FFE">
              <w:rPr>
                <w:rFonts w:ascii="Times New Roman" w:cs="Times New Roman"/>
              </w:rPr>
              <w:t>分析</w:t>
            </w:r>
            <w:r w:rsidRPr="00377FFE">
              <w:rPr>
                <w:rFonts w:ascii="Times New Roman" w:cs="Times New Roman"/>
                <w:szCs w:val="21"/>
              </w:rPr>
              <w:t>有机化合物的化学性质与其结构的关系，让学生了解一些检验官能团的化学实验方法。</w:t>
            </w:r>
          </w:p>
          <w:p w:rsidR="00B66C0B" w:rsidRPr="00377FFE" w:rsidRDefault="00337BFB" w:rsidP="00377FFE">
            <w:pPr>
              <w:ind w:firstLineChars="200" w:firstLine="420"/>
              <w:rPr>
                <w:rFonts w:ascii="Times New Roman" w:hAnsi="Times New Roman" w:cs="Times New Roman"/>
              </w:rPr>
            </w:pPr>
            <w:r w:rsidRPr="00377FFE">
              <w:rPr>
                <w:rFonts w:ascii="Times New Roman" w:cs="Times New Roman"/>
                <w:szCs w:val="21"/>
              </w:rPr>
              <w:t>掌握有机物分离、提纯与制备等</w:t>
            </w:r>
            <w:r w:rsidR="00377FFE" w:rsidRPr="00377FFE">
              <w:rPr>
                <w:rFonts w:ascii="Times New Roman" w:cs="Times New Roman" w:hint="eastAsia"/>
                <w:szCs w:val="21"/>
              </w:rPr>
              <w:t>实验</w:t>
            </w:r>
            <w:r w:rsidRPr="00377FFE">
              <w:rPr>
                <w:rFonts w:ascii="Times New Roman" w:cs="Times New Roman"/>
                <w:szCs w:val="21"/>
              </w:rPr>
              <w:t>基本技能；体验化学实验在有机化合物结构、性质、合成等方面研究的重要作用。</w:t>
            </w:r>
          </w:p>
        </w:tc>
      </w:tr>
      <w:tr w:rsidR="00B66C0B">
        <w:trPr>
          <w:trHeight w:val="925"/>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tabs>
                <w:tab w:val="clear" w:pos="916"/>
              </w:tabs>
              <w:jc w:val="both"/>
              <w:rPr>
                <w:rFonts w:ascii="楷体_GB2312" w:eastAsia="楷体_GB2312" w:hAnsi="Times New Roman" w:cs="Times New Roman"/>
                <w:sz w:val="21"/>
              </w:rPr>
            </w:pPr>
            <w:r>
              <w:rPr>
                <w:rFonts w:ascii="楷体_GB2312" w:eastAsia="楷体_GB2312" w:hAnsi="Times New Roman" w:cs="Times New Roman" w:hint="eastAsia"/>
                <w:sz w:val="21"/>
              </w:rPr>
              <w:t>4．</w:t>
            </w:r>
            <w:r>
              <w:rPr>
                <w:rFonts w:ascii="楷体_GB2312" w:eastAsia="楷体_GB2312" w:hAnsi="宋体" w:cs="Times New Roman" w:hint="eastAsia"/>
                <w:sz w:val="21"/>
              </w:rPr>
              <w:t>通过对典型实例的分析，了解有机化合物存在异构现象，能判断简单有机化合物的同分异构体。</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11</w:t>
            </w:r>
            <w:r>
              <w:rPr>
                <w:rFonts w:ascii="Times New Roman" w:cs="Times New Roman"/>
                <w:szCs w:val="21"/>
              </w:rPr>
              <w:t>）同分异构现象</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12</w:t>
            </w:r>
            <w:r>
              <w:rPr>
                <w:rFonts w:ascii="Times New Roman" w:cs="Times New Roman"/>
                <w:szCs w:val="21"/>
              </w:rPr>
              <w:t>）同分异构体</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tc>
        <w:tc>
          <w:tcPr>
            <w:tcW w:w="2822" w:type="dxa"/>
          </w:tcPr>
          <w:p w:rsidR="00B66C0B" w:rsidRDefault="00337BFB" w:rsidP="00377FFE">
            <w:pPr>
              <w:ind w:firstLineChars="200" w:firstLine="420"/>
              <w:rPr>
                <w:rFonts w:ascii="Times New Roman" w:hAnsi="Times New Roman" w:cs="Times New Roman"/>
                <w:color w:val="000000"/>
              </w:rPr>
            </w:pPr>
            <w:r>
              <w:rPr>
                <w:rFonts w:ascii="Times New Roman" w:cs="Times New Roman"/>
                <w:color w:val="000000"/>
              </w:rPr>
              <w:t>运用球棍模型等直观教具展示典型有机物空间结构，帮助学生在已有</w:t>
            </w:r>
            <w:r>
              <w:rPr>
                <w:rFonts w:ascii="Times New Roman" w:cs="Times New Roman"/>
                <w:szCs w:val="21"/>
              </w:rPr>
              <w:t>同分异构知识基础上，进一步理解同分异构现象；判断简单有机物同分异构体的种类，并能</w:t>
            </w:r>
            <w:r>
              <w:rPr>
                <w:rFonts w:ascii="Times New Roman" w:cs="Times New Roman"/>
                <w:color w:val="000000"/>
              </w:rPr>
              <w:t>书写其结构简式。</w:t>
            </w:r>
          </w:p>
        </w:tc>
      </w:tr>
      <w:tr w:rsidR="00B66C0B">
        <w:trPr>
          <w:trHeight w:val="1536"/>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tabs>
                <w:tab w:val="clear" w:pos="916"/>
              </w:tabs>
              <w:jc w:val="both"/>
              <w:rPr>
                <w:rFonts w:ascii="楷体_GB2312" w:eastAsia="楷体_GB2312" w:hAnsi="Times New Roman" w:cs="Times New Roman"/>
                <w:sz w:val="21"/>
              </w:rPr>
            </w:pPr>
            <w:r>
              <w:rPr>
                <w:rFonts w:ascii="楷体_GB2312" w:eastAsia="楷体_GB2312" w:hAnsi="Times New Roman" w:cs="Times New Roman" w:hint="eastAsia"/>
                <w:sz w:val="21"/>
              </w:rPr>
              <w:t>5．</w:t>
            </w:r>
            <w:r>
              <w:rPr>
                <w:rFonts w:ascii="楷体_GB2312" w:eastAsia="楷体_GB2312" w:hAnsi="宋体" w:cs="Times New Roman" w:hint="eastAsia"/>
                <w:sz w:val="21"/>
              </w:rPr>
              <w:t>能根据有机化合物命名规则命名简单的有机化合物。</w:t>
            </w:r>
          </w:p>
          <w:p w:rsidR="00B66C0B" w:rsidRDefault="00B66C0B">
            <w:pPr>
              <w:rPr>
                <w:rFonts w:ascii="楷体_GB2312" w:eastAsia="楷体_GB2312" w:hAnsi="Times New Roman" w:cs="Times New Roman"/>
              </w:rPr>
            </w:pP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13</w:t>
            </w:r>
            <w:r>
              <w:rPr>
                <w:rFonts w:ascii="Times New Roman" w:cs="Times New Roman"/>
                <w:szCs w:val="21"/>
              </w:rPr>
              <w:t>）系统命名法</w:t>
            </w:r>
          </w:p>
          <w:p w:rsidR="00B66C0B" w:rsidRDefault="00337BFB">
            <w:pPr>
              <w:ind w:left="630" w:hangingChars="300" w:hanging="630"/>
              <w:rPr>
                <w:rFonts w:ascii="Times New Roman" w:hAnsi="Times New Roman" w:cs="Times New Roman"/>
                <w:color w:val="000000"/>
              </w:rPr>
            </w:pPr>
            <w:r>
              <w:rPr>
                <w:rFonts w:ascii="Times New Roman" w:cs="Times New Roman"/>
                <w:szCs w:val="21"/>
              </w:rPr>
              <w:t>（</w:t>
            </w:r>
            <w:r>
              <w:rPr>
                <w:rFonts w:ascii="Times New Roman" w:hAnsi="Times New Roman" w:cs="Times New Roman"/>
                <w:szCs w:val="21"/>
              </w:rPr>
              <w:t>14</w:t>
            </w:r>
            <w:r>
              <w:rPr>
                <w:rFonts w:ascii="Times New Roman" w:cs="Times New Roman"/>
                <w:szCs w:val="21"/>
              </w:rPr>
              <w:t>）</w:t>
            </w:r>
            <w:r>
              <w:rPr>
                <w:rFonts w:ascii="Times New Roman" w:cs="Times New Roman"/>
                <w:color w:val="000000"/>
              </w:rPr>
              <w:t>常见有机化合物的习惯名称</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rsidP="00377FFE">
            <w:pPr>
              <w:ind w:firstLineChars="200" w:firstLine="420"/>
              <w:rPr>
                <w:rFonts w:ascii="Times New Roman" w:hAnsi="Times New Roman" w:cs="Times New Roman"/>
                <w:color w:val="000000"/>
              </w:rPr>
            </w:pPr>
            <w:r>
              <w:rPr>
                <w:rFonts w:ascii="Times New Roman" w:cs="Times New Roman"/>
                <w:color w:val="000000"/>
              </w:rPr>
              <w:t>要求学生以烷烃为例，了解系统命名法，并能以系统命名法命名简单的</w:t>
            </w:r>
            <w:r w:rsidR="00377FFE">
              <w:rPr>
                <w:rFonts w:ascii="Times New Roman" w:cs="Times New Roman" w:hint="eastAsia"/>
                <w:color w:val="000000"/>
              </w:rPr>
              <w:t>有机化合物。</w:t>
            </w:r>
            <w:r>
              <w:rPr>
                <w:rFonts w:ascii="Times New Roman" w:cs="Times New Roman"/>
                <w:color w:val="000000"/>
              </w:rPr>
              <w:t>注意习惯命名法与系统命名法的区别和联系。</w:t>
            </w:r>
          </w:p>
        </w:tc>
      </w:tr>
      <w:tr w:rsidR="00B66C0B">
        <w:trPr>
          <w:trHeight w:val="1475"/>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rPr>
                <w:rFonts w:ascii="楷体_GB2312" w:eastAsia="楷体_GB2312" w:hAnsi="Times New Roman" w:cs="Times New Roman"/>
              </w:rPr>
            </w:pPr>
            <w:r>
              <w:rPr>
                <w:rFonts w:ascii="楷体_GB2312" w:eastAsia="楷体_GB2312" w:hAnsi="Times New Roman" w:cs="Times New Roman" w:hint="eastAsia"/>
              </w:rPr>
              <w:t>6．</w:t>
            </w:r>
            <w:r>
              <w:rPr>
                <w:rFonts w:ascii="楷体_GB2312" w:eastAsia="楷体_GB2312" w:hAnsi="宋体" w:cs="Times New Roman" w:hint="eastAsia"/>
              </w:rPr>
              <w:t>能列举事实说明有机分子中基团之间存在相互影响。</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15</w:t>
            </w:r>
            <w:r>
              <w:rPr>
                <w:rFonts w:ascii="Times New Roman" w:cs="Times New Roman"/>
                <w:szCs w:val="21"/>
              </w:rPr>
              <w:t>）</w:t>
            </w:r>
            <w:r>
              <w:rPr>
                <w:rFonts w:ascii="Times New Roman" w:hAnsi="宋体" w:cs="Times New Roman"/>
              </w:rPr>
              <w:t>有机分子中基团之间的相互影响</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rsidP="00377FFE">
            <w:pPr>
              <w:ind w:firstLineChars="200" w:firstLine="420"/>
              <w:rPr>
                <w:rFonts w:ascii="Times New Roman" w:hAnsi="Times New Roman" w:cs="Times New Roman"/>
                <w:color w:val="000000"/>
              </w:rPr>
            </w:pPr>
            <w:r>
              <w:rPr>
                <w:rFonts w:ascii="Times New Roman" w:cs="Times New Roman"/>
                <w:szCs w:val="21"/>
              </w:rPr>
              <w:t>通过苯、乙醇、苯酚等性质的对比实验，引导学生了解</w:t>
            </w:r>
            <w:r>
              <w:rPr>
                <w:rFonts w:ascii="Times New Roman" w:hAnsi="宋体" w:cs="Times New Roman"/>
              </w:rPr>
              <w:t>有机分子中基团之间存在相互影响</w:t>
            </w:r>
            <w:r w:rsidR="00377FFE">
              <w:rPr>
                <w:rFonts w:ascii="Times New Roman" w:cs="Times New Roman" w:hint="eastAsia"/>
                <w:color w:val="1F497D"/>
                <w:szCs w:val="21"/>
              </w:rPr>
              <w:t>。</w:t>
            </w:r>
          </w:p>
        </w:tc>
      </w:tr>
      <w:tr w:rsidR="00B66C0B">
        <w:trPr>
          <w:trHeight w:val="2015"/>
        </w:trPr>
        <w:tc>
          <w:tcPr>
            <w:tcW w:w="709" w:type="dxa"/>
            <w:vMerge w:val="restart"/>
          </w:tcPr>
          <w:p w:rsidR="00B66C0B" w:rsidRDefault="00337BFB">
            <w:pPr>
              <w:jc w:val="center"/>
              <w:rPr>
                <w:rFonts w:ascii="Times New Roman" w:hAnsi="Times New Roman" w:cs="Times New Roman"/>
                <w:szCs w:val="21"/>
              </w:rPr>
            </w:pPr>
            <w:r>
              <w:rPr>
                <w:rFonts w:ascii="Times New Roman" w:cs="Times New Roman"/>
                <w:szCs w:val="21"/>
              </w:rPr>
              <w:t>主</w:t>
            </w:r>
          </w:p>
          <w:p w:rsidR="00B66C0B" w:rsidRDefault="00337BFB">
            <w:pPr>
              <w:jc w:val="center"/>
              <w:rPr>
                <w:rFonts w:ascii="Times New Roman" w:hAnsi="Times New Roman" w:cs="Times New Roman"/>
                <w:szCs w:val="21"/>
              </w:rPr>
            </w:pPr>
            <w:r>
              <w:rPr>
                <w:rFonts w:asci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2</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烃</w:t>
            </w:r>
          </w:p>
          <w:p w:rsidR="00B66C0B" w:rsidRDefault="00337BFB">
            <w:pPr>
              <w:jc w:val="center"/>
              <w:rPr>
                <w:rFonts w:ascii="Times New Roman" w:hAnsi="Times New Roman" w:cs="Times New Roman"/>
                <w:szCs w:val="21"/>
              </w:rPr>
            </w:pPr>
            <w:r>
              <w:rPr>
                <w:rFonts w:ascii="Times New Roman" w:cs="Times New Roman"/>
                <w:szCs w:val="21"/>
              </w:rPr>
              <w:t>及</w:t>
            </w:r>
          </w:p>
          <w:p w:rsidR="00B66C0B" w:rsidRDefault="00337BFB">
            <w:pPr>
              <w:jc w:val="center"/>
              <w:rPr>
                <w:rFonts w:ascii="Times New Roman" w:hAnsi="Times New Roman" w:cs="Times New Roman"/>
                <w:szCs w:val="21"/>
              </w:rPr>
            </w:pPr>
            <w:r>
              <w:rPr>
                <w:rFonts w:ascii="Times New Roman" w:cs="Times New Roman"/>
                <w:szCs w:val="21"/>
              </w:rPr>
              <w:t>其</w:t>
            </w:r>
          </w:p>
          <w:p w:rsidR="00B66C0B" w:rsidRDefault="00337BFB">
            <w:pPr>
              <w:jc w:val="center"/>
              <w:rPr>
                <w:rFonts w:ascii="Times New Roman" w:hAnsi="Times New Roman" w:cs="Times New Roman"/>
                <w:szCs w:val="21"/>
              </w:rPr>
            </w:pPr>
            <w:r>
              <w:rPr>
                <w:rFonts w:ascii="Times New Roman" w:cs="Times New Roman"/>
                <w:szCs w:val="21"/>
              </w:rPr>
              <w:t>衍</w:t>
            </w:r>
          </w:p>
          <w:p w:rsidR="00B66C0B" w:rsidRDefault="00337BFB">
            <w:pPr>
              <w:jc w:val="center"/>
              <w:rPr>
                <w:rFonts w:ascii="Times New Roman" w:hAnsi="Times New Roman" w:cs="Times New Roman"/>
                <w:szCs w:val="21"/>
              </w:rPr>
            </w:pPr>
            <w:r>
              <w:rPr>
                <w:rFonts w:ascii="Times New Roman" w:cs="Times New Roman"/>
                <w:szCs w:val="21"/>
              </w:rPr>
              <w:t>生</w:t>
            </w:r>
          </w:p>
          <w:p w:rsidR="00B66C0B" w:rsidRDefault="00337BFB">
            <w:pPr>
              <w:jc w:val="center"/>
              <w:rPr>
                <w:rFonts w:ascii="Times New Roman" w:hAnsi="Times New Roman" w:cs="Times New Roman"/>
                <w:szCs w:val="21"/>
              </w:rPr>
            </w:pPr>
            <w:r>
              <w:rPr>
                <w:rFonts w:ascii="Times New Roman" w:cs="Times New Roman"/>
                <w:szCs w:val="21"/>
              </w:rPr>
              <w:t>物</w:t>
            </w:r>
          </w:p>
          <w:p w:rsidR="00B66C0B" w:rsidRDefault="00337BFB">
            <w:pPr>
              <w:jc w:val="center"/>
              <w:rPr>
                <w:rFonts w:ascii="Times New Roman" w:hAnsi="Times New Roman" w:cs="Times New Roman"/>
                <w:szCs w:val="21"/>
              </w:rPr>
            </w:pPr>
            <w:r>
              <w:rPr>
                <w:rFonts w:ascii="Times New Roman" w:cs="Times New Roman"/>
                <w:szCs w:val="21"/>
              </w:rPr>
              <w:t>的</w:t>
            </w:r>
          </w:p>
          <w:p w:rsidR="00B66C0B" w:rsidRDefault="00337BFB">
            <w:pPr>
              <w:jc w:val="center"/>
              <w:rPr>
                <w:rFonts w:ascii="Times New Roman" w:hAnsi="Times New Roman" w:cs="Times New Roman"/>
                <w:szCs w:val="21"/>
              </w:rPr>
            </w:pPr>
            <w:r>
              <w:rPr>
                <w:rFonts w:ascii="Times New Roman" w:cs="Times New Roman"/>
                <w:szCs w:val="21"/>
              </w:rPr>
              <w:t>性</w:t>
            </w:r>
          </w:p>
          <w:p w:rsidR="00B66C0B" w:rsidRDefault="00337BFB">
            <w:pPr>
              <w:jc w:val="center"/>
              <w:rPr>
                <w:rFonts w:ascii="Times New Roman" w:hAnsi="Times New Roman" w:cs="Times New Roman"/>
                <w:szCs w:val="21"/>
              </w:rPr>
            </w:pPr>
            <w:r>
              <w:rPr>
                <w:rFonts w:ascii="Times New Roman" w:cs="Times New Roman"/>
                <w:szCs w:val="21"/>
              </w:rPr>
              <w:t>质</w:t>
            </w:r>
          </w:p>
          <w:p w:rsidR="00B66C0B" w:rsidRDefault="00337BFB">
            <w:pPr>
              <w:jc w:val="center"/>
              <w:rPr>
                <w:rFonts w:ascii="Times New Roman" w:hAnsi="Times New Roman" w:cs="Times New Roman"/>
                <w:szCs w:val="21"/>
              </w:rPr>
            </w:pPr>
            <w:r>
              <w:rPr>
                <w:rFonts w:ascii="Times New Roman" w:cs="Times New Roman"/>
                <w:szCs w:val="21"/>
              </w:rPr>
              <w:t>与</w:t>
            </w:r>
          </w:p>
          <w:p w:rsidR="00B66C0B" w:rsidRDefault="00337BFB">
            <w:pPr>
              <w:jc w:val="center"/>
              <w:rPr>
                <w:rFonts w:ascii="Times New Roman" w:hAnsi="Times New Roman" w:cs="Times New Roman"/>
                <w:szCs w:val="21"/>
              </w:rPr>
            </w:pPr>
            <w:r>
              <w:rPr>
                <w:rFonts w:ascii="Times New Roman" w:cs="Times New Roman"/>
                <w:szCs w:val="21"/>
              </w:rPr>
              <w:lastRenderedPageBreak/>
              <w:t>应</w:t>
            </w:r>
          </w:p>
          <w:p w:rsidR="00B66C0B" w:rsidRDefault="00337BFB">
            <w:pPr>
              <w:jc w:val="center"/>
              <w:rPr>
                <w:rFonts w:ascii="Times New Roman" w:hAnsi="Times New Roman" w:cs="Times New Roman"/>
                <w:szCs w:val="21"/>
              </w:rPr>
            </w:pPr>
            <w:r>
              <w:rPr>
                <w:rFonts w:ascii="Times New Roman" w:cs="Times New Roman"/>
                <w:szCs w:val="21"/>
              </w:rPr>
              <w:t>用</w:t>
            </w:r>
          </w:p>
        </w:tc>
        <w:tc>
          <w:tcPr>
            <w:tcW w:w="1631" w:type="dxa"/>
          </w:tcPr>
          <w:p w:rsidR="00B66C0B" w:rsidRDefault="00337BFB">
            <w:pPr>
              <w:pStyle w:val="HTML"/>
              <w:tabs>
                <w:tab w:val="clear" w:pos="916"/>
                <w:tab w:val="left" w:pos="285"/>
              </w:tabs>
              <w:jc w:val="both"/>
              <w:rPr>
                <w:rFonts w:ascii="楷体_GB2312" w:eastAsia="楷体_GB2312" w:hAnsi="Times New Roman" w:cs="Times New Roman"/>
                <w:sz w:val="21"/>
              </w:rPr>
            </w:pPr>
            <w:r>
              <w:rPr>
                <w:rFonts w:ascii="楷体_GB2312" w:eastAsia="楷体_GB2312" w:hAnsi="Times New Roman" w:cs="Times New Roman" w:hint="eastAsia"/>
                <w:sz w:val="21"/>
              </w:rPr>
              <w:lastRenderedPageBreak/>
              <w:t>1．</w:t>
            </w:r>
            <w:r>
              <w:rPr>
                <w:rFonts w:ascii="楷体_GB2312" w:eastAsia="楷体_GB2312" w:hAnsi="宋体" w:cs="Times New Roman" w:hint="eastAsia"/>
                <w:sz w:val="21"/>
              </w:rPr>
              <w:t>以烷、烯、炔和芳香烃的代表物为例，比较它们在组成、结构、性质上的差异。</w:t>
            </w:r>
          </w:p>
          <w:p w:rsidR="00B66C0B" w:rsidRDefault="00B66C0B">
            <w:pPr>
              <w:rPr>
                <w:rFonts w:ascii="楷体_GB2312" w:eastAsia="楷体_GB2312" w:hAnsi="Times New Roman" w:cs="Times New Roman"/>
                <w:sz w:val="24"/>
              </w:rPr>
            </w:pPr>
          </w:p>
        </w:tc>
        <w:tc>
          <w:tcPr>
            <w:tcW w:w="2520" w:type="dxa"/>
          </w:tcPr>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16</w:t>
            </w:r>
            <w:r>
              <w:rPr>
                <w:rFonts w:ascii="Times New Roman" w:hAnsi="宋体" w:cs="Times New Roman"/>
                <w:szCs w:val="21"/>
              </w:rPr>
              <w:t>）</w:t>
            </w:r>
            <w:r>
              <w:rPr>
                <w:rFonts w:ascii="Times New Roman" w:hAnsi="宋体" w:cs="Times New Roman"/>
              </w:rPr>
              <w:t>烷、烯、炔和芳香烃</w:t>
            </w:r>
            <w:r>
              <w:rPr>
                <w:rFonts w:ascii="Times New Roman" w:hAnsi="宋体" w:cs="Times New Roman"/>
                <w:szCs w:val="21"/>
              </w:rPr>
              <w:t>在组成和结构上的差异</w:t>
            </w:r>
          </w:p>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17</w:t>
            </w:r>
            <w:r>
              <w:rPr>
                <w:rFonts w:ascii="Times New Roman" w:hAnsi="宋体" w:cs="Times New Roman"/>
                <w:szCs w:val="21"/>
              </w:rPr>
              <w:t>）烷烃的取代、燃烧反应</w:t>
            </w:r>
          </w:p>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18</w:t>
            </w:r>
            <w:r>
              <w:rPr>
                <w:rFonts w:ascii="Times New Roman" w:hAnsi="宋体" w:cs="Times New Roman"/>
                <w:szCs w:val="21"/>
              </w:rPr>
              <w:t>）烯烃的加成、加聚、氧化反应（含燃烧反应）</w:t>
            </w:r>
          </w:p>
          <w:p w:rsidR="00B66C0B" w:rsidRDefault="00337BFB">
            <w:pPr>
              <w:ind w:left="525" w:hangingChars="250" w:hanging="525"/>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19</w:t>
            </w:r>
            <w:r>
              <w:rPr>
                <w:rFonts w:ascii="Times New Roman" w:hAnsi="宋体" w:cs="Times New Roman"/>
                <w:szCs w:val="21"/>
              </w:rPr>
              <w:t>）炔烃的加成、氧化反应（含燃烧反应）</w:t>
            </w:r>
          </w:p>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20</w:t>
            </w:r>
            <w:r>
              <w:rPr>
                <w:rFonts w:ascii="Times New Roman" w:hAnsi="宋体" w:cs="Times New Roman"/>
                <w:szCs w:val="21"/>
              </w:rPr>
              <w:t>）苯的取代（卤代、硝化）、加成、燃烧反应以及苯的同系物的氧化反应</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tc>
        <w:tc>
          <w:tcPr>
            <w:tcW w:w="2822" w:type="dxa"/>
            <w:vMerge w:val="restart"/>
          </w:tcPr>
          <w:p w:rsidR="00B66C0B" w:rsidRDefault="00337BFB">
            <w:pPr>
              <w:ind w:firstLineChars="200" w:firstLine="420"/>
              <w:rPr>
                <w:rFonts w:ascii="Times New Roman" w:hAnsi="Times New Roman" w:cs="Times New Roman"/>
                <w:szCs w:val="21"/>
              </w:rPr>
            </w:pPr>
            <w:r>
              <w:rPr>
                <w:rFonts w:ascii="Times New Roman" w:hAnsi="宋体" w:cs="Times New Roman"/>
                <w:szCs w:val="21"/>
              </w:rPr>
              <w:t>注意与必修模块有机化学相关知识的衔接，通过分析各类有机物的典型代表物的组成、结构和性质的差异，引导学生在原有知识基础上上升到对一类化合物组成、结构和性质的认识。要求学生正确书写相应的化学方程式。</w:t>
            </w:r>
          </w:p>
          <w:p w:rsidR="00B66C0B" w:rsidRDefault="00337BFB">
            <w:pPr>
              <w:spacing w:line="240" w:lineRule="atLeast"/>
              <w:ind w:firstLineChars="200" w:firstLine="420"/>
              <w:rPr>
                <w:rFonts w:ascii="Times New Roman" w:hAnsi="Times New Roman" w:cs="Times New Roman"/>
                <w:color w:val="000000"/>
              </w:rPr>
            </w:pPr>
            <w:r>
              <w:rPr>
                <w:rFonts w:ascii="Times New Roman" w:cs="Times New Roman"/>
                <w:color w:val="000000"/>
              </w:rPr>
              <w:t>以具体物质为例，分析官能团的特性及相互转化。</w:t>
            </w:r>
            <w:r>
              <w:rPr>
                <w:rFonts w:ascii="Times New Roman" w:hAnsi="Times New Roman" w:cs="Times New Roman"/>
                <w:color w:val="000000"/>
                <w:kern w:val="0"/>
                <w:szCs w:val="21"/>
              </w:rPr>
              <w:t>引导学生归纳有机物之间的转化关系，形成有机化学主干知识网。</w:t>
            </w:r>
          </w:p>
          <w:p w:rsidR="00B66C0B" w:rsidRDefault="00337BFB">
            <w:pPr>
              <w:ind w:firstLineChars="200" w:firstLine="420"/>
              <w:rPr>
                <w:rFonts w:ascii="Times New Roman" w:hAnsi="Times New Roman" w:cs="Times New Roman"/>
              </w:rPr>
            </w:pPr>
            <w:r>
              <w:rPr>
                <w:rFonts w:ascii="Times New Roman" w:hAnsi="Times New Roman" w:cs="Times New Roman"/>
              </w:rPr>
              <w:t>以演示实验、分组实验、</w:t>
            </w:r>
            <w:r>
              <w:rPr>
                <w:rFonts w:ascii="Times New Roman" w:hAnsi="Times New Roman" w:cs="Times New Roman"/>
              </w:rPr>
              <w:lastRenderedPageBreak/>
              <w:t>设计实验等形式（有条件的学校尽可能多采取学生分组实验的形式）至少进行以下实验：乙醇和苯酚的性质，乙醛的性质，乙酸乙酯的水解反应等。</w:t>
            </w:r>
          </w:p>
          <w:p w:rsidR="00B66C0B" w:rsidRDefault="00337BFB">
            <w:pPr>
              <w:ind w:firstLineChars="200" w:firstLine="420"/>
              <w:rPr>
                <w:rFonts w:ascii="Times New Roman" w:hAnsi="Times New Roman" w:cs="Times New Roman"/>
                <w:szCs w:val="21"/>
              </w:rPr>
            </w:pPr>
            <w:r>
              <w:rPr>
                <w:rFonts w:ascii="Times New Roman" w:hAnsi="宋体" w:cs="Times New Roman"/>
                <w:szCs w:val="21"/>
              </w:rPr>
              <w:t>引导学生通过对有机物结构与性质关系的认识，进一步形成结构决定性质、性质反映结构的化学观点。</w:t>
            </w:r>
          </w:p>
          <w:p w:rsidR="00B66C0B" w:rsidRDefault="00337BFB">
            <w:pPr>
              <w:ind w:firstLineChars="200" w:firstLine="420"/>
              <w:rPr>
                <w:rFonts w:ascii="Times New Roman" w:hAnsi="Times New Roman" w:cs="Times New Roman"/>
                <w:szCs w:val="21"/>
              </w:rPr>
            </w:pPr>
            <w:r>
              <w:rPr>
                <w:rFonts w:ascii="Times New Roman" w:hAnsi="宋体" w:cs="Times New Roman"/>
                <w:szCs w:val="21"/>
              </w:rPr>
              <w:t>要求学生能举例说明烃</w:t>
            </w:r>
            <w:r w:rsidR="00377FFE">
              <w:rPr>
                <w:rFonts w:ascii="Times New Roman" w:hAnsi="宋体" w:cs="Times New Roman" w:hint="eastAsia"/>
                <w:szCs w:val="21"/>
              </w:rPr>
              <w:t>及其</w:t>
            </w:r>
            <w:r w:rsidR="00377FFE">
              <w:rPr>
                <w:rFonts w:ascii="Times New Roman" w:hAnsi="宋体" w:cs="Times New Roman"/>
                <w:szCs w:val="21"/>
              </w:rPr>
              <w:t>衍生物</w:t>
            </w:r>
            <w:r>
              <w:rPr>
                <w:rFonts w:ascii="Times New Roman" w:hAnsi="宋体" w:cs="Times New Roman"/>
                <w:szCs w:val="21"/>
              </w:rPr>
              <w:t>在有机合成和有机化工中的重要作用。</w:t>
            </w:r>
          </w:p>
          <w:p w:rsidR="00B66C0B" w:rsidRDefault="00337BFB">
            <w:pPr>
              <w:spacing w:line="240" w:lineRule="atLeast"/>
              <w:ind w:firstLineChars="200" w:firstLine="420"/>
              <w:rPr>
                <w:rFonts w:ascii="Times New Roman" w:hAnsi="Times New Roman" w:cs="Times New Roman"/>
              </w:rPr>
            </w:pPr>
            <w:r>
              <w:rPr>
                <w:rFonts w:ascii="Times New Roman" w:cs="Times New Roman"/>
              </w:rPr>
              <w:t>在设计合理的有机合成途径的教学中，</w:t>
            </w:r>
            <w:r>
              <w:rPr>
                <w:rFonts w:ascii="Times New Roman" w:hAnsi="宋体" w:cs="Times New Roman"/>
                <w:szCs w:val="21"/>
              </w:rPr>
              <w:t>引导学生进一步体会</w:t>
            </w:r>
            <w:r>
              <w:rPr>
                <w:rFonts w:ascii="Times New Roman" w:hAnsi="Times New Roman" w:cs="Times New Roman"/>
                <w:szCs w:val="21"/>
              </w:rPr>
              <w:t>“</w:t>
            </w:r>
            <w:r>
              <w:rPr>
                <w:rFonts w:ascii="Times New Roman" w:hAnsi="宋体" w:cs="Times New Roman"/>
                <w:szCs w:val="21"/>
              </w:rPr>
              <w:t>绿色化学</w:t>
            </w:r>
            <w:r>
              <w:rPr>
                <w:rFonts w:ascii="Times New Roman" w:hAnsi="Times New Roman" w:cs="Times New Roman"/>
                <w:szCs w:val="21"/>
              </w:rPr>
              <w:t>”</w:t>
            </w:r>
            <w:r>
              <w:rPr>
                <w:rFonts w:ascii="Times New Roman" w:hAnsi="宋体" w:cs="Times New Roman"/>
                <w:szCs w:val="21"/>
              </w:rPr>
              <w:t>的思想。</w:t>
            </w:r>
          </w:p>
        </w:tc>
      </w:tr>
      <w:tr w:rsidR="00B66C0B">
        <w:trPr>
          <w:trHeight w:val="1485"/>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2.</w:t>
            </w:r>
            <w:r>
              <w:rPr>
                <w:rFonts w:ascii="楷体_GB2312" w:eastAsia="楷体_GB2312" w:hAnsi="宋体" w:cs="Times New Roman" w:hint="eastAsia"/>
                <w:sz w:val="21"/>
              </w:rPr>
              <w:t>能说出天然气、石油液化气、汽油的组成，认识它们在生产、生活中的应用。</w:t>
            </w:r>
          </w:p>
        </w:tc>
        <w:tc>
          <w:tcPr>
            <w:tcW w:w="2520" w:type="dxa"/>
          </w:tcPr>
          <w:p w:rsidR="00B66C0B" w:rsidRDefault="00337BFB">
            <w:pPr>
              <w:ind w:left="630" w:hangingChars="300" w:hanging="630"/>
              <w:rPr>
                <w:rFonts w:ascii="Times New Roman" w:hAnsi="Times New Roman" w:cs="Times New Roman"/>
              </w:rPr>
            </w:pPr>
            <w:r>
              <w:rPr>
                <w:rFonts w:ascii="Times New Roman" w:hAnsi="宋体" w:cs="Times New Roman"/>
                <w:szCs w:val="21"/>
              </w:rPr>
              <w:t>（</w:t>
            </w:r>
            <w:r>
              <w:rPr>
                <w:rFonts w:ascii="Times New Roman" w:hAnsi="Times New Roman" w:cs="Times New Roman"/>
                <w:szCs w:val="21"/>
              </w:rPr>
              <w:t>21</w:t>
            </w:r>
            <w:r>
              <w:rPr>
                <w:rFonts w:ascii="Times New Roman" w:hAnsi="宋体" w:cs="Times New Roman"/>
                <w:szCs w:val="21"/>
              </w:rPr>
              <w:t>）</w:t>
            </w:r>
            <w:r>
              <w:rPr>
                <w:rFonts w:ascii="Times New Roman" w:hAnsi="宋体" w:cs="Times New Roman"/>
              </w:rPr>
              <w:t>天然气、石油液化气、汽油的组成</w:t>
            </w:r>
          </w:p>
          <w:p w:rsidR="00B66C0B" w:rsidRDefault="00337BFB">
            <w:pPr>
              <w:ind w:left="630" w:hangingChars="300" w:hanging="630"/>
              <w:rPr>
                <w:rFonts w:ascii="Times New Roman" w:hAnsi="Times New Roman" w:cs="Times New Roman"/>
              </w:rPr>
            </w:pPr>
            <w:r>
              <w:rPr>
                <w:rFonts w:ascii="Times New Roman" w:hAnsi="宋体" w:cs="Times New Roman"/>
                <w:szCs w:val="21"/>
              </w:rPr>
              <w:t>（</w:t>
            </w:r>
            <w:r>
              <w:rPr>
                <w:rFonts w:ascii="Times New Roman" w:hAnsi="Times New Roman" w:cs="Times New Roman"/>
                <w:szCs w:val="21"/>
              </w:rPr>
              <w:t>22</w:t>
            </w:r>
            <w:r>
              <w:rPr>
                <w:rFonts w:ascii="Times New Roman" w:hAnsi="宋体" w:cs="Times New Roman"/>
                <w:szCs w:val="21"/>
              </w:rPr>
              <w:t>）</w:t>
            </w:r>
            <w:r>
              <w:rPr>
                <w:rFonts w:ascii="Times New Roman" w:hAnsi="宋体" w:cs="Times New Roman"/>
              </w:rPr>
              <w:t>天然气、石油液化气、汽油在生产、生活中的应用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822" w:type="dxa"/>
            <w:vMerge/>
          </w:tcPr>
          <w:p w:rsidR="00B66C0B" w:rsidRDefault="00B66C0B">
            <w:pPr>
              <w:ind w:firstLineChars="200" w:firstLine="420"/>
              <w:rPr>
                <w:rFonts w:ascii="Times New Roman" w:hAnsi="Times New Roman" w:cs="Times New Roman"/>
                <w:szCs w:val="21"/>
              </w:rPr>
            </w:pPr>
          </w:p>
        </w:tc>
      </w:tr>
      <w:tr w:rsidR="00B66C0B">
        <w:trPr>
          <w:trHeight w:val="1185"/>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3.</w:t>
            </w:r>
            <w:r>
              <w:rPr>
                <w:rFonts w:ascii="楷体_GB2312" w:eastAsia="楷体_GB2312" w:hAnsi="宋体" w:cs="Times New Roman" w:hint="eastAsia"/>
                <w:sz w:val="21"/>
              </w:rPr>
              <w:t>举例说明烃类物质在有机合成和有机化工中的重要作用。</w:t>
            </w:r>
          </w:p>
        </w:tc>
        <w:tc>
          <w:tcPr>
            <w:tcW w:w="2520" w:type="dxa"/>
          </w:tcPr>
          <w:p w:rsidR="00B66C0B" w:rsidRDefault="00337BFB">
            <w:pPr>
              <w:ind w:left="630" w:hangingChars="300" w:hanging="630"/>
              <w:rPr>
                <w:rFonts w:ascii="Times New Roman" w:hAnsi="Times New Roman" w:cs="Times New Roman"/>
                <w:color w:val="FF0000"/>
              </w:rPr>
            </w:pPr>
            <w:r>
              <w:rPr>
                <w:rFonts w:ascii="Times New Roman" w:hAnsi="宋体" w:cs="Times New Roman"/>
              </w:rPr>
              <w:t>（</w:t>
            </w:r>
            <w:r>
              <w:rPr>
                <w:rFonts w:ascii="Times New Roman" w:hAnsi="Times New Roman" w:cs="Times New Roman"/>
              </w:rPr>
              <w:t>23</w:t>
            </w:r>
            <w:r>
              <w:rPr>
                <w:rFonts w:ascii="Times New Roman" w:hAnsi="宋体" w:cs="Times New Roman"/>
              </w:rPr>
              <w:t>）烃类物质在有机合成和有机化工中的重要作用</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vMerge/>
          </w:tcPr>
          <w:p w:rsidR="00B66C0B" w:rsidRDefault="00B66C0B">
            <w:pPr>
              <w:ind w:firstLineChars="200" w:firstLine="420"/>
              <w:rPr>
                <w:rFonts w:ascii="Times New Roman" w:hAnsi="Times New Roman" w:cs="Times New Roman"/>
                <w:szCs w:val="21"/>
              </w:rPr>
            </w:pPr>
          </w:p>
        </w:tc>
      </w:tr>
      <w:tr w:rsidR="00B66C0B" w:rsidTr="00377FFE">
        <w:trPr>
          <w:trHeight w:val="1550"/>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tabs>
                <w:tab w:val="clear" w:pos="916"/>
              </w:tabs>
              <w:jc w:val="both"/>
              <w:rPr>
                <w:rFonts w:ascii="楷体_GB2312" w:eastAsia="楷体_GB2312" w:hAnsi="Times New Roman" w:cs="Times New Roman"/>
                <w:sz w:val="21"/>
              </w:rPr>
            </w:pPr>
            <w:r>
              <w:rPr>
                <w:rFonts w:ascii="楷体_GB2312" w:eastAsia="楷体_GB2312" w:hAnsi="Times New Roman" w:cs="Times New Roman" w:hint="eastAsia"/>
                <w:sz w:val="21"/>
              </w:rPr>
              <w:t>4.</w:t>
            </w:r>
            <w:r>
              <w:rPr>
                <w:rFonts w:ascii="楷体_GB2312" w:eastAsia="楷体_GB2312" w:hAnsi="宋体" w:cs="Times New Roman" w:hint="eastAsia"/>
                <w:sz w:val="21"/>
              </w:rPr>
              <w:t>认识卤代烃、醇、酚、醛、羧酸、酯的典型代表物的组成和结构特点，知道它们的转化关系。</w:t>
            </w:r>
          </w:p>
        </w:tc>
        <w:tc>
          <w:tcPr>
            <w:tcW w:w="2520" w:type="dxa"/>
          </w:tcPr>
          <w:p w:rsidR="00B66C0B" w:rsidRDefault="00337BFB">
            <w:pPr>
              <w:ind w:left="630" w:hangingChars="300" w:hanging="630"/>
              <w:rPr>
                <w:rFonts w:ascii="Times New Roman" w:hAnsi="Times New Roman" w:cs="Times New Roman"/>
              </w:rPr>
            </w:pPr>
            <w:r>
              <w:rPr>
                <w:rFonts w:ascii="Times New Roman" w:hAnsi="宋体" w:cs="Times New Roman"/>
              </w:rPr>
              <w:t>（</w:t>
            </w:r>
            <w:r>
              <w:rPr>
                <w:rFonts w:ascii="Times New Roman" w:hAnsi="Times New Roman" w:cs="Times New Roman"/>
              </w:rPr>
              <w:t>24</w:t>
            </w:r>
            <w:r>
              <w:rPr>
                <w:rFonts w:ascii="Times New Roman" w:hAnsi="宋体" w:cs="Times New Roman"/>
              </w:rPr>
              <w:t>）卤代烃、醇、酚、醛、羧酸、酯的典型代表物的组成和结构特点</w:t>
            </w:r>
          </w:p>
          <w:p w:rsidR="00B66C0B" w:rsidRDefault="00337BFB">
            <w:pPr>
              <w:ind w:left="630" w:hangingChars="300" w:hanging="630"/>
              <w:rPr>
                <w:rFonts w:ascii="Times New Roman" w:hAnsi="Times New Roman" w:cs="Times New Roman"/>
              </w:rPr>
            </w:pPr>
            <w:r>
              <w:rPr>
                <w:rFonts w:ascii="Times New Roman" w:hAnsi="宋体" w:cs="Times New Roman"/>
              </w:rPr>
              <w:t>（</w:t>
            </w:r>
            <w:r>
              <w:rPr>
                <w:rFonts w:ascii="Times New Roman" w:hAnsi="Times New Roman" w:cs="Times New Roman"/>
              </w:rPr>
              <w:t>25</w:t>
            </w:r>
            <w:r>
              <w:rPr>
                <w:rFonts w:ascii="Times New Roman" w:hAnsi="宋体" w:cs="Times New Roman"/>
              </w:rPr>
              <w:t>）</w:t>
            </w:r>
            <w:r>
              <w:rPr>
                <w:rFonts w:ascii="Times New Roman" w:hAnsi="宋体" w:cs="Times New Roman"/>
                <w:szCs w:val="21"/>
              </w:rPr>
              <w:t>卤代烃的取代和消去反应</w:t>
            </w:r>
          </w:p>
          <w:p w:rsidR="00B66C0B" w:rsidRDefault="00337BFB">
            <w:pPr>
              <w:ind w:left="630" w:hangingChars="300" w:hanging="630"/>
              <w:rPr>
                <w:rFonts w:ascii="Times New Roman" w:hAnsi="Times New Roman" w:cs="Times New Roman"/>
              </w:rPr>
            </w:pPr>
            <w:r>
              <w:rPr>
                <w:rFonts w:ascii="Times New Roman" w:hAnsi="宋体" w:cs="Times New Roman"/>
              </w:rPr>
              <w:t>（</w:t>
            </w:r>
            <w:r>
              <w:rPr>
                <w:rFonts w:ascii="Times New Roman" w:hAnsi="Times New Roman" w:cs="Times New Roman"/>
              </w:rPr>
              <w:t>26</w:t>
            </w:r>
            <w:r>
              <w:rPr>
                <w:rFonts w:ascii="Times New Roman" w:hAnsi="宋体" w:cs="Times New Roman"/>
              </w:rPr>
              <w:t>）</w:t>
            </w:r>
            <w:r>
              <w:rPr>
                <w:rFonts w:ascii="Times New Roman" w:hAnsi="宋体" w:cs="Times New Roman"/>
                <w:szCs w:val="21"/>
              </w:rPr>
              <w:t>醇的取代、消去、氧化和燃烧反应</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27</w:t>
            </w:r>
            <w:r>
              <w:rPr>
                <w:rFonts w:ascii="Times New Roman" w:hAnsi="宋体" w:cs="Times New Roman"/>
                <w:szCs w:val="21"/>
              </w:rPr>
              <w:t>）酚</w:t>
            </w:r>
          </w:p>
          <w:p w:rsidR="00B66C0B" w:rsidRDefault="00337BFB">
            <w:pPr>
              <w:ind w:firstLineChars="300" w:firstLine="630"/>
              <w:rPr>
                <w:rFonts w:ascii="Times New Roman" w:hAnsi="Times New Roman" w:cs="Times New Roman"/>
                <w:szCs w:val="21"/>
              </w:rPr>
            </w:pPr>
            <w:r>
              <w:rPr>
                <w:rFonts w:ascii="Times New Roman" w:hAnsi="宋体" w:cs="Times New Roman"/>
                <w:szCs w:val="21"/>
              </w:rPr>
              <w:t>弱酸性，取代反应</w:t>
            </w:r>
          </w:p>
          <w:p w:rsidR="00B66C0B" w:rsidRDefault="00337BFB">
            <w:pPr>
              <w:ind w:firstLineChars="300" w:firstLine="630"/>
              <w:rPr>
                <w:rFonts w:ascii="Times New Roman" w:hAnsi="Times New Roman" w:cs="Times New Roman"/>
                <w:szCs w:val="21"/>
              </w:rPr>
            </w:pPr>
            <w:r>
              <w:rPr>
                <w:rFonts w:ascii="Times New Roman" w:hAnsi="宋体" w:cs="Times New Roman"/>
                <w:szCs w:val="21"/>
              </w:rPr>
              <w:t>显色反应</w:t>
            </w:r>
          </w:p>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28</w:t>
            </w:r>
            <w:r>
              <w:rPr>
                <w:rFonts w:ascii="Times New Roman" w:hAnsi="宋体" w:cs="Times New Roman"/>
                <w:szCs w:val="21"/>
              </w:rPr>
              <w:t>）醛的加成、氧化反应，甲醛与苯酚的缩聚反应</w:t>
            </w:r>
          </w:p>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29</w:t>
            </w:r>
            <w:r>
              <w:rPr>
                <w:rFonts w:ascii="Times New Roman" w:hAnsi="宋体" w:cs="Times New Roman"/>
                <w:szCs w:val="21"/>
              </w:rPr>
              <w:t>）羧酸的酸性，酯化反应</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30</w:t>
            </w:r>
            <w:r>
              <w:rPr>
                <w:rFonts w:ascii="Times New Roman" w:hAnsi="宋体" w:cs="Times New Roman"/>
                <w:szCs w:val="21"/>
              </w:rPr>
              <w:t>）酯的水解反应</w:t>
            </w:r>
          </w:p>
          <w:p w:rsidR="00B66C0B" w:rsidRDefault="00337BFB">
            <w:pPr>
              <w:ind w:left="630" w:hangingChars="300" w:hanging="630"/>
              <w:rPr>
                <w:rFonts w:ascii="Times New Roman" w:hAnsi="Times New Roman" w:cs="Times New Roman"/>
              </w:rPr>
            </w:pPr>
            <w:r>
              <w:rPr>
                <w:rFonts w:ascii="Times New Roman" w:hAnsi="宋体" w:cs="Times New Roman"/>
              </w:rPr>
              <w:t>（</w:t>
            </w:r>
            <w:r>
              <w:rPr>
                <w:rFonts w:ascii="Times New Roman" w:hAnsi="Times New Roman" w:cs="Times New Roman"/>
              </w:rPr>
              <w:t>31</w:t>
            </w:r>
            <w:r>
              <w:rPr>
                <w:rFonts w:ascii="Times New Roman" w:hAnsi="宋体" w:cs="Times New Roman"/>
              </w:rPr>
              <w:t>）卤代烃、醇、醛、羧酸、酯的典型代表物之间的相互转化关系</w:t>
            </w:r>
          </w:p>
          <w:p w:rsidR="00B66C0B" w:rsidRDefault="00337BFB">
            <w:pPr>
              <w:ind w:left="630" w:hangingChars="300" w:hanging="630"/>
              <w:rPr>
                <w:rFonts w:ascii="Times New Roman" w:hAnsi="Times New Roman" w:cs="Times New Roman"/>
              </w:rPr>
            </w:pPr>
            <w:r>
              <w:rPr>
                <w:rFonts w:ascii="Times New Roman" w:hAnsi="宋体" w:cs="Times New Roman"/>
              </w:rPr>
              <w:t>（</w:t>
            </w:r>
            <w:r>
              <w:rPr>
                <w:rFonts w:ascii="Times New Roman" w:hAnsi="Times New Roman" w:cs="Times New Roman"/>
              </w:rPr>
              <w:t>32</w:t>
            </w:r>
            <w:r>
              <w:rPr>
                <w:rFonts w:ascii="Times New Roman" w:hAnsi="宋体" w:cs="Times New Roman"/>
              </w:rPr>
              <w:t>）简单有机合成线路的设计</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C</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color w:val="FF0000"/>
                <w:szCs w:val="21"/>
              </w:rPr>
            </w:pPr>
          </w:p>
          <w:p w:rsidR="00B66C0B" w:rsidRDefault="00B66C0B">
            <w:pPr>
              <w:jc w:val="center"/>
              <w:rPr>
                <w:rFonts w:ascii="Times New Roman" w:hAnsi="Times New Roman" w:cs="Times New Roman"/>
                <w:color w:val="FF0000"/>
                <w:szCs w:val="21"/>
              </w:rPr>
            </w:pPr>
          </w:p>
          <w:p w:rsidR="00B66C0B" w:rsidRDefault="00377FFE">
            <w:pPr>
              <w:jc w:val="center"/>
              <w:rPr>
                <w:rFonts w:ascii="Times New Roman" w:hAnsi="Times New Roman" w:cs="Times New Roman"/>
                <w:szCs w:val="21"/>
              </w:rPr>
            </w:pPr>
            <w:r>
              <w:rPr>
                <w:rFonts w:ascii="Times New Roman" w:hAnsi="Times New Roman" w:cs="Times New Roman" w:hint="eastAsia"/>
                <w:szCs w:val="21"/>
              </w:rPr>
              <w:t>B</w:t>
            </w:r>
          </w:p>
        </w:tc>
        <w:tc>
          <w:tcPr>
            <w:tcW w:w="2822" w:type="dxa"/>
            <w:vMerge/>
          </w:tcPr>
          <w:p w:rsidR="00B66C0B" w:rsidRDefault="00B66C0B">
            <w:pPr>
              <w:ind w:firstLineChars="200" w:firstLine="420"/>
              <w:rPr>
                <w:rFonts w:ascii="Times New Roman" w:hAnsi="Times New Roman" w:cs="Times New Roman"/>
                <w:szCs w:val="21"/>
              </w:rPr>
            </w:pPr>
          </w:p>
        </w:tc>
      </w:tr>
      <w:tr w:rsidR="00B66C0B">
        <w:trPr>
          <w:trHeight w:val="274"/>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5.</w:t>
            </w:r>
            <w:r>
              <w:rPr>
                <w:rFonts w:ascii="楷体_GB2312" w:eastAsia="楷体_GB2312" w:hAnsi="宋体" w:cs="Times New Roman" w:hint="eastAsia"/>
                <w:sz w:val="21"/>
              </w:rPr>
              <w:t>根据有机化合物组成和结构的特点，认识加成、取代和消去反应。</w:t>
            </w:r>
          </w:p>
        </w:tc>
        <w:tc>
          <w:tcPr>
            <w:tcW w:w="2520" w:type="dxa"/>
          </w:tcPr>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33</w:t>
            </w:r>
            <w:r>
              <w:rPr>
                <w:rFonts w:ascii="Times New Roman" w:hAnsi="宋体" w:cs="Times New Roman"/>
                <w:szCs w:val="21"/>
              </w:rPr>
              <w:t>）加成反应</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34</w:t>
            </w:r>
            <w:r>
              <w:rPr>
                <w:rFonts w:ascii="Times New Roman" w:hAnsi="宋体" w:cs="Times New Roman"/>
                <w:szCs w:val="21"/>
              </w:rPr>
              <w:t>）取代反应</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35</w:t>
            </w:r>
            <w:r>
              <w:rPr>
                <w:rFonts w:ascii="Times New Roman" w:hAnsi="宋体" w:cs="Times New Roman"/>
                <w:szCs w:val="21"/>
              </w:rPr>
              <w:t>）消去反应</w:t>
            </w:r>
          </w:p>
          <w:p w:rsidR="00B66C0B" w:rsidRDefault="00B66C0B">
            <w:pPr>
              <w:rPr>
                <w:rFonts w:ascii="Times New Roman" w:hAnsi="Times New Roman" w:cs="Times New Roman"/>
                <w:szCs w:val="21"/>
              </w:rPr>
            </w:pP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822" w:type="dxa"/>
          </w:tcPr>
          <w:p w:rsidR="00B66C0B" w:rsidRDefault="00337BFB" w:rsidP="00377FFE">
            <w:pPr>
              <w:ind w:firstLineChars="200" w:firstLine="420"/>
              <w:rPr>
                <w:rFonts w:ascii="Times New Roman" w:hAnsi="Times New Roman" w:cs="Times New Roman"/>
                <w:szCs w:val="21"/>
              </w:rPr>
            </w:pPr>
            <w:r>
              <w:rPr>
                <w:rFonts w:ascii="Times New Roman" w:cs="Times New Roman"/>
                <w:color w:val="000000"/>
              </w:rPr>
              <w:t>通过实例帮助学生认识结构对性质的影响、条件对反应的影响，</w:t>
            </w:r>
            <w:r w:rsidRPr="00377FFE">
              <w:rPr>
                <w:rFonts w:ascii="Times New Roman" w:cs="Times New Roman"/>
              </w:rPr>
              <w:t>认识加成、取代、消去等反应的特点，</w:t>
            </w:r>
            <w:r>
              <w:rPr>
                <w:rFonts w:ascii="Times New Roman" w:cs="Times New Roman"/>
                <w:color w:val="000000"/>
              </w:rPr>
              <w:t>认识</w:t>
            </w:r>
            <w:r>
              <w:rPr>
                <w:rFonts w:ascii="Times New Roman" w:hAnsi="宋体" w:cs="Times New Roman"/>
                <w:szCs w:val="21"/>
              </w:rPr>
              <w:t>有机物结构与反应类型的关系</w:t>
            </w:r>
            <w:r>
              <w:rPr>
                <w:rFonts w:ascii="Times New Roman" w:cs="Times New Roman"/>
                <w:color w:val="000000"/>
              </w:rPr>
              <w:t>。</w:t>
            </w:r>
          </w:p>
        </w:tc>
      </w:tr>
      <w:tr w:rsidR="00B66C0B">
        <w:trPr>
          <w:trHeight w:val="2171"/>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rPr>
                <w:rFonts w:ascii="楷体_GB2312" w:eastAsia="楷体_GB2312" w:hAnsi="Times New Roman" w:cs="Times New Roman"/>
              </w:rPr>
            </w:pPr>
            <w:r>
              <w:rPr>
                <w:rFonts w:ascii="楷体_GB2312" w:eastAsia="楷体_GB2312" w:hAnsi="Times New Roman" w:cs="Times New Roman" w:hint="eastAsia"/>
              </w:rPr>
              <w:t>6.</w:t>
            </w:r>
            <w:r>
              <w:rPr>
                <w:rFonts w:ascii="楷体_GB2312" w:eastAsia="楷体_GB2312" w:hAnsi="宋体" w:cs="Times New Roman" w:hint="eastAsia"/>
              </w:rPr>
              <w:t>结合生产、生活实际了解某些烃、烃的衍生物对环境和健康可能产生的影响，关注有机化合物的安全使用问题。</w:t>
            </w:r>
          </w:p>
        </w:tc>
        <w:tc>
          <w:tcPr>
            <w:tcW w:w="2520" w:type="dxa"/>
          </w:tcPr>
          <w:p w:rsidR="00B66C0B" w:rsidRDefault="00337BFB">
            <w:pPr>
              <w:ind w:left="630" w:hangingChars="300" w:hanging="630"/>
              <w:rPr>
                <w:rFonts w:ascii="Times New Roman" w:hAnsi="Times New Roman" w:cs="Times New Roman"/>
              </w:rPr>
            </w:pPr>
            <w:r>
              <w:rPr>
                <w:rFonts w:ascii="Times New Roman" w:hAnsi="宋体" w:cs="Times New Roman"/>
                <w:szCs w:val="21"/>
              </w:rPr>
              <w:t>（</w:t>
            </w:r>
            <w:r>
              <w:rPr>
                <w:rFonts w:ascii="Times New Roman" w:hAnsi="Times New Roman" w:cs="Times New Roman"/>
                <w:szCs w:val="21"/>
              </w:rPr>
              <w:t>36</w:t>
            </w:r>
            <w:r>
              <w:rPr>
                <w:rFonts w:ascii="Times New Roman" w:hAnsi="宋体" w:cs="Times New Roman"/>
                <w:szCs w:val="21"/>
              </w:rPr>
              <w:t>）</w:t>
            </w:r>
            <w:r>
              <w:rPr>
                <w:rFonts w:ascii="Times New Roman" w:hAnsi="宋体" w:cs="Times New Roman"/>
              </w:rPr>
              <w:t>某些烃、烃的衍生物对环境和健康可能产生的影响</w:t>
            </w:r>
          </w:p>
          <w:p w:rsidR="00B66C0B" w:rsidRDefault="00337BFB">
            <w:pPr>
              <w:ind w:left="630" w:hangingChars="300" w:hanging="630"/>
              <w:rPr>
                <w:rFonts w:ascii="Times New Roman" w:hAnsi="Times New Roman" w:cs="Times New Roman"/>
                <w:szCs w:val="21"/>
              </w:rPr>
            </w:pPr>
            <w:r>
              <w:rPr>
                <w:rFonts w:ascii="Times New Roman" w:hAnsi="宋体" w:cs="Times New Roman"/>
              </w:rPr>
              <w:t>（</w:t>
            </w:r>
            <w:r>
              <w:rPr>
                <w:rFonts w:ascii="Times New Roman" w:hAnsi="Times New Roman" w:cs="Times New Roman"/>
              </w:rPr>
              <w:t>37</w:t>
            </w:r>
            <w:r>
              <w:rPr>
                <w:rFonts w:ascii="Times New Roman" w:hAnsi="宋体" w:cs="Times New Roman"/>
              </w:rPr>
              <w:t>）安全使用有机化合物</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pPr>
              <w:ind w:firstLineChars="200" w:firstLine="420"/>
              <w:rPr>
                <w:rFonts w:ascii="Times New Roman" w:hAnsi="Times New Roman" w:cs="Times New Roman"/>
                <w:color w:val="000000"/>
              </w:rPr>
            </w:pPr>
            <w:r>
              <w:rPr>
                <w:rFonts w:ascii="Times New Roman" w:cs="Times New Roman"/>
                <w:color w:val="000000"/>
              </w:rPr>
              <w:t>引导学生关注日常生活中的有机物，关注有机物在科学、技术、社会中的应用。</w:t>
            </w:r>
          </w:p>
          <w:p w:rsidR="00B66C0B" w:rsidRDefault="00337BFB">
            <w:pPr>
              <w:ind w:firstLineChars="200" w:firstLine="420"/>
              <w:rPr>
                <w:rFonts w:ascii="Times New Roman" w:hAnsi="Times New Roman" w:cs="Times New Roman"/>
                <w:color w:val="000000"/>
              </w:rPr>
            </w:pPr>
            <w:r>
              <w:rPr>
                <w:rFonts w:ascii="Times New Roman" w:cs="Times New Roman"/>
                <w:color w:val="000000"/>
              </w:rPr>
              <w:t>以苯及其同系物的毒性、氟氯代烷对大气臭氧层的破坏等为例，鼓励学生收集资料，了解</w:t>
            </w:r>
            <w:r>
              <w:rPr>
                <w:rFonts w:ascii="Times New Roman" w:hAnsi="宋体" w:cs="Times New Roman"/>
              </w:rPr>
              <w:t>某些烃、烃的衍生物对环境和健康可能产生的影响。</w:t>
            </w:r>
          </w:p>
          <w:p w:rsidR="00B66C0B" w:rsidRDefault="00337BFB">
            <w:pPr>
              <w:ind w:firstLineChars="200" w:firstLine="420"/>
              <w:rPr>
                <w:rFonts w:ascii="Times New Roman" w:hAnsi="Times New Roman" w:cs="Times New Roman"/>
              </w:rPr>
            </w:pPr>
            <w:r>
              <w:rPr>
                <w:rFonts w:ascii="Times New Roman" w:cs="Times New Roman"/>
                <w:color w:val="000000"/>
              </w:rPr>
              <w:t>引导学生关注</w:t>
            </w:r>
            <w:r>
              <w:rPr>
                <w:rFonts w:ascii="Times New Roman" w:hAnsi="宋体" w:cs="Times New Roman"/>
                <w:szCs w:val="21"/>
              </w:rPr>
              <w:t>有机化合物的安全使用问题</w:t>
            </w:r>
            <w:r>
              <w:rPr>
                <w:rFonts w:ascii="Times New Roman" w:cs="Times New Roman"/>
              </w:rPr>
              <w:t>。</w:t>
            </w:r>
          </w:p>
        </w:tc>
      </w:tr>
      <w:tr w:rsidR="00B66C0B">
        <w:trPr>
          <w:trHeight w:val="613"/>
        </w:trPr>
        <w:tc>
          <w:tcPr>
            <w:tcW w:w="709" w:type="dxa"/>
            <w:vMerge w:val="restart"/>
          </w:tcPr>
          <w:p w:rsidR="00B66C0B" w:rsidRDefault="00337BFB">
            <w:pPr>
              <w:jc w:val="center"/>
              <w:rPr>
                <w:rFonts w:ascii="Times New Roman" w:hAnsi="Times New Roman" w:cs="Times New Roman"/>
                <w:szCs w:val="21"/>
              </w:rPr>
            </w:pPr>
            <w:r>
              <w:rPr>
                <w:rFonts w:ascii="Times New Roman" w:cs="Times New Roman"/>
                <w:szCs w:val="21"/>
              </w:rPr>
              <w:t>主</w:t>
            </w:r>
          </w:p>
          <w:p w:rsidR="00B66C0B" w:rsidRDefault="00337BFB">
            <w:pPr>
              <w:jc w:val="center"/>
              <w:rPr>
                <w:rFonts w:ascii="Times New Roman" w:hAnsi="Times New Roman" w:cs="Times New Roman"/>
                <w:szCs w:val="21"/>
              </w:rPr>
            </w:pPr>
            <w:r>
              <w:rPr>
                <w:rFonts w:asci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3</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糖</w:t>
            </w:r>
          </w:p>
          <w:p w:rsidR="00B66C0B" w:rsidRDefault="00337BFB">
            <w:pPr>
              <w:jc w:val="center"/>
              <w:rPr>
                <w:rFonts w:ascii="Times New Roman" w:hAnsi="Times New Roman" w:cs="Times New Roman"/>
                <w:szCs w:val="21"/>
              </w:rPr>
            </w:pPr>
            <w:r>
              <w:rPr>
                <w:rFonts w:ascii="Times New Roman" w:cs="Times New Roman"/>
                <w:szCs w:val="21"/>
              </w:rPr>
              <w:t>类</w:t>
            </w:r>
          </w:p>
          <w:p w:rsidR="00B66C0B" w:rsidRDefault="00337BFB">
            <w:pPr>
              <w:jc w:val="center"/>
              <w:rPr>
                <w:rFonts w:ascii="Times New Roman" w:hAnsi="Times New Roman" w:cs="Times New Roman"/>
                <w:szCs w:val="21"/>
              </w:rPr>
            </w:pPr>
            <w:r>
              <w:rPr>
                <w:rFonts w:ascii="Times New Roman" w:cs="Times New Roman"/>
                <w:szCs w:val="21"/>
              </w:rPr>
              <w:t>、</w:t>
            </w:r>
          </w:p>
          <w:p w:rsidR="00B66C0B" w:rsidRDefault="00337BFB">
            <w:pPr>
              <w:jc w:val="center"/>
              <w:rPr>
                <w:rFonts w:ascii="Times New Roman" w:hAnsi="Times New Roman" w:cs="Times New Roman"/>
                <w:szCs w:val="21"/>
              </w:rPr>
            </w:pPr>
            <w:r>
              <w:rPr>
                <w:rFonts w:ascii="Times New Roman" w:cs="Times New Roman"/>
                <w:szCs w:val="21"/>
              </w:rPr>
              <w:t>氨</w:t>
            </w:r>
          </w:p>
          <w:p w:rsidR="00B66C0B" w:rsidRDefault="00337BFB">
            <w:pPr>
              <w:jc w:val="center"/>
              <w:rPr>
                <w:rFonts w:ascii="Times New Roman" w:hAnsi="Times New Roman" w:cs="Times New Roman"/>
                <w:szCs w:val="21"/>
              </w:rPr>
            </w:pPr>
            <w:r>
              <w:rPr>
                <w:rFonts w:ascii="Times New Roman" w:cs="Times New Roman"/>
                <w:szCs w:val="21"/>
              </w:rPr>
              <w:t>基</w:t>
            </w:r>
          </w:p>
          <w:p w:rsidR="00B66C0B" w:rsidRDefault="00337BFB">
            <w:pPr>
              <w:jc w:val="center"/>
              <w:rPr>
                <w:rFonts w:ascii="Times New Roman" w:hAnsi="Times New Roman" w:cs="Times New Roman"/>
                <w:szCs w:val="21"/>
              </w:rPr>
            </w:pPr>
            <w:r>
              <w:rPr>
                <w:rFonts w:ascii="Times New Roman" w:cs="Times New Roman"/>
                <w:szCs w:val="21"/>
              </w:rPr>
              <w:t>酸</w:t>
            </w:r>
          </w:p>
          <w:p w:rsidR="00B66C0B" w:rsidRDefault="00337BFB">
            <w:pPr>
              <w:jc w:val="center"/>
              <w:rPr>
                <w:rFonts w:ascii="Times New Roman" w:hAnsi="Times New Roman" w:cs="Times New Roman"/>
                <w:szCs w:val="21"/>
              </w:rPr>
            </w:pPr>
            <w:r>
              <w:rPr>
                <w:rFonts w:ascii="Times New Roman" w:cs="Times New Roman"/>
                <w:szCs w:val="21"/>
              </w:rPr>
              <w:t>和</w:t>
            </w:r>
          </w:p>
          <w:p w:rsidR="00B66C0B" w:rsidRDefault="00337BFB">
            <w:pPr>
              <w:jc w:val="center"/>
              <w:rPr>
                <w:rFonts w:ascii="Times New Roman" w:hAnsi="Times New Roman" w:cs="Times New Roman"/>
                <w:szCs w:val="21"/>
              </w:rPr>
            </w:pPr>
            <w:r>
              <w:rPr>
                <w:rFonts w:ascii="Times New Roman" w:cs="Times New Roman"/>
                <w:szCs w:val="21"/>
              </w:rPr>
              <w:t>蛋</w:t>
            </w:r>
          </w:p>
          <w:p w:rsidR="00B66C0B" w:rsidRDefault="00337BFB">
            <w:pPr>
              <w:jc w:val="center"/>
              <w:rPr>
                <w:rFonts w:ascii="Times New Roman" w:hAnsi="Times New Roman" w:cs="Times New Roman"/>
                <w:szCs w:val="21"/>
              </w:rPr>
            </w:pPr>
            <w:r>
              <w:rPr>
                <w:rFonts w:ascii="Times New Roman" w:cs="Times New Roman"/>
                <w:szCs w:val="21"/>
              </w:rPr>
              <w:t>白</w:t>
            </w:r>
          </w:p>
          <w:p w:rsidR="00B66C0B" w:rsidRDefault="00337BFB">
            <w:pPr>
              <w:jc w:val="center"/>
              <w:rPr>
                <w:rFonts w:ascii="Times New Roman" w:hAnsi="Times New Roman" w:cs="Times New Roman"/>
                <w:szCs w:val="21"/>
              </w:rPr>
            </w:pPr>
            <w:r>
              <w:rPr>
                <w:rFonts w:ascii="Times New Roman" w:cs="Times New Roman"/>
                <w:szCs w:val="21"/>
              </w:rPr>
              <w:t>质</w:t>
            </w:r>
          </w:p>
        </w:tc>
        <w:tc>
          <w:tcPr>
            <w:tcW w:w="1631" w:type="dxa"/>
          </w:tcPr>
          <w:p w:rsidR="00B66C0B" w:rsidRDefault="00337BFB">
            <w:pPr>
              <w:pStyle w:val="HTML"/>
              <w:tabs>
                <w:tab w:val="clear" w:pos="916"/>
              </w:tabs>
              <w:jc w:val="both"/>
              <w:rPr>
                <w:rFonts w:ascii="楷体_GB2312" w:eastAsia="楷体_GB2312" w:hAnsi="Times New Roman" w:cs="Times New Roman"/>
                <w:sz w:val="21"/>
              </w:rPr>
            </w:pPr>
            <w:r>
              <w:rPr>
                <w:rFonts w:ascii="楷体_GB2312" w:eastAsia="楷体_GB2312" w:hAnsi="Times New Roman" w:cs="Times New Roman" w:hint="eastAsia"/>
                <w:sz w:val="21"/>
              </w:rPr>
              <w:t>1.</w:t>
            </w:r>
            <w:r>
              <w:rPr>
                <w:rFonts w:ascii="楷体_GB2312" w:eastAsia="楷体_GB2312" w:hAnsi="宋体" w:cs="Times New Roman" w:hint="eastAsia"/>
                <w:sz w:val="21"/>
              </w:rPr>
              <w:t>认识糖类的组成和性质特点，能举例说明糖类在食品加工和生物质能源开发上的应用。</w:t>
            </w:r>
          </w:p>
          <w:p w:rsidR="00B66C0B" w:rsidRDefault="00B66C0B">
            <w:pPr>
              <w:pStyle w:val="HTML"/>
              <w:jc w:val="both"/>
              <w:rPr>
                <w:rFonts w:ascii="楷体_GB2312" w:eastAsia="楷体_GB2312" w:hAnsi="Times New Roman" w:cs="Times New Roman"/>
                <w:b/>
                <w:bCs/>
                <w:sz w:val="24"/>
              </w:rPr>
            </w:pPr>
          </w:p>
        </w:tc>
        <w:tc>
          <w:tcPr>
            <w:tcW w:w="2520" w:type="dxa"/>
          </w:tcPr>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38</w:t>
            </w:r>
            <w:r>
              <w:rPr>
                <w:rFonts w:ascii="Times New Roman" w:hAnsi="宋体" w:cs="Times New Roman"/>
                <w:szCs w:val="21"/>
              </w:rPr>
              <w:t>）糖类的定义、组成与分类</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39</w:t>
            </w:r>
            <w:r>
              <w:rPr>
                <w:rFonts w:ascii="Times New Roman" w:hAnsi="宋体" w:cs="Times New Roman"/>
                <w:szCs w:val="21"/>
              </w:rPr>
              <w:t>）常见的单糖</w:t>
            </w:r>
          </w:p>
          <w:p w:rsidR="00B66C0B" w:rsidRDefault="00337BFB">
            <w:pPr>
              <w:ind w:leftChars="300" w:left="630"/>
              <w:rPr>
                <w:rFonts w:ascii="Times New Roman" w:hAnsi="Times New Roman" w:cs="Times New Roman"/>
                <w:szCs w:val="21"/>
              </w:rPr>
            </w:pPr>
            <w:r>
              <w:rPr>
                <w:rFonts w:ascii="Times New Roman" w:hAnsi="宋体" w:cs="Times New Roman"/>
                <w:szCs w:val="21"/>
              </w:rPr>
              <w:t>葡萄糖、果糖的结构</w:t>
            </w:r>
          </w:p>
          <w:p w:rsidR="00B66C0B" w:rsidRDefault="00337BFB">
            <w:pPr>
              <w:ind w:firstLineChars="300" w:firstLine="630"/>
              <w:rPr>
                <w:rFonts w:ascii="Times New Roman" w:hAnsi="Times New Roman" w:cs="Times New Roman"/>
                <w:szCs w:val="21"/>
              </w:rPr>
            </w:pPr>
            <w:r>
              <w:rPr>
                <w:rFonts w:ascii="Times New Roman" w:hAnsi="宋体" w:cs="Times New Roman"/>
                <w:szCs w:val="21"/>
              </w:rPr>
              <w:t>葡萄糖的还原性</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40</w:t>
            </w:r>
            <w:r>
              <w:rPr>
                <w:rFonts w:ascii="Times New Roman" w:hAnsi="宋体" w:cs="Times New Roman"/>
                <w:szCs w:val="21"/>
              </w:rPr>
              <w:t>）常见的二糖</w:t>
            </w:r>
          </w:p>
          <w:p w:rsidR="00B66C0B" w:rsidRDefault="00337BFB">
            <w:pPr>
              <w:ind w:leftChars="300" w:left="630"/>
              <w:rPr>
                <w:rFonts w:ascii="Times New Roman" w:hAnsi="Times New Roman" w:cs="Times New Roman"/>
                <w:szCs w:val="21"/>
              </w:rPr>
            </w:pPr>
            <w:r>
              <w:rPr>
                <w:rFonts w:ascii="Times New Roman" w:hAnsi="宋体" w:cs="Times New Roman"/>
                <w:szCs w:val="21"/>
              </w:rPr>
              <w:t>蔗糖、麦芽糖的分子组成</w:t>
            </w:r>
          </w:p>
          <w:p w:rsidR="00B66C0B" w:rsidRDefault="00337BFB">
            <w:pPr>
              <w:ind w:leftChars="300" w:left="630"/>
              <w:rPr>
                <w:rFonts w:ascii="Times New Roman" w:hAnsi="Times New Roman" w:cs="Times New Roman"/>
                <w:szCs w:val="21"/>
              </w:rPr>
            </w:pPr>
            <w:r>
              <w:rPr>
                <w:rFonts w:ascii="Times New Roman" w:hAnsi="宋体" w:cs="Times New Roman"/>
                <w:szCs w:val="21"/>
              </w:rPr>
              <w:t>蔗糖、麦芽糖的水解</w:t>
            </w:r>
          </w:p>
          <w:p w:rsidR="00B66C0B" w:rsidRDefault="00337BFB">
            <w:pPr>
              <w:ind w:firstLineChars="300" w:firstLine="630"/>
              <w:rPr>
                <w:rFonts w:ascii="Times New Roman" w:hAnsi="Times New Roman" w:cs="Times New Roman"/>
                <w:szCs w:val="21"/>
              </w:rPr>
            </w:pPr>
            <w:r>
              <w:rPr>
                <w:rFonts w:ascii="Times New Roman" w:hAnsi="宋体" w:cs="Times New Roman"/>
                <w:szCs w:val="21"/>
              </w:rPr>
              <w:t>麦芽糖的还原性</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41</w:t>
            </w:r>
            <w:r>
              <w:rPr>
                <w:rFonts w:ascii="Times New Roman" w:hAnsi="宋体" w:cs="Times New Roman"/>
                <w:szCs w:val="21"/>
              </w:rPr>
              <w:t>）常见的多糖</w:t>
            </w:r>
          </w:p>
          <w:p w:rsidR="00B66C0B" w:rsidRDefault="00337BFB">
            <w:pPr>
              <w:ind w:leftChars="300" w:left="630"/>
              <w:rPr>
                <w:rFonts w:ascii="Times New Roman" w:hAnsi="Times New Roman" w:cs="Times New Roman"/>
                <w:szCs w:val="21"/>
              </w:rPr>
            </w:pPr>
            <w:r>
              <w:rPr>
                <w:rFonts w:ascii="Times New Roman" w:hAnsi="宋体" w:cs="Times New Roman"/>
                <w:szCs w:val="21"/>
              </w:rPr>
              <w:t>淀粉和纤维素的分子组成</w:t>
            </w:r>
          </w:p>
          <w:p w:rsidR="00B66C0B" w:rsidRDefault="00337BFB">
            <w:pPr>
              <w:ind w:leftChars="300" w:left="630"/>
              <w:rPr>
                <w:rFonts w:ascii="Times New Roman" w:hAnsi="Times New Roman" w:cs="Times New Roman"/>
                <w:szCs w:val="21"/>
              </w:rPr>
            </w:pPr>
            <w:r>
              <w:rPr>
                <w:rFonts w:ascii="Times New Roman" w:hAnsi="宋体" w:cs="Times New Roman"/>
                <w:szCs w:val="21"/>
              </w:rPr>
              <w:t>淀粉和纤维素的水解</w:t>
            </w:r>
          </w:p>
          <w:p w:rsidR="00B66C0B" w:rsidRDefault="00337BFB">
            <w:pPr>
              <w:ind w:leftChars="300" w:left="630"/>
              <w:rPr>
                <w:rFonts w:ascii="Times New Roman" w:hAnsi="Times New Roman" w:cs="Times New Roman"/>
                <w:szCs w:val="21"/>
              </w:rPr>
            </w:pPr>
            <w:r>
              <w:rPr>
                <w:rFonts w:ascii="Times New Roman" w:hAnsi="宋体" w:cs="Times New Roman"/>
                <w:szCs w:val="21"/>
              </w:rPr>
              <w:t>淀粉的检验</w:t>
            </w:r>
          </w:p>
          <w:p w:rsidR="00B66C0B" w:rsidRDefault="00337BFB">
            <w:pPr>
              <w:ind w:firstLineChars="300" w:firstLine="630"/>
              <w:rPr>
                <w:rFonts w:ascii="Times New Roman" w:hAnsi="Times New Roman" w:cs="Times New Roman"/>
                <w:szCs w:val="21"/>
              </w:rPr>
            </w:pPr>
            <w:r>
              <w:rPr>
                <w:rFonts w:ascii="Times New Roman" w:hAnsi="宋体" w:cs="Times New Roman"/>
                <w:szCs w:val="21"/>
              </w:rPr>
              <w:t>纤维素的酯化</w:t>
            </w:r>
          </w:p>
          <w:p w:rsidR="00B66C0B" w:rsidRDefault="00337BFB">
            <w:pPr>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42</w:t>
            </w:r>
            <w:r>
              <w:rPr>
                <w:rFonts w:ascii="Times New Roman" w:hAnsi="宋体" w:cs="Times New Roman"/>
                <w:szCs w:val="21"/>
              </w:rPr>
              <w:t>）糖类的用途</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pPr>
              <w:ind w:firstLineChars="200" w:firstLine="420"/>
              <w:rPr>
                <w:rFonts w:ascii="Times New Roman" w:hAnsi="Times New Roman" w:cs="Times New Roman"/>
              </w:rPr>
            </w:pPr>
            <w:r>
              <w:rPr>
                <w:rFonts w:ascii="Times New Roman" w:hAnsi="Times New Roman" w:cs="Times New Roman"/>
              </w:rPr>
              <w:t>以演示实验、分组实验、设计实验等形式（有条件的学校尽可能多采取学生分组实验的形式）进行糖类性质的实验。</w:t>
            </w:r>
          </w:p>
          <w:p w:rsidR="00B66C0B" w:rsidRDefault="00337BFB">
            <w:pPr>
              <w:ind w:firstLineChars="200" w:firstLine="420"/>
              <w:rPr>
                <w:rFonts w:ascii="Times New Roman" w:hAnsi="Times New Roman" w:cs="Times New Roman"/>
                <w:szCs w:val="21"/>
              </w:rPr>
            </w:pPr>
            <w:r>
              <w:rPr>
                <w:rFonts w:ascii="Times New Roman" w:cs="Times New Roman"/>
                <w:color w:val="000000"/>
                <w:kern w:val="0"/>
                <w:szCs w:val="21"/>
              </w:rPr>
              <w:t>引导学生探究</w:t>
            </w:r>
            <w:r>
              <w:rPr>
                <w:rFonts w:ascii="Times New Roman" w:hAnsi="Times New Roman" w:cs="Times New Roman"/>
                <w:color w:val="000000"/>
                <w:kern w:val="0"/>
                <w:szCs w:val="21"/>
              </w:rPr>
              <w:t>蔗糖、淀粉的水解产物。</w:t>
            </w:r>
          </w:p>
          <w:p w:rsidR="00B66C0B" w:rsidRDefault="00337BFB" w:rsidP="00377FFE">
            <w:pPr>
              <w:pStyle w:val="HTML"/>
              <w:tabs>
                <w:tab w:val="clear" w:pos="916"/>
              </w:tabs>
              <w:ind w:firstLineChars="200" w:firstLine="420"/>
              <w:jc w:val="both"/>
              <w:rPr>
                <w:rFonts w:ascii="Times New Roman" w:eastAsia="宋体" w:hAnsi="Times New Roman" w:cs="Times New Roman"/>
                <w:sz w:val="21"/>
              </w:rPr>
            </w:pPr>
            <w:r>
              <w:rPr>
                <w:rFonts w:ascii="Times New Roman" w:eastAsia="宋体" w:hAnsi="Times New Roman" w:cs="Times New Roman"/>
                <w:kern w:val="2"/>
                <w:sz w:val="21"/>
                <w:szCs w:val="24"/>
              </w:rPr>
              <w:t>要求学生了解糖类物质与生命活动的</w:t>
            </w:r>
            <w:r>
              <w:rPr>
                <w:rFonts w:ascii="Times New Roman" w:eastAsia="宋体" w:hAnsi="宋体" w:cs="Times New Roman"/>
                <w:sz w:val="21"/>
                <w:szCs w:val="21"/>
              </w:rPr>
              <w:t>关系，能举例说明糖类在食品加工和生物质能源开发上的应用</w:t>
            </w:r>
            <w:r>
              <w:rPr>
                <w:rFonts w:ascii="Times New Roman" w:eastAsia="宋体" w:hAnsi="宋体" w:cs="Times New Roman"/>
                <w:sz w:val="21"/>
              </w:rPr>
              <w:t>。</w:t>
            </w:r>
          </w:p>
          <w:p w:rsidR="00B66C0B" w:rsidRDefault="00B66C0B">
            <w:pPr>
              <w:rPr>
                <w:rFonts w:ascii="Times New Roman" w:hAnsi="Times New Roman" w:cs="Times New Roman"/>
                <w:szCs w:val="21"/>
              </w:rPr>
            </w:pPr>
          </w:p>
          <w:p w:rsidR="00B66C0B" w:rsidRDefault="00B66C0B">
            <w:pPr>
              <w:spacing w:line="240" w:lineRule="atLeast"/>
              <w:rPr>
                <w:rFonts w:ascii="Times New Roman" w:hAnsi="Times New Roman" w:cs="Times New Roman"/>
                <w:szCs w:val="21"/>
              </w:rPr>
            </w:pPr>
          </w:p>
        </w:tc>
      </w:tr>
      <w:tr w:rsidR="00B66C0B">
        <w:trPr>
          <w:trHeight w:val="1830"/>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2.</w:t>
            </w:r>
            <w:r>
              <w:rPr>
                <w:rFonts w:ascii="楷体_GB2312" w:eastAsia="楷体_GB2312" w:hAnsi="宋体" w:cs="Times New Roman" w:hint="eastAsia"/>
                <w:sz w:val="21"/>
              </w:rPr>
              <w:t>能说出氨基酸的组成、结构特点和主要化学性质，查阅资料了解氨基酸、蛋白质与人体健康的关系。</w:t>
            </w:r>
          </w:p>
        </w:tc>
        <w:tc>
          <w:tcPr>
            <w:tcW w:w="2520" w:type="dxa"/>
          </w:tcPr>
          <w:p w:rsidR="00B66C0B" w:rsidRDefault="00337BFB">
            <w:pPr>
              <w:ind w:left="630" w:hangingChars="300" w:hanging="630"/>
              <w:rPr>
                <w:rFonts w:ascii="Times New Roman" w:hAnsi="Times New Roman" w:cs="Times New Roman"/>
                <w:szCs w:val="21"/>
              </w:rPr>
            </w:pPr>
            <w:r>
              <w:rPr>
                <w:rFonts w:ascii="Times New Roman" w:hAnsi="宋体" w:cs="Times New Roman"/>
                <w:szCs w:val="21"/>
              </w:rPr>
              <w:t>（</w:t>
            </w:r>
            <w:r>
              <w:rPr>
                <w:rFonts w:ascii="Times New Roman" w:hAnsi="Times New Roman" w:cs="Times New Roman"/>
                <w:szCs w:val="21"/>
              </w:rPr>
              <w:t>43</w:t>
            </w:r>
            <w:r>
              <w:rPr>
                <w:rFonts w:ascii="Times New Roman" w:hAnsi="宋体" w:cs="Times New Roman"/>
                <w:szCs w:val="21"/>
              </w:rPr>
              <w:t>）氨基酸的组成、结构特点</w:t>
            </w:r>
          </w:p>
          <w:p w:rsidR="00B66C0B" w:rsidRDefault="00337BFB">
            <w:pPr>
              <w:ind w:left="630" w:hangingChars="300" w:hanging="630"/>
              <w:rPr>
                <w:rFonts w:ascii="Times New Roman" w:hAnsi="Times New Roman" w:cs="Times New Roman"/>
                <w:color w:val="000000"/>
              </w:rPr>
            </w:pPr>
            <w:r>
              <w:rPr>
                <w:rFonts w:ascii="Times New Roman" w:hAnsi="宋体" w:cs="Times New Roman"/>
                <w:szCs w:val="21"/>
              </w:rPr>
              <w:t>（</w:t>
            </w:r>
            <w:r>
              <w:rPr>
                <w:rFonts w:ascii="Times New Roman" w:hAnsi="Times New Roman" w:cs="Times New Roman"/>
                <w:szCs w:val="21"/>
              </w:rPr>
              <w:t>44</w:t>
            </w:r>
            <w:r>
              <w:rPr>
                <w:rFonts w:ascii="Times New Roman" w:hAnsi="宋体" w:cs="Times New Roman"/>
                <w:szCs w:val="21"/>
              </w:rPr>
              <w:t>）氨基酸的主要化学性质（两性、</w:t>
            </w:r>
            <w:r>
              <w:rPr>
                <w:rFonts w:ascii="Times New Roman" w:cs="Times New Roman"/>
                <w:color w:val="000000"/>
              </w:rPr>
              <w:t>成肽）</w:t>
            </w:r>
          </w:p>
          <w:p w:rsidR="00B66C0B" w:rsidRDefault="00337BFB">
            <w:pPr>
              <w:rPr>
                <w:rFonts w:ascii="Times New Roman" w:hAnsi="Times New Roman" w:cs="Times New Roman"/>
                <w:color w:val="000000"/>
              </w:rPr>
            </w:pPr>
            <w:r>
              <w:rPr>
                <w:rFonts w:ascii="Times New Roman" w:cs="Times New Roman"/>
                <w:color w:val="000000"/>
              </w:rPr>
              <w:t>（</w:t>
            </w:r>
            <w:r>
              <w:rPr>
                <w:rFonts w:ascii="Times New Roman" w:hAnsi="Times New Roman" w:cs="Times New Roman"/>
                <w:color w:val="000000"/>
              </w:rPr>
              <w:t>45</w:t>
            </w:r>
            <w:r>
              <w:rPr>
                <w:rFonts w:ascii="Times New Roman" w:cs="Times New Roman"/>
                <w:color w:val="000000"/>
              </w:rPr>
              <w:t>）肽键结构</w:t>
            </w:r>
          </w:p>
          <w:p w:rsidR="00B66C0B" w:rsidRDefault="00337BFB">
            <w:pPr>
              <w:ind w:left="630" w:hangingChars="300" w:hanging="630"/>
              <w:rPr>
                <w:rFonts w:ascii="Times New Roman" w:hAnsi="Times New Roman" w:cs="Times New Roman"/>
                <w:szCs w:val="21"/>
              </w:rPr>
            </w:pPr>
            <w:r>
              <w:rPr>
                <w:rFonts w:ascii="Times New Roman" w:cs="Times New Roman"/>
                <w:color w:val="000000"/>
              </w:rPr>
              <w:t>（</w:t>
            </w:r>
            <w:r>
              <w:rPr>
                <w:rFonts w:ascii="Times New Roman" w:hAnsi="Times New Roman" w:cs="Times New Roman"/>
                <w:color w:val="000000"/>
              </w:rPr>
              <w:t>46</w:t>
            </w:r>
            <w:r>
              <w:rPr>
                <w:rFonts w:ascii="Times New Roman" w:cs="Times New Roman"/>
                <w:color w:val="000000"/>
              </w:rPr>
              <w:t>）氨基酸、蛋白质与人体健康的关系</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822" w:type="dxa"/>
          </w:tcPr>
          <w:p w:rsidR="00B66C0B" w:rsidRDefault="00337BFB">
            <w:pPr>
              <w:ind w:firstLineChars="200" w:firstLine="420"/>
              <w:rPr>
                <w:rFonts w:ascii="Times New Roman" w:hAnsi="Times New Roman" w:cs="Times New Roman"/>
                <w:szCs w:val="21"/>
              </w:rPr>
            </w:pPr>
            <w:r>
              <w:rPr>
                <w:rFonts w:ascii="Times New Roman" w:cs="Times New Roman"/>
                <w:color w:val="000000"/>
              </w:rPr>
              <w:t>分析常见氨基酸的分子结构特点，引导学生从官能团的角度分析氨基酸</w:t>
            </w:r>
            <w:r>
              <w:rPr>
                <w:rFonts w:ascii="Times New Roman" w:hAnsi="宋体" w:cs="Times New Roman"/>
                <w:szCs w:val="21"/>
              </w:rPr>
              <w:t>的主要化学性质</w:t>
            </w:r>
            <w:r>
              <w:rPr>
                <w:rFonts w:ascii="Times New Roman" w:cs="Times New Roman"/>
                <w:color w:val="000000"/>
              </w:rPr>
              <w:t>。</w:t>
            </w:r>
          </w:p>
          <w:p w:rsidR="00B66C0B" w:rsidRDefault="00337BFB" w:rsidP="00377FFE">
            <w:pPr>
              <w:ind w:firstLineChars="200" w:firstLine="420"/>
              <w:rPr>
                <w:rFonts w:ascii="Times New Roman" w:hAnsi="Times New Roman" w:cs="Times New Roman"/>
                <w:color w:val="000000"/>
              </w:rPr>
            </w:pPr>
            <w:r>
              <w:rPr>
                <w:rFonts w:ascii="Times New Roman" w:cs="Times New Roman"/>
                <w:color w:val="000000"/>
              </w:rPr>
              <w:t>引导学</w:t>
            </w:r>
            <w:r>
              <w:rPr>
                <w:rFonts w:ascii="Times New Roman" w:hAnsi="宋体" w:cs="Times New Roman"/>
                <w:color w:val="000000"/>
              </w:rPr>
              <w:t>生</w:t>
            </w:r>
            <w:r>
              <w:rPr>
                <w:rFonts w:ascii="Times New Roman" w:hAnsi="宋体" w:cs="Times New Roman"/>
              </w:rPr>
              <w:t>查阅资料了解氨基酸、蛋白质与人体健康的关系。</w:t>
            </w:r>
          </w:p>
        </w:tc>
      </w:tr>
      <w:tr w:rsidR="00B66C0B">
        <w:trPr>
          <w:trHeight w:val="2153"/>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3.</w:t>
            </w:r>
            <w:r>
              <w:rPr>
                <w:rFonts w:ascii="楷体_GB2312" w:eastAsia="楷体_GB2312" w:hAnsi="宋体" w:cs="Times New Roman" w:hint="eastAsia"/>
                <w:sz w:val="21"/>
              </w:rPr>
              <w:t>了解蛋白质的组成、结构和性质，认识人工合成多肽、蛋白质、核酸等的意义，体会化学科学在生命科学发展中所起的重要作用。</w:t>
            </w:r>
          </w:p>
        </w:tc>
        <w:tc>
          <w:tcPr>
            <w:tcW w:w="2520" w:type="dxa"/>
          </w:tcPr>
          <w:p w:rsidR="00B66C0B" w:rsidRDefault="00337BFB">
            <w:pPr>
              <w:spacing w:line="240" w:lineRule="atLeast"/>
              <w:ind w:left="630" w:hangingChars="300" w:hanging="630"/>
              <w:rPr>
                <w:rFonts w:ascii="Times New Roman" w:hAnsi="Times New Roman" w:cs="Times New Roman"/>
                <w:color w:val="000000"/>
              </w:rPr>
            </w:pPr>
            <w:r>
              <w:rPr>
                <w:rFonts w:ascii="Times New Roman" w:cs="Times New Roman"/>
                <w:color w:val="000000"/>
              </w:rPr>
              <w:t>（</w:t>
            </w:r>
            <w:r>
              <w:rPr>
                <w:rFonts w:ascii="Times New Roman" w:hAnsi="Times New Roman" w:cs="Times New Roman"/>
                <w:color w:val="000000"/>
              </w:rPr>
              <w:t>47</w:t>
            </w:r>
            <w:r>
              <w:rPr>
                <w:rFonts w:ascii="Times New Roman" w:cs="Times New Roman"/>
                <w:color w:val="000000"/>
              </w:rPr>
              <w:t>）蛋白质的组成和结构</w:t>
            </w:r>
          </w:p>
          <w:p w:rsidR="00B66C0B" w:rsidRDefault="00337BFB">
            <w:pPr>
              <w:spacing w:line="240" w:lineRule="atLeast"/>
              <w:ind w:left="630" w:hangingChars="300" w:hanging="630"/>
              <w:rPr>
                <w:rFonts w:ascii="Times New Roman" w:hAnsi="Times New Roman" w:cs="Times New Roman"/>
                <w:color w:val="000000"/>
              </w:rPr>
            </w:pPr>
            <w:r>
              <w:rPr>
                <w:rFonts w:ascii="Times New Roman" w:cs="Times New Roman"/>
                <w:color w:val="000000"/>
              </w:rPr>
              <w:t>（</w:t>
            </w:r>
            <w:r>
              <w:rPr>
                <w:rFonts w:ascii="Times New Roman" w:hAnsi="Times New Roman" w:cs="Times New Roman"/>
                <w:color w:val="000000"/>
              </w:rPr>
              <w:t>48</w:t>
            </w:r>
            <w:r>
              <w:rPr>
                <w:rFonts w:ascii="Times New Roman" w:cs="Times New Roman"/>
                <w:color w:val="000000"/>
              </w:rPr>
              <w:t>）蛋白质的水解、盐析、变性和颜色反应</w:t>
            </w:r>
          </w:p>
          <w:p w:rsidR="00B66C0B" w:rsidRDefault="00337BFB">
            <w:pPr>
              <w:spacing w:line="240" w:lineRule="atLeast"/>
              <w:rPr>
                <w:rFonts w:ascii="Times New Roman" w:hAnsi="Times New Roman" w:cs="Times New Roman"/>
                <w:color w:val="000000"/>
              </w:rPr>
            </w:pPr>
            <w:r>
              <w:rPr>
                <w:rFonts w:ascii="Times New Roman" w:cs="Times New Roman"/>
                <w:color w:val="000000"/>
              </w:rPr>
              <w:t>（</w:t>
            </w:r>
            <w:r>
              <w:rPr>
                <w:rFonts w:ascii="Times New Roman" w:hAnsi="Times New Roman" w:cs="Times New Roman"/>
                <w:color w:val="000000"/>
              </w:rPr>
              <w:t>49</w:t>
            </w:r>
            <w:r>
              <w:rPr>
                <w:rFonts w:ascii="Times New Roman" w:cs="Times New Roman"/>
                <w:color w:val="000000"/>
              </w:rPr>
              <w:t>）酶催化的特点</w:t>
            </w:r>
          </w:p>
          <w:p w:rsidR="00B66C0B" w:rsidRDefault="00337BFB">
            <w:pPr>
              <w:ind w:left="630" w:hangingChars="300" w:hanging="630"/>
              <w:rPr>
                <w:rFonts w:ascii="Times New Roman" w:hAnsi="Times New Roman" w:cs="Times New Roman"/>
                <w:szCs w:val="21"/>
              </w:rPr>
            </w:pPr>
            <w:r>
              <w:rPr>
                <w:rFonts w:ascii="Times New Roman" w:cs="Times New Roman"/>
                <w:color w:val="000000"/>
              </w:rPr>
              <w:t>（</w:t>
            </w:r>
            <w:r>
              <w:rPr>
                <w:rFonts w:ascii="Times New Roman" w:hAnsi="Times New Roman" w:cs="Times New Roman"/>
                <w:color w:val="000000"/>
              </w:rPr>
              <w:t>50</w:t>
            </w:r>
            <w:r>
              <w:rPr>
                <w:rFonts w:ascii="Times New Roman" w:cs="Times New Roman"/>
                <w:color w:val="000000"/>
              </w:rPr>
              <w:t>）人工合成多肽、蛋白质、核酸等的意义</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pPr>
              <w:spacing w:line="240" w:lineRule="atLeast"/>
              <w:ind w:firstLineChars="200" w:firstLine="420"/>
              <w:rPr>
                <w:rFonts w:ascii="Times New Roman" w:hAnsi="Times New Roman" w:cs="Times New Roman"/>
              </w:rPr>
            </w:pPr>
            <w:r>
              <w:rPr>
                <w:rFonts w:ascii="Times New Roman" w:hAnsi="Times New Roman" w:cs="Times New Roman"/>
              </w:rPr>
              <w:t>以演示实验、分组实验、设计实验等形式（有条件的学校尽可能多采取学生分组实验的形式）进行</w:t>
            </w:r>
            <w:r>
              <w:rPr>
                <w:rFonts w:ascii="Times New Roman" w:cs="Times New Roman"/>
                <w:color w:val="000000"/>
              </w:rPr>
              <w:t>蛋白质性质的实验。</w:t>
            </w:r>
          </w:p>
          <w:p w:rsidR="00B66C0B" w:rsidRDefault="00337BFB">
            <w:pPr>
              <w:spacing w:line="240" w:lineRule="atLeast"/>
              <w:ind w:firstLineChars="200" w:firstLine="420"/>
              <w:rPr>
                <w:rFonts w:ascii="Times New Roman" w:hAnsi="Times New Roman" w:cs="Times New Roman"/>
                <w:color w:val="000000"/>
              </w:rPr>
            </w:pPr>
            <w:r>
              <w:rPr>
                <w:rFonts w:ascii="Times New Roman" w:hAnsi="Times New Roman" w:cs="Times New Roman"/>
                <w:color w:val="000000"/>
                <w:kern w:val="0"/>
                <w:szCs w:val="21"/>
              </w:rPr>
              <w:t>引导学生结合生物学科知识，</w:t>
            </w:r>
            <w:r>
              <w:rPr>
                <w:rFonts w:ascii="Times New Roman" w:hAnsi="宋体" w:cs="Times New Roman"/>
              </w:rPr>
              <w:t>查阅资料、交流讨论</w:t>
            </w:r>
            <w:r>
              <w:rPr>
                <w:rFonts w:ascii="Times New Roman" w:cs="Times New Roman"/>
                <w:color w:val="000000"/>
              </w:rPr>
              <w:t>酶与核酸在生命科学中的重要作用，</w:t>
            </w:r>
            <w:r>
              <w:rPr>
                <w:rFonts w:ascii="Times New Roman" w:hAnsi="Times New Roman" w:cs="Times New Roman"/>
                <w:color w:val="000000"/>
                <w:kern w:val="0"/>
                <w:szCs w:val="21"/>
              </w:rPr>
              <w:t>认识化学学科的发展对生命科学的促进作用。</w:t>
            </w:r>
          </w:p>
        </w:tc>
      </w:tr>
      <w:tr w:rsidR="00B66C0B">
        <w:trPr>
          <w:trHeight w:val="1817"/>
        </w:trPr>
        <w:tc>
          <w:tcPr>
            <w:tcW w:w="709" w:type="dxa"/>
            <w:vMerge w:val="restart"/>
          </w:tcPr>
          <w:p w:rsidR="00B66C0B" w:rsidRDefault="00337BFB">
            <w:pPr>
              <w:jc w:val="center"/>
              <w:rPr>
                <w:rFonts w:ascii="Times New Roman" w:hAnsi="Times New Roman" w:cs="Times New Roman"/>
                <w:szCs w:val="21"/>
              </w:rPr>
            </w:pPr>
            <w:r>
              <w:rPr>
                <w:rFonts w:ascii="Times New Roman" w:cs="Times New Roman"/>
                <w:szCs w:val="21"/>
              </w:rPr>
              <w:t>主</w:t>
            </w:r>
          </w:p>
          <w:p w:rsidR="00B66C0B" w:rsidRDefault="00337BFB">
            <w:pPr>
              <w:jc w:val="center"/>
              <w:rPr>
                <w:rFonts w:ascii="Times New Roman" w:hAnsi="Times New Roman" w:cs="Times New Roman"/>
                <w:szCs w:val="21"/>
              </w:rPr>
            </w:pPr>
            <w:r>
              <w:rPr>
                <w:rFonts w:ascii="Times New Roman" w:cs="Times New Roman"/>
                <w:szCs w:val="21"/>
              </w:rPr>
              <w:t>题</w:t>
            </w:r>
          </w:p>
          <w:p w:rsidR="00B66C0B" w:rsidRDefault="00337BFB">
            <w:pPr>
              <w:jc w:val="center"/>
              <w:rPr>
                <w:rFonts w:ascii="Times New Roman" w:hAnsi="Times New Roman" w:cs="Times New Roman"/>
                <w:szCs w:val="21"/>
              </w:rPr>
            </w:pPr>
            <w:r>
              <w:rPr>
                <w:rFonts w:ascii="Times New Roman" w:hAnsi="Times New Roman" w:cs="Times New Roman"/>
                <w:szCs w:val="21"/>
              </w:rPr>
              <w:t>4</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cs="Times New Roman"/>
                <w:szCs w:val="21"/>
              </w:rPr>
              <w:t>合</w:t>
            </w:r>
          </w:p>
          <w:p w:rsidR="00B66C0B" w:rsidRDefault="00337BFB">
            <w:pPr>
              <w:jc w:val="center"/>
              <w:rPr>
                <w:rFonts w:ascii="Times New Roman" w:hAnsi="Times New Roman" w:cs="Times New Roman"/>
                <w:szCs w:val="21"/>
              </w:rPr>
            </w:pPr>
            <w:r>
              <w:rPr>
                <w:rFonts w:ascii="Times New Roman" w:cs="Times New Roman"/>
                <w:szCs w:val="21"/>
              </w:rPr>
              <w:t>成</w:t>
            </w:r>
          </w:p>
          <w:p w:rsidR="00B66C0B" w:rsidRDefault="00337BFB">
            <w:pPr>
              <w:jc w:val="center"/>
              <w:rPr>
                <w:rFonts w:ascii="Times New Roman" w:hAnsi="Times New Roman" w:cs="Times New Roman"/>
                <w:szCs w:val="21"/>
              </w:rPr>
            </w:pPr>
            <w:r>
              <w:rPr>
                <w:rFonts w:ascii="Times New Roman" w:cs="Times New Roman"/>
                <w:szCs w:val="21"/>
              </w:rPr>
              <w:t>高</w:t>
            </w:r>
          </w:p>
          <w:p w:rsidR="00B66C0B" w:rsidRDefault="00337BFB">
            <w:pPr>
              <w:jc w:val="center"/>
              <w:rPr>
                <w:rFonts w:ascii="Times New Roman" w:hAnsi="Times New Roman" w:cs="Times New Roman"/>
                <w:szCs w:val="21"/>
              </w:rPr>
            </w:pPr>
            <w:r>
              <w:rPr>
                <w:rFonts w:ascii="Times New Roman" w:cs="Times New Roman"/>
                <w:szCs w:val="21"/>
              </w:rPr>
              <w:t>分</w:t>
            </w:r>
          </w:p>
          <w:p w:rsidR="00B66C0B" w:rsidRDefault="00337BFB">
            <w:pPr>
              <w:jc w:val="center"/>
              <w:rPr>
                <w:rFonts w:ascii="Times New Roman" w:hAnsi="Times New Roman" w:cs="Times New Roman"/>
                <w:szCs w:val="21"/>
              </w:rPr>
            </w:pPr>
            <w:r>
              <w:rPr>
                <w:rFonts w:ascii="Times New Roman" w:cs="Times New Roman"/>
                <w:szCs w:val="21"/>
              </w:rPr>
              <w:t>子</w:t>
            </w:r>
          </w:p>
          <w:p w:rsidR="00B66C0B" w:rsidRDefault="00337BFB">
            <w:pPr>
              <w:jc w:val="center"/>
              <w:rPr>
                <w:rFonts w:ascii="Times New Roman" w:hAnsi="Times New Roman" w:cs="Times New Roman"/>
                <w:szCs w:val="21"/>
              </w:rPr>
            </w:pPr>
            <w:r>
              <w:rPr>
                <w:rFonts w:ascii="Times New Roman" w:cs="Times New Roman"/>
                <w:szCs w:val="21"/>
              </w:rPr>
              <w:t>化</w:t>
            </w:r>
          </w:p>
          <w:p w:rsidR="00B66C0B" w:rsidRDefault="00337BFB">
            <w:pPr>
              <w:jc w:val="center"/>
              <w:rPr>
                <w:rFonts w:ascii="Times New Roman" w:hAnsi="Times New Roman" w:cs="Times New Roman"/>
                <w:szCs w:val="21"/>
              </w:rPr>
            </w:pPr>
            <w:r>
              <w:rPr>
                <w:rFonts w:ascii="Times New Roman" w:cs="Times New Roman"/>
                <w:szCs w:val="21"/>
              </w:rPr>
              <w:t>合</w:t>
            </w:r>
          </w:p>
          <w:p w:rsidR="00B66C0B" w:rsidRDefault="00337BFB">
            <w:pPr>
              <w:jc w:val="center"/>
              <w:rPr>
                <w:rFonts w:ascii="Times New Roman" w:hAnsi="Times New Roman" w:cs="Times New Roman"/>
                <w:szCs w:val="21"/>
              </w:rPr>
            </w:pPr>
            <w:r>
              <w:rPr>
                <w:rFonts w:ascii="Times New Roman" w:cs="Times New Roman"/>
                <w:szCs w:val="21"/>
              </w:rPr>
              <w:t>物</w:t>
            </w:r>
          </w:p>
        </w:tc>
        <w:tc>
          <w:tcPr>
            <w:tcW w:w="1631" w:type="dxa"/>
          </w:tcPr>
          <w:p w:rsidR="00B66C0B" w:rsidRDefault="00337BFB">
            <w:pPr>
              <w:pStyle w:val="HTML"/>
              <w:jc w:val="both"/>
              <w:rPr>
                <w:rFonts w:ascii="楷体_GB2312" w:eastAsia="楷体_GB2312" w:hAnsi="Times New Roman" w:cs="Times New Roman"/>
                <w:b/>
                <w:bCs/>
                <w:sz w:val="24"/>
              </w:rPr>
            </w:pPr>
            <w:r>
              <w:rPr>
                <w:rFonts w:ascii="楷体_GB2312" w:eastAsia="楷体_GB2312" w:hAnsi="Times New Roman" w:cs="Times New Roman" w:hint="eastAsia"/>
                <w:sz w:val="21"/>
              </w:rPr>
              <w:t>1</w:t>
            </w:r>
            <w:r>
              <w:rPr>
                <w:rFonts w:ascii="楷体_GB2312" w:eastAsia="楷体_GB2312" w:hAnsi="宋体" w:cs="Times New Roman" w:hint="eastAsia"/>
                <w:sz w:val="21"/>
              </w:rPr>
              <w:t>．能举例说明合成高分子的组成与结构特点，能依据简单合成高分子的结构分析其链节和单体。</w:t>
            </w:r>
          </w:p>
        </w:tc>
        <w:tc>
          <w:tcPr>
            <w:tcW w:w="2520" w:type="dxa"/>
          </w:tcPr>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51</w:t>
            </w:r>
            <w:r>
              <w:rPr>
                <w:rFonts w:ascii="Times New Roman" w:cs="Times New Roman"/>
                <w:szCs w:val="21"/>
              </w:rPr>
              <w:t>）合成高分子的组成与结构特点</w:t>
            </w:r>
          </w:p>
          <w:p w:rsidR="00B66C0B" w:rsidRDefault="00337BFB">
            <w:pPr>
              <w:ind w:left="630" w:hangingChars="300" w:hanging="63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52</w:t>
            </w:r>
            <w:r>
              <w:rPr>
                <w:rFonts w:ascii="Times New Roman" w:cs="Times New Roman"/>
                <w:szCs w:val="21"/>
              </w:rPr>
              <w:t>）单体、链节、链节数（聚合度）</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B</w:t>
            </w:r>
          </w:p>
        </w:tc>
        <w:tc>
          <w:tcPr>
            <w:tcW w:w="2822" w:type="dxa"/>
          </w:tcPr>
          <w:p w:rsidR="00B66C0B" w:rsidRDefault="00337BFB">
            <w:pPr>
              <w:ind w:firstLineChars="200" w:firstLine="420"/>
              <w:rPr>
                <w:rFonts w:ascii="Times New Roman" w:hAnsi="Times New Roman" w:cs="Times New Roman"/>
                <w:color w:val="000000"/>
              </w:rPr>
            </w:pPr>
            <w:r>
              <w:rPr>
                <w:rFonts w:ascii="Times New Roman" w:cs="Times New Roman"/>
                <w:color w:val="000000"/>
              </w:rPr>
              <w:t>引导学生</w:t>
            </w:r>
            <w:r>
              <w:rPr>
                <w:rFonts w:ascii="Times New Roman" w:cs="Times New Roman"/>
                <w:szCs w:val="21"/>
              </w:rPr>
              <w:t>根据简单高分子化合物的分子结构分析其链节和单体，根据单体分子结构推断简单聚合物的结构简式。</w:t>
            </w:r>
          </w:p>
        </w:tc>
      </w:tr>
      <w:tr w:rsidR="00B66C0B">
        <w:trPr>
          <w:trHeight w:val="870"/>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2</w:t>
            </w:r>
            <w:r>
              <w:rPr>
                <w:rFonts w:ascii="楷体_GB2312" w:eastAsia="楷体_GB2312" w:hAnsi="宋体" w:cs="Times New Roman" w:hint="eastAsia"/>
                <w:sz w:val="21"/>
              </w:rPr>
              <w:t>．能说明加聚反应和缩聚反应的特点。</w:t>
            </w:r>
          </w:p>
        </w:tc>
        <w:tc>
          <w:tcPr>
            <w:tcW w:w="2520" w:type="dxa"/>
          </w:tcPr>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53</w:t>
            </w:r>
            <w:r>
              <w:rPr>
                <w:rFonts w:ascii="Times New Roman" w:cs="Times New Roman"/>
                <w:szCs w:val="21"/>
              </w:rPr>
              <w:t>）加聚反应</w:t>
            </w:r>
          </w:p>
          <w:p w:rsidR="00B66C0B" w:rsidRDefault="00337BFB">
            <w:pPr>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54</w:t>
            </w:r>
            <w:r>
              <w:rPr>
                <w:rFonts w:ascii="Times New Roman" w:hAnsi="Times New Roman" w:cs="Times New Roman"/>
                <w:szCs w:val="21"/>
              </w:rPr>
              <w:t>）缩聚反应</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337BFB">
            <w:pPr>
              <w:jc w:val="center"/>
              <w:rPr>
                <w:rFonts w:ascii="Times New Roman" w:hAnsi="Times New Roman" w:cs="Times New Roman"/>
                <w:szCs w:val="21"/>
              </w:rPr>
            </w:pPr>
            <w:r>
              <w:rPr>
                <w:rFonts w:ascii="Times New Roman" w:hAnsi="Times New Roman" w:cs="Times New Roman"/>
                <w:szCs w:val="21"/>
              </w:rPr>
              <w:t>B</w:t>
            </w:r>
          </w:p>
          <w:p w:rsidR="00B66C0B" w:rsidRDefault="00B66C0B">
            <w:pPr>
              <w:jc w:val="center"/>
              <w:rPr>
                <w:rFonts w:ascii="Times New Roman" w:hAnsi="Times New Roman" w:cs="Times New Roman"/>
                <w:szCs w:val="21"/>
              </w:rPr>
            </w:pPr>
          </w:p>
        </w:tc>
        <w:tc>
          <w:tcPr>
            <w:tcW w:w="2822" w:type="dxa"/>
          </w:tcPr>
          <w:p w:rsidR="00B66C0B" w:rsidRDefault="00337BFB">
            <w:pPr>
              <w:ind w:firstLineChars="200" w:firstLine="420"/>
              <w:rPr>
                <w:rFonts w:ascii="Times New Roman" w:hAnsi="Times New Roman" w:cs="Times New Roman"/>
              </w:rPr>
            </w:pPr>
            <w:r>
              <w:rPr>
                <w:rFonts w:ascii="Times New Roman" w:hAnsi="Times New Roman" w:cs="Times New Roman"/>
                <w:color w:val="000000"/>
              </w:rPr>
              <w:t>引导学生举例说明</w:t>
            </w:r>
            <w:r>
              <w:rPr>
                <w:rFonts w:ascii="Times New Roman" w:hAnsi="Times New Roman" w:cs="Times New Roman"/>
              </w:rPr>
              <w:t>加聚反应和缩聚反应的特点与区别。</w:t>
            </w:r>
          </w:p>
          <w:p w:rsidR="00B66C0B" w:rsidRDefault="00337BFB">
            <w:pPr>
              <w:ind w:firstLineChars="200" w:firstLine="420"/>
              <w:rPr>
                <w:rFonts w:ascii="Times New Roman" w:hAnsi="Times New Roman" w:cs="Times New Roman"/>
                <w:color w:val="000000"/>
              </w:rPr>
            </w:pPr>
            <w:r>
              <w:rPr>
                <w:rFonts w:ascii="Times New Roman" w:hAnsi="Times New Roman" w:cs="Times New Roman"/>
                <w:szCs w:val="21"/>
              </w:rPr>
              <w:t>指导学生正确书写一些常见、简单的高分子化合物的聚合反应化学方程式。</w:t>
            </w:r>
          </w:p>
        </w:tc>
      </w:tr>
      <w:tr w:rsidR="00B66C0B">
        <w:trPr>
          <w:trHeight w:val="2420"/>
        </w:trPr>
        <w:tc>
          <w:tcPr>
            <w:tcW w:w="709" w:type="dxa"/>
            <w:vMerge/>
          </w:tcPr>
          <w:p w:rsidR="00B66C0B" w:rsidRDefault="00B66C0B">
            <w:pPr>
              <w:jc w:val="center"/>
              <w:rPr>
                <w:rFonts w:ascii="Times New Roman" w:hAnsi="Times New Roman" w:cs="Times New Roman"/>
                <w:szCs w:val="21"/>
              </w:rPr>
            </w:pPr>
          </w:p>
        </w:tc>
        <w:tc>
          <w:tcPr>
            <w:tcW w:w="1631" w:type="dxa"/>
          </w:tcPr>
          <w:p w:rsidR="00B66C0B" w:rsidRDefault="00337BFB">
            <w:pPr>
              <w:pStyle w:val="HTML"/>
              <w:jc w:val="both"/>
              <w:rPr>
                <w:rFonts w:ascii="楷体_GB2312" w:eastAsia="楷体_GB2312" w:hAnsi="Times New Roman" w:cs="Times New Roman"/>
                <w:sz w:val="21"/>
              </w:rPr>
            </w:pPr>
            <w:r>
              <w:rPr>
                <w:rFonts w:ascii="楷体_GB2312" w:eastAsia="楷体_GB2312" w:hAnsi="Times New Roman" w:cs="Times New Roman" w:hint="eastAsia"/>
                <w:sz w:val="21"/>
              </w:rPr>
              <w:t>3．举例说明新型高分子材料的优异性能及其在高新技术领域中的应用，讨论有机合成在发展经济、提高生活质量方面的贡献。</w:t>
            </w:r>
          </w:p>
        </w:tc>
        <w:tc>
          <w:tcPr>
            <w:tcW w:w="2520" w:type="dxa"/>
          </w:tcPr>
          <w:p w:rsidR="00B66C0B" w:rsidRDefault="00337BFB">
            <w:pPr>
              <w:spacing w:line="240" w:lineRule="atLeast"/>
              <w:ind w:left="630" w:hangingChars="300" w:hanging="630"/>
              <w:rPr>
                <w:rFonts w:ascii="Times New Roman" w:hAnsi="Times New Roman" w:cs="Times New Roman"/>
                <w:color w:val="000000"/>
                <w:szCs w:val="21"/>
              </w:rPr>
            </w:pPr>
            <w:r>
              <w:rPr>
                <w:rFonts w:ascii="Times New Roman" w:hAnsi="Times New Roman" w:cs="Times New Roman"/>
                <w:szCs w:val="21"/>
              </w:rPr>
              <w:t>（</w:t>
            </w:r>
            <w:r>
              <w:rPr>
                <w:rFonts w:ascii="Times New Roman" w:hAnsi="Times New Roman" w:cs="Times New Roman"/>
                <w:szCs w:val="21"/>
              </w:rPr>
              <w:t>55</w:t>
            </w:r>
            <w:r>
              <w:rPr>
                <w:rFonts w:ascii="Times New Roman" w:hAnsi="Times New Roman" w:cs="Times New Roman"/>
                <w:szCs w:val="21"/>
              </w:rPr>
              <w:t>）</w:t>
            </w:r>
            <w:r>
              <w:rPr>
                <w:rFonts w:ascii="Times New Roman" w:hAnsi="Times New Roman" w:cs="Times New Roman"/>
                <w:color w:val="000000"/>
                <w:szCs w:val="21"/>
              </w:rPr>
              <w:t>塑料、合成纤维、合成橡胶的区别和联系</w:t>
            </w:r>
          </w:p>
          <w:p w:rsidR="00B66C0B" w:rsidRDefault="00337BFB">
            <w:pPr>
              <w:spacing w:line="240" w:lineRule="atLeast"/>
              <w:ind w:left="630" w:hangingChars="300" w:hanging="630"/>
              <w:rPr>
                <w:rFonts w:ascii="Times New Roman" w:hAnsi="Times New Roman" w:cs="Times New Roman"/>
                <w:color w:val="000000"/>
                <w:szCs w:val="21"/>
              </w:rPr>
            </w:pPr>
            <w:r>
              <w:rPr>
                <w:rFonts w:ascii="Times New Roman" w:hAnsi="Times New Roman" w:cs="Times New Roman"/>
                <w:color w:val="000000"/>
                <w:szCs w:val="21"/>
              </w:rPr>
              <w:t>（</w:t>
            </w:r>
            <w:r>
              <w:rPr>
                <w:rFonts w:ascii="Times New Roman" w:hAnsi="Times New Roman" w:cs="Times New Roman"/>
                <w:color w:val="000000"/>
                <w:szCs w:val="21"/>
              </w:rPr>
              <w:t>56</w:t>
            </w:r>
            <w:r>
              <w:rPr>
                <w:rFonts w:ascii="Times New Roman" w:hAnsi="Times New Roman" w:cs="Times New Roman"/>
                <w:color w:val="000000"/>
                <w:szCs w:val="21"/>
              </w:rPr>
              <w:t>）新型高分子材料的优异性能及其应用</w:t>
            </w:r>
          </w:p>
          <w:p w:rsidR="00B66C0B" w:rsidRDefault="00337BFB">
            <w:pPr>
              <w:ind w:left="630" w:hangingChars="300" w:hanging="630"/>
              <w:rPr>
                <w:rFonts w:ascii="Times New Roman" w:hAnsi="Times New Roman" w:cs="Times New Roman"/>
                <w:szCs w:val="21"/>
              </w:rPr>
            </w:pPr>
            <w:r>
              <w:rPr>
                <w:rFonts w:ascii="Times New Roman" w:hAnsi="Times New Roman" w:cs="Times New Roman"/>
                <w:color w:val="000000"/>
                <w:szCs w:val="21"/>
              </w:rPr>
              <w:t>（</w:t>
            </w:r>
            <w:r>
              <w:rPr>
                <w:rFonts w:ascii="Times New Roman" w:hAnsi="Times New Roman" w:cs="Times New Roman"/>
                <w:color w:val="000000"/>
                <w:szCs w:val="21"/>
              </w:rPr>
              <w:t>57</w:t>
            </w:r>
            <w:r>
              <w:rPr>
                <w:rFonts w:ascii="Times New Roman" w:hAnsi="Times New Roman" w:cs="Times New Roman"/>
                <w:color w:val="000000"/>
                <w:szCs w:val="21"/>
              </w:rPr>
              <w:t>）有机合成在发展经济、提高生活质量方面的贡献</w:t>
            </w:r>
          </w:p>
        </w:tc>
        <w:tc>
          <w:tcPr>
            <w:tcW w:w="720" w:type="dxa"/>
          </w:tcPr>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p w:rsidR="00B66C0B" w:rsidRDefault="00B66C0B">
            <w:pPr>
              <w:jc w:val="center"/>
              <w:rPr>
                <w:rFonts w:ascii="Times New Roman" w:hAnsi="Times New Roman" w:cs="Times New Roman"/>
                <w:szCs w:val="21"/>
              </w:rPr>
            </w:pPr>
          </w:p>
          <w:p w:rsidR="00B66C0B" w:rsidRDefault="00B66C0B">
            <w:pPr>
              <w:jc w:val="center"/>
              <w:rPr>
                <w:rFonts w:ascii="Times New Roman" w:hAnsi="Times New Roman" w:cs="Times New Roman"/>
                <w:szCs w:val="21"/>
              </w:rPr>
            </w:pPr>
          </w:p>
          <w:p w:rsidR="00B66C0B" w:rsidRDefault="00337BFB">
            <w:pPr>
              <w:jc w:val="center"/>
              <w:rPr>
                <w:rFonts w:ascii="Times New Roman" w:hAnsi="Times New Roman" w:cs="Times New Roman"/>
                <w:szCs w:val="21"/>
              </w:rPr>
            </w:pPr>
            <w:r>
              <w:rPr>
                <w:rFonts w:ascii="Times New Roman" w:hAnsi="Times New Roman" w:cs="Times New Roman"/>
                <w:szCs w:val="21"/>
              </w:rPr>
              <w:t>A</w:t>
            </w:r>
          </w:p>
        </w:tc>
        <w:tc>
          <w:tcPr>
            <w:tcW w:w="2822" w:type="dxa"/>
          </w:tcPr>
          <w:p w:rsidR="00B66C0B" w:rsidRDefault="00337BFB">
            <w:pPr>
              <w:ind w:firstLineChars="200" w:firstLine="420"/>
              <w:rPr>
                <w:rFonts w:ascii="Times New Roman" w:hAnsi="Times New Roman" w:cs="Times New Roman"/>
                <w:color w:val="000000"/>
              </w:rPr>
            </w:pPr>
            <w:r>
              <w:rPr>
                <w:rFonts w:ascii="Times New Roman" w:hAnsi="Times New Roman" w:cs="Times New Roman"/>
                <w:kern w:val="0"/>
                <w:szCs w:val="21"/>
              </w:rPr>
              <w:t>引导学生充分利用教材，收集、阅读有关资料，认识高分子材料的重要用途，认识材料是现代社会发展的物质基础，材料科学将是</w:t>
            </w:r>
            <w:r>
              <w:rPr>
                <w:rFonts w:ascii="Times New Roman" w:hAnsi="Times New Roman" w:cs="Times New Roman"/>
                <w:kern w:val="0"/>
                <w:szCs w:val="21"/>
              </w:rPr>
              <w:t>21</w:t>
            </w:r>
            <w:r>
              <w:rPr>
                <w:rFonts w:ascii="Times New Roman" w:hAnsi="Times New Roman" w:cs="Times New Roman"/>
                <w:kern w:val="0"/>
                <w:szCs w:val="21"/>
              </w:rPr>
              <w:t>世纪最重要学科之一。</w:t>
            </w:r>
          </w:p>
        </w:tc>
      </w:tr>
      <w:tr w:rsidR="00B66C0B">
        <w:trPr>
          <w:trHeight w:val="274"/>
        </w:trPr>
        <w:tc>
          <w:tcPr>
            <w:tcW w:w="8402" w:type="dxa"/>
            <w:gridSpan w:val="5"/>
          </w:tcPr>
          <w:p w:rsidR="00B66C0B" w:rsidRPr="00377FFE" w:rsidRDefault="00337BFB">
            <w:pPr>
              <w:jc w:val="center"/>
              <w:rPr>
                <w:rFonts w:ascii="Times New Roman" w:hAnsi="Times New Roman" w:cs="Times New Roman"/>
                <w:kern w:val="0"/>
                <w:szCs w:val="21"/>
              </w:rPr>
            </w:pPr>
            <w:r w:rsidRPr="00377FFE">
              <w:rPr>
                <w:rFonts w:ascii="宋体" w:hAnsi="宋体" w:cs="宋体" w:hint="eastAsia"/>
                <w:b/>
                <w:bCs/>
                <w:kern w:val="0"/>
                <w:szCs w:val="21"/>
              </w:rPr>
              <w:t>学生分组实验教学要求</w:t>
            </w:r>
          </w:p>
        </w:tc>
      </w:tr>
      <w:tr w:rsidR="00B66C0B">
        <w:trPr>
          <w:trHeight w:val="1833"/>
        </w:trPr>
        <w:tc>
          <w:tcPr>
            <w:tcW w:w="8402" w:type="dxa"/>
            <w:gridSpan w:val="5"/>
          </w:tcPr>
          <w:p w:rsidR="00B66C0B" w:rsidRPr="00377FFE" w:rsidRDefault="00337BFB">
            <w:pPr>
              <w:ind w:leftChars="200" w:left="630" w:hangingChars="100" w:hanging="210"/>
              <w:rPr>
                <w:rFonts w:ascii="Times New Roman" w:hAnsi="Times New Roman" w:cs="Times New Roman"/>
                <w:szCs w:val="21"/>
              </w:rPr>
            </w:pPr>
            <w:r w:rsidRPr="00377FFE">
              <w:rPr>
                <w:rFonts w:ascii="Times New Roman" w:hAnsi="Times New Roman" w:cs="Times New Roman" w:hint="eastAsia"/>
                <w:szCs w:val="21"/>
              </w:rPr>
              <w:t>本模块</w:t>
            </w:r>
            <w:r w:rsidR="00377FFE" w:rsidRPr="00377FFE">
              <w:rPr>
                <w:rFonts w:ascii="Times New Roman" w:hAnsi="Times New Roman" w:cs="Times New Roman" w:hint="eastAsia"/>
                <w:szCs w:val="21"/>
              </w:rPr>
              <w:t>建议</w:t>
            </w:r>
            <w:r w:rsidRPr="00377FFE">
              <w:rPr>
                <w:rFonts w:ascii="Times New Roman" w:hAnsi="Times New Roman" w:cs="Times New Roman" w:hint="eastAsia"/>
                <w:szCs w:val="21"/>
              </w:rPr>
              <w:t>安排以下内容作为学生分组实验：</w:t>
            </w:r>
          </w:p>
          <w:p w:rsidR="00B66C0B" w:rsidRPr="00377FFE" w:rsidRDefault="00337BFB">
            <w:pPr>
              <w:ind w:leftChars="200" w:left="630" w:hangingChars="100" w:hanging="210"/>
              <w:rPr>
                <w:rFonts w:ascii="Times New Roman" w:hAnsi="Times New Roman" w:cs="Times New Roman"/>
                <w:szCs w:val="21"/>
              </w:rPr>
            </w:pPr>
            <w:r w:rsidRPr="00377FFE">
              <w:rPr>
                <w:rFonts w:ascii="Times New Roman" w:hAnsi="Times New Roman" w:cs="Times New Roman"/>
                <w:szCs w:val="21"/>
              </w:rPr>
              <w:t>1</w:t>
            </w:r>
            <w:r w:rsidRPr="00377FFE">
              <w:rPr>
                <w:rFonts w:ascii="Times New Roman" w:hAnsi="Times New Roman" w:cs="Times New Roman" w:hint="eastAsia"/>
                <w:szCs w:val="21"/>
              </w:rPr>
              <w:t>．乙醇与苯酚的性质</w:t>
            </w:r>
          </w:p>
          <w:p w:rsidR="00B66C0B" w:rsidRPr="00377FFE" w:rsidRDefault="00337BFB">
            <w:pPr>
              <w:ind w:leftChars="200" w:left="630" w:hangingChars="100" w:hanging="210"/>
              <w:rPr>
                <w:rFonts w:ascii="Times New Roman" w:hAnsi="Times New Roman" w:cs="Times New Roman"/>
                <w:szCs w:val="21"/>
              </w:rPr>
            </w:pPr>
            <w:r w:rsidRPr="00377FFE">
              <w:rPr>
                <w:rFonts w:ascii="Times New Roman" w:hAnsi="Times New Roman" w:cs="Times New Roman" w:hint="eastAsia"/>
                <w:szCs w:val="21"/>
              </w:rPr>
              <w:t>2</w:t>
            </w:r>
            <w:r w:rsidRPr="00377FFE">
              <w:rPr>
                <w:rFonts w:ascii="Times New Roman" w:hAnsi="Times New Roman" w:cs="Times New Roman" w:hint="eastAsia"/>
                <w:szCs w:val="21"/>
              </w:rPr>
              <w:t>．乙醛的性质</w:t>
            </w:r>
          </w:p>
          <w:p w:rsidR="00B66C0B" w:rsidRPr="00377FFE" w:rsidRDefault="00337BFB">
            <w:pPr>
              <w:ind w:leftChars="200" w:left="630" w:hangingChars="100" w:hanging="210"/>
              <w:rPr>
                <w:rFonts w:ascii="Times New Roman" w:hAnsi="Times New Roman" w:cs="Times New Roman"/>
                <w:szCs w:val="21"/>
              </w:rPr>
            </w:pPr>
            <w:r w:rsidRPr="00377FFE">
              <w:rPr>
                <w:rFonts w:ascii="Times New Roman" w:hAnsi="Times New Roman" w:cs="Times New Roman" w:hint="eastAsia"/>
                <w:szCs w:val="21"/>
              </w:rPr>
              <w:t>3</w:t>
            </w:r>
            <w:r w:rsidRPr="00377FFE">
              <w:rPr>
                <w:rFonts w:ascii="Times New Roman" w:hAnsi="Times New Roman" w:cs="Times New Roman" w:hint="eastAsia"/>
                <w:szCs w:val="21"/>
              </w:rPr>
              <w:t>．乙酸乙酯的水解反应</w:t>
            </w:r>
          </w:p>
          <w:p w:rsidR="00B66C0B" w:rsidRPr="00377FFE" w:rsidRDefault="00337BFB">
            <w:pPr>
              <w:ind w:leftChars="200" w:left="630" w:hangingChars="100" w:hanging="210"/>
              <w:rPr>
                <w:rFonts w:ascii="Times New Roman" w:hAnsi="Times New Roman" w:cs="Times New Roman"/>
                <w:szCs w:val="21"/>
              </w:rPr>
            </w:pPr>
            <w:r w:rsidRPr="00377FFE">
              <w:rPr>
                <w:rFonts w:ascii="Times New Roman" w:hAnsi="Times New Roman" w:cs="Times New Roman" w:hint="eastAsia"/>
                <w:szCs w:val="21"/>
              </w:rPr>
              <w:t>4</w:t>
            </w:r>
            <w:r w:rsidRPr="00377FFE">
              <w:rPr>
                <w:rFonts w:ascii="Times New Roman" w:hAnsi="Times New Roman" w:cs="Times New Roman" w:hint="eastAsia"/>
                <w:szCs w:val="21"/>
              </w:rPr>
              <w:t>．糖类的性质</w:t>
            </w:r>
          </w:p>
          <w:p w:rsidR="00B66C0B" w:rsidRPr="00377FFE" w:rsidRDefault="00337BFB">
            <w:pPr>
              <w:ind w:leftChars="200" w:left="630" w:hangingChars="100" w:hanging="210"/>
              <w:rPr>
                <w:rFonts w:ascii="Times New Roman" w:hAnsi="Times New Roman" w:cs="Times New Roman"/>
                <w:kern w:val="0"/>
                <w:szCs w:val="21"/>
              </w:rPr>
            </w:pPr>
            <w:r w:rsidRPr="00377FFE">
              <w:rPr>
                <w:rFonts w:ascii="Times New Roman" w:hAnsi="Times New Roman" w:cs="Times New Roman" w:hint="eastAsia"/>
                <w:szCs w:val="21"/>
              </w:rPr>
              <w:t>5</w:t>
            </w:r>
            <w:r w:rsidRPr="00377FFE">
              <w:rPr>
                <w:rFonts w:ascii="Times New Roman" w:hAnsi="Times New Roman" w:cs="Times New Roman" w:hint="eastAsia"/>
                <w:szCs w:val="21"/>
              </w:rPr>
              <w:t>．蛋白质的性质</w:t>
            </w:r>
          </w:p>
        </w:tc>
      </w:tr>
    </w:tbl>
    <w:p w:rsidR="00B66C0B" w:rsidRDefault="00B66C0B">
      <w:pPr>
        <w:rPr>
          <w:rFonts w:ascii="Times New Roman" w:hAnsi="Times New Roman" w:cs="Times New Roman"/>
          <w:lang w:val="pt-BR"/>
        </w:rPr>
      </w:pPr>
    </w:p>
    <w:p w:rsidR="00B66C0B" w:rsidRDefault="00337BFB">
      <w:pPr>
        <w:spacing w:line="400" w:lineRule="exact"/>
        <w:ind w:firstLineChars="200" w:firstLine="480"/>
        <w:rPr>
          <w:rFonts w:ascii="Times New Roman" w:hAnsi="Times New Roman" w:cs="Times New Roman"/>
          <w:sz w:val="24"/>
          <w:szCs w:val="24"/>
        </w:rPr>
      </w:pPr>
      <w:r>
        <w:rPr>
          <w:rFonts w:ascii="Times New Roman" w:hAnsi="Times New Roman" w:cs="Times New Roman" w:hint="eastAsia"/>
          <w:sz w:val="24"/>
          <w:szCs w:val="24"/>
        </w:rPr>
        <w:t>（四）考试评价要求</w:t>
      </w:r>
    </w:p>
    <w:p w:rsidR="00B66C0B" w:rsidRDefault="00337BFB">
      <w:pPr>
        <w:spacing w:line="400" w:lineRule="exact"/>
        <w:ind w:firstLineChars="200" w:firstLine="480"/>
        <w:jc w:val="left"/>
        <w:rPr>
          <w:rFonts w:ascii="Times New Roman" w:hAnsi="Times New Roman" w:cs="Times New Roman"/>
          <w:sz w:val="24"/>
          <w:szCs w:val="24"/>
        </w:rPr>
      </w:pPr>
      <w:r>
        <w:rPr>
          <w:rFonts w:ascii="Times New Roman" w:hAnsi="Times New Roman" w:cs="Times New Roman" w:hint="eastAsia"/>
          <w:sz w:val="24"/>
          <w:szCs w:val="24"/>
        </w:rPr>
        <w:t>1</w:t>
      </w:r>
      <w:r>
        <w:rPr>
          <w:rFonts w:ascii="Times New Roman" w:hAnsi="Times New Roman" w:cs="Times New Roman" w:hint="eastAsia"/>
          <w:sz w:val="24"/>
          <w:szCs w:val="24"/>
        </w:rPr>
        <w:t>．学业基础会考评价要求</w:t>
      </w:r>
    </w:p>
    <w:p w:rsidR="00B66C0B" w:rsidRDefault="00337BFB">
      <w:pPr>
        <w:spacing w:line="400" w:lineRule="exact"/>
        <w:ind w:firstLineChars="200" w:firstLine="480"/>
        <w:jc w:val="left"/>
        <w:rPr>
          <w:rFonts w:ascii="Times New Roman" w:hAnsi="Times New Roman" w:cs="Times New Roman"/>
          <w:sz w:val="24"/>
          <w:szCs w:val="24"/>
        </w:rPr>
      </w:pPr>
      <w:r>
        <w:rPr>
          <w:rFonts w:ascii="Times New Roman" w:hAnsi="Times New Roman" w:cs="Times New Roman" w:hint="eastAsia"/>
          <w:sz w:val="24"/>
          <w:szCs w:val="24"/>
        </w:rPr>
        <w:t>福建省普通高中学生学业基础会考化学学科考试的评价要求暂依据</w:t>
      </w:r>
      <w:r>
        <w:rPr>
          <w:rFonts w:asciiTheme="minorEastAsia" w:hAnsiTheme="minorEastAsia" w:cs="Times New Roman" w:hint="eastAsia"/>
          <w:sz w:val="24"/>
          <w:szCs w:val="24"/>
        </w:rPr>
        <w:t>《</w:t>
      </w:r>
      <w:r>
        <w:rPr>
          <w:rFonts w:ascii="Times New Roman" w:hAnsi="Times New Roman" w:cs="Times New Roman" w:hint="eastAsia"/>
          <w:sz w:val="24"/>
          <w:szCs w:val="24"/>
        </w:rPr>
        <w:t>福建省</w:t>
      </w:r>
      <w:r>
        <w:rPr>
          <w:rFonts w:ascii="Times New Roman" w:hAnsi="Times New Roman" w:cs="Times New Roman" w:hint="eastAsia"/>
          <w:sz w:val="24"/>
          <w:szCs w:val="24"/>
        </w:rPr>
        <w:lastRenderedPageBreak/>
        <w:t>普通高中学生学业基础会考化学学科考试大纲</w:t>
      </w:r>
      <w:r>
        <w:rPr>
          <w:rFonts w:asciiTheme="minorEastAsia" w:hAnsiTheme="minorEastAsia" w:cs="Times New Roman" w:hint="eastAsia"/>
          <w:sz w:val="24"/>
          <w:szCs w:val="24"/>
        </w:rPr>
        <w:t>》，我省实施</w:t>
      </w:r>
      <w:r>
        <w:rPr>
          <w:rFonts w:ascii="Times New Roman" w:hAnsi="Times New Roman" w:cs="Times New Roman" w:hint="eastAsia"/>
          <w:sz w:val="24"/>
          <w:szCs w:val="24"/>
        </w:rPr>
        <w:t>普通高中学生学业基础会考</w:t>
      </w:r>
      <w:r w:rsidR="00A85DB1">
        <w:rPr>
          <w:rFonts w:ascii="Times New Roman" w:hAnsi="Times New Roman" w:cs="Times New Roman" w:hint="eastAsia"/>
          <w:sz w:val="24"/>
          <w:szCs w:val="24"/>
        </w:rPr>
        <w:t>改革</w:t>
      </w:r>
      <w:r>
        <w:rPr>
          <w:rFonts w:ascii="Times New Roman" w:hAnsi="Times New Roman" w:cs="Times New Roman" w:hint="eastAsia"/>
          <w:sz w:val="24"/>
          <w:szCs w:val="24"/>
        </w:rPr>
        <w:t>后，新的评价要求将另行制定。</w:t>
      </w:r>
    </w:p>
    <w:p w:rsidR="00B66C0B" w:rsidRDefault="00337BFB">
      <w:pPr>
        <w:spacing w:line="400" w:lineRule="exact"/>
        <w:ind w:firstLineChars="200" w:firstLine="480"/>
        <w:jc w:val="left"/>
        <w:rPr>
          <w:rFonts w:ascii="Times New Roman" w:hAnsi="Times New Roman" w:cs="Times New Roman"/>
          <w:sz w:val="24"/>
          <w:szCs w:val="24"/>
        </w:rPr>
      </w:pPr>
      <w:r>
        <w:rPr>
          <w:rFonts w:ascii="Times New Roman" w:hAnsi="Times New Roman" w:cs="Times New Roman" w:hint="eastAsia"/>
          <w:sz w:val="24"/>
          <w:szCs w:val="24"/>
        </w:rPr>
        <w:t>2</w:t>
      </w:r>
      <w:r>
        <w:rPr>
          <w:rFonts w:ascii="Times New Roman" w:hAnsi="Times New Roman" w:cs="Times New Roman" w:hint="eastAsia"/>
          <w:sz w:val="24"/>
          <w:szCs w:val="24"/>
        </w:rPr>
        <w:t>．普通高等学校招生全国统一考试评价要求</w:t>
      </w:r>
      <w:r w:rsidR="00920E7F">
        <w:rPr>
          <w:rFonts w:ascii="Times New Roman" w:hAnsi="Times New Roman" w:cs="Times New Roman" w:hint="eastAsia"/>
          <w:sz w:val="24"/>
          <w:szCs w:val="24"/>
        </w:rPr>
        <w:t>与复习教学建议</w:t>
      </w:r>
    </w:p>
    <w:p w:rsidR="00B66C0B" w:rsidRDefault="00337BFB">
      <w:pPr>
        <w:jc w:val="center"/>
        <w:rPr>
          <w:rFonts w:asciiTheme="minorEastAsia" w:hAnsiTheme="minorEastAsia"/>
          <w:b/>
          <w:color w:val="000000"/>
          <w:sz w:val="24"/>
          <w:szCs w:val="24"/>
        </w:rPr>
      </w:pPr>
      <w:r>
        <w:rPr>
          <w:rFonts w:asciiTheme="minorEastAsia" w:hAnsiTheme="minorEastAsia" w:hint="eastAsia"/>
          <w:b/>
          <w:color w:val="000000"/>
          <w:sz w:val="24"/>
          <w:szCs w:val="24"/>
        </w:rPr>
        <w:t>Ⅰ.</w:t>
      </w:r>
      <w:r>
        <w:rPr>
          <w:rFonts w:asciiTheme="minorEastAsia" w:hAnsiTheme="minorEastAsia"/>
          <w:b/>
          <w:color w:val="000000"/>
          <w:sz w:val="24"/>
          <w:szCs w:val="24"/>
        </w:rPr>
        <w:t>必考内容</w:t>
      </w:r>
    </w:p>
    <w:p w:rsidR="00B66C0B" w:rsidRDefault="00337BFB">
      <w:pPr>
        <w:ind w:firstLineChars="200" w:firstLine="422"/>
        <w:rPr>
          <w:rFonts w:asciiTheme="minorEastAsia" w:hAnsiTheme="minorEastAsia"/>
          <w:b/>
          <w:szCs w:val="21"/>
        </w:rPr>
      </w:pPr>
      <w:r>
        <w:rPr>
          <w:rFonts w:asciiTheme="minorEastAsia" w:hAnsiTheme="minorEastAsia" w:hint="eastAsia"/>
          <w:b/>
          <w:color w:val="000000"/>
          <w:szCs w:val="21"/>
        </w:rPr>
        <w:t>1．</w:t>
      </w:r>
      <w:r>
        <w:rPr>
          <w:rFonts w:asciiTheme="minorEastAsia" w:hAnsiTheme="minorEastAsia"/>
          <w:b/>
          <w:color w:val="000000"/>
          <w:szCs w:val="21"/>
        </w:rPr>
        <w:t>化学科学特点和化学研究基本方法</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6"/>
        <w:gridCol w:w="4253"/>
        <w:gridCol w:w="2693"/>
      </w:tblGrid>
      <w:tr w:rsidR="00B66C0B">
        <w:tc>
          <w:tcPr>
            <w:tcW w:w="1276" w:type="dxa"/>
          </w:tcPr>
          <w:p w:rsidR="00B66C0B" w:rsidRDefault="00337BFB">
            <w:pPr>
              <w:spacing w:line="400" w:lineRule="exact"/>
              <w:jc w:val="center"/>
              <w:rPr>
                <w:rFonts w:hint="eastAsia"/>
                <w:szCs w:val="21"/>
              </w:rPr>
            </w:pPr>
            <w:r>
              <w:rPr>
                <w:szCs w:val="21"/>
              </w:rPr>
              <w:t>考试</w:t>
            </w:r>
            <w:r>
              <w:rPr>
                <w:rFonts w:hint="eastAsia"/>
                <w:szCs w:val="21"/>
              </w:rPr>
              <w:t>内容</w:t>
            </w:r>
          </w:p>
        </w:tc>
        <w:tc>
          <w:tcPr>
            <w:tcW w:w="4253" w:type="dxa"/>
          </w:tcPr>
          <w:p w:rsidR="00B66C0B" w:rsidRDefault="00337BFB">
            <w:pPr>
              <w:spacing w:line="400" w:lineRule="exact"/>
              <w:jc w:val="center"/>
              <w:rPr>
                <w:rFonts w:hint="eastAsia"/>
                <w:szCs w:val="21"/>
              </w:rPr>
            </w:pPr>
            <w:r>
              <w:rPr>
                <w:szCs w:val="21"/>
              </w:rPr>
              <w:t>要求与解读</w:t>
            </w:r>
          </w:p>
        </w:tc>
        <w:tc>
          <w:tcPr>
            <w:tcW w:w="2693" w:type="dxa"/>
          </w:tcPr>
          <w:p w:rsidR="00B66C0B" w:rsidRDefault="00920E7F">
            <w:pPr>
              <w:spacing w:line="400" w:lineRule="exact"/>
              <w:jc w:val="center"/>
              <w:rPr>
                <w:rFonts w:hint="eastAsia"/>
                <w:szCs w:val="21"/>
              </w:rPr>
            </w:pPr>
            <w:r>
              <w:rPr>
                <w:szCs w:val="21"/>
              </w:rPr>
              <w:t>复习</w:t>
            </w:r>
            <w:r w:rsidR="00337BFB">
              <w:rPr>
                <w:szCs w:val="21"/>
              </w:rPr>
              <w:t>教学建议</w:t>
            </w:r>
          </w:p>
        </w:tc>
      </w:tr>
      <w:tr w:rsidR="00B66C0B" w:rsidTr="004C10F1">
        <w:trPr>
          <w:trHeight w:val="274"/>
        </w:trPr>
        <w:tc>
          <w:tcPr>
            <w:tcW w:w="1276" w:type="dxa"/>
            <w:vAlign w:val="center"/>
          </w:tcPr>
          <w:p w:rsidR="00B66C0B" w:rsidRDefault="00337BFB">
            <w:pPr>
              <w:spacing w:line="400" w:lineRule="exact"/>
              <w:jc w:val="left"/>
              <w:rPr>
                <w:rFonts w:ascii="楷体_GB2312" w:eastAsia="楷体_GB2312" w:hint="eastAsia"/>
                <w:szCs w:val="21"/>
              </w:rPr>
            </w:pPr>
            <w:r>
              <w:rPr>
                <w:rFonts w:ascii="楷体_GB2312" w:eastAsia="楷体_GB2312" w:hint="eastAsia"/>
                <w:szCs w:val="21"/>
              </w:rPr>
              <w:t>（1）了解化学的主要特点是在原子、分子水平上认识物质。了解化学可以识别、改变和创造分子。</w:t>
            </w:r>
          </w:p>
        </w:tc>
        <w:tc>
          <w:tcPr>
            <w:tcW w:w="4253" w:type="dxa"/>
          </w:tcPr>
          <w:p w:rsidR="00B66C0B" w:rsidRDefault="00337BFB" w:rsidP="00920E7F">
            <w:pPr>
              <w:ind w:firstLineChars="200" w:firstLine="420"/>
              <w:rPr>
                <w:rFonts w:ascii="Times New Roman" w:hAnsi="Times New Roman" w:cs="Times New Roman"/>
                <w:szCs w:val="21"/>
              </w:rPr>
            </w:pPr>
            <w:r>
              <w:rPr>
                <w:rFonts w:ascii="Times New Roman" w:hAnsi="Times New Roman" w:cs="Times New Roman"/>
                <w:szCs w:val="21"/>
              </w:rPr>
              <w:t>化学学科不仅从宏观角度研究物质的性质和用途，还从微观层面</w:t>
            </w:r>
            <w:r w:rsidR="00920E7F">
              <w:rPr>
                <w:rFonts w:ascii="Times New Roman" w:hAnsi="Times New Roman" w:cs="Times New Roman" w:hint="eastAsia"/>
                <w:szCs w:val="21"/>
              </w:rPr>
              <w:t>（</w:t>
            </w:r>
            <w:r>
              <w:rPr>
                <w:rFonts w:ascii="Times New Roman" w:hAnsi="Times New Roman" w:cs="Times New Roman"/>
                <w:szCs w:val="21"/>
              </w:rPr>
              <w:t>在原子、分子水平上</w:t>
            </w:r>
            <w:r w:rsidR="00920E7F">
              <w:rPr>
                <w:rFonts w:ascii="Times New Roman" w:hAnsi="Times New Roman" w:cs="Times New Roman" w:hint="eastAsia"/>
                <w:szCs w:val="21"/>
              </w:rPr>
              <w:t>）</w:t>
            </w:r>
            <w:r>
              <w:rPr>
                <w:rFonts w:ascii="Times New Roman" w:hAnsi="Times New Roman" w:cs="Times New Roman"/>
                <w:szCs w:val="21"/>
              </w:rPr>
              <w:t>研究物质的组成、结构、性能及其相互转化的规律。宏观物质都由微观粒子构成</w:t>
            </w:r>
            <w:r>
              <w:rPr>
                <w:rFonts w:ascii="Times New Roman" w:hAnsi="Times New Roman" w:cs="Times New Roman" w:hint="eastAsia"/>
                <w:szCs w:val="21"/>
              </w:rPr>
              <w:t>，</w:t>
            </w:r>
            <w:r>
              <w:rPr>
                <w:rFonts w:ascii="Times New Roman" w:hAnsi="Times New Roman" w:cs="Times New Roman"/>
                <w:szCs w:val="21"/>
              </w:rPr>
              <w:t>构成物质的微观粒子多种多样</w:t>
            </w:r>
            <w:r>
              <w:rPr>
                <w:rFonts w:ascii="Times New Roman" w:hAnsi="Times New Roman" w:cs="Times New Roman" w:hint="eastAsia"/>
                <w:szCs w:val="21"/>
              </w:rPr>
              <w:t>。</w:t>
            </w:r>
            <w:r>
              <w:rPr>
                <w:rFonts w:ascii="Times New Roman" w:hAnsi="Times New Roman" w:cs="Times New Roman"/>
                <w:szCs w:val="21"/>
              </w:rPr>
              <w:t>多种多样的微观粒子在构成物质时彼此之间存在相互作用（如化学键、分子间作用力）</w:t>
            </w:r>
            <w:r>
              <w:rPr>
                <w:rFonts w:ascii="Times New Roman" w:hAnsi="Times New Roman" w:cs="Times New Roman" w:hint="eastAsia"/>
                <w:szCs w:val="21"/>
              </w:rPr>
              <w:t>，</w:t>
            </w:r>
            <w:r>
              <w:rPr>
                <w:rFonts w:ascii="Times New Roman" w:hAnsi="Times New Roman" w:cs="Times New Roman"/>
                <w:szCs w:val="21"/>
              </w:rPr>
              <w:t>一定种类和数量的微观粒子之间通过相互作用按照特定的方式结合构成特定的物质</w:t>
            </w:r>
            <w:r w:rsidR="00920E7F">
              <w:rPr>
                <w:rFonts w:ascii="Times New Roman" w:hAnsi="Times New Roman" w:cs="Times New Roman" w:hint="eastAsia"/>
                <w:szCs w:val="21"/>
              </w:rPr>
              <w:t>。</w:t>
            </w:r>
            <w:r>
              <w:rPr>
                <w:rFonts w:ascii="Times New Roman" w:hAnsi="Times New Roman" w:cs="Times New Roman"/>
                <w:szCs w:val="21"/>
              </w:rPr>
              <w:t>化学不仅可以识别不同的分子，还可以改变和创造新分子，合成新物质。</w:t>
            </w:r>
          </w:p>
        </w:tc>
        <w:tc>
          <w:tcPr>
            <w:tcW w:w="2693" w:type="dxa"/>
            <w:vMerge w:val="restart"/>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szCs w:val="21"/>
              </w:rPr>
              <w:t>分散融合、重在渗透，建立化学学科的基本观念。</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中学化学基本观念主要有微粒观、实证观、结构</w:t>
            </w:r>
            <w:r>
              <w:rPr>
                <w:rFonts w:ascii="Times New Roman" w:cs="Times New Roman"/>
                <w:szCs w:val="21"/>
              </w:rPr>
              <w:t>观、转化观、定量观、绿色化学观、分类观、守恒观等。化学基本观念作为化学科学认识物质世界的基本思想方法和处理问题的价值取向，蕴含于具体知识中。因此</w:t>
            </w:r>
            <w:r>
              <w:rPr>
                <w:rFonts w:ascii="Times New Roman" w:cs="Times New Roman" w:hint="eastAsia"/>
                <w:szCs w:val="21"/>
              </w:rPr>
              <w:t>，</w:t>
            </w:r>
            <w:r>
              <w:rPr>
                <w:rFonts w:ascii="Times New Roman" w:cs="Times New Roman"/>
                <w:szCs w:val="21"/>
              </w:rPr>
              <w:t>必须以化学基本观念统领知识教学、突出化学学科的思维方式、深入挖掘化学知识的内涵、设计具有思考价值的问题。</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化学学科基本观念和思想方法是在问题解决过程中形成、感悟与建构的。复习教学中，</w:t>
            </w:r>
            <w:r>
              <w:rPr>
                <w:rFonts w:ascii="Times New Roman" w:hAnsi="Times New Roman" w:cs="Times New Roman" w:hint="eastAsia"/>
                <w:szCs w:val="21"/>
              </w:rPr>
              <w:t>不宜</w:t>
            </w:r>
            <w:r>
              <w:rPr>
                <w:rFonts w:ascii="Times New Roman" w:hAnsi="Times New Roman" w:cs="Times New Roman"/>
                <w:szCs w:val="21"/>
              </w:rPr>
              <w:t>进行化学学科基本观念和思想方法</w:t>
            </w:r>
            <w:r>
              <w:rPr>
                <w:rFonts w:ascii="Times New Roman" w:hAnsi="Times New Roman" w:cs="Times New Roman" w:hint="eastAsia"/>
                <w:szCs w:val="21"/>
              </w:rPr>
              <w:t>的</w:t>
            </w:r>
            <w:r>
              <w:rPr>
                <w:rFonts w:ascii="Times New Roman" w:hAnsi="Times New Roman" w:cs="Times New Roman"/>
                <w:szCs w:val="21"/>
              </w:rPr>
              <w:t>专题复习，</w:t>
            </w:r>
            <w:r>
              <w:rPr>
                <w:rFonts w:ascii="Times New Roman" w:hAnsi="Times New Roman" w:cs="Times New Roman" w:hint="eastAsia"/>
                <w:szCs w:val="21"/>
              </w:rPr>
              <w:t>应</w:t>
            </w:r>
            <w:r>
              <w:rPr>
                <w:rFonts w:ascii="Times New Roman" w:hAnsi="Times New Roman" w:cs="Times New Roman"/>
                <w:szCs w:val="21"/>
              </w:rPr>
              <w:t>在具体知识与技能（如元素化合物知识、基本概念与理论、化学实验、化学计算等）的复习</w:t>
            </w:r>
            <w:r>
              <w:rPr>
                <w:rFonts w:ascii="Times New Roman" w:hAnsi="Times New Roman" w:cs="Times New Roman" w:hint="eastAsia"/>
                <w:szCs w:val="21"/>
              </w:rPr>
              <w:t>中</w:t>
            </w:r>
            <w:r>
              <w:rPr>
                <w:rFonts w:ascii="Times New Roman" w:hAnsi="Times New Roman" w:cs="Times New Roman"/>
                <w:szCs w:val="21"/>
              </w:rPr>
              <w:t>，选择合适的素材，采用分散融合、合理渗透的方式，将化学学科基本观念和思想方法置于真实（或模拟真实）的情境之中，通过问题解决，感悟解决问题的化学思想方法，关注化学核心观念的建构、渗透、深化，并最终转化为学生的能力。例如</w:t>
            </w:r>
            <w:r>
              <w:rPr>
                <w:rFonts w:ascii="Times New Roman" w:hAnsi="Times New Roman" w:cs="Times New Roman" w:hint="eastAsia"/>
                <w:szCs w:val="21"/>
              </w:rPr>
              <w:t>，</w:t>
            </w:r>
            <w:r>
              <w:rPr>
                <w:rFonts w:ascii="Times New Roman" w:hAnsi="Times New Roman" w:cs="Times New Roman"/>
                <w:szCs w:val="21"/>
              </w:rPr>
              <w:t>在原子结构</w:t>
            </w:r>
            <w:r>
              <w:rPr>
                <w:rFonts w:ascii="Times New Roman" w:hAnsi="Times New Roman" w:cs="Times New Roman" w:hint="eastAsia"/>
                <w:szCs w:val="21"/>
              </w:rPr>
              <w:t>、</w:t>
            </w:r>
            <w:r>
              <w:rPr>
                <w:rFonts w:ascii="Times New Roman" w:hAnsi="Times New Roman" w:cs="Times New Roman"/>
                <w:szCs w:val="21"/>
              </w:rPr>
              <w:t>元素周期律部分渗透</w:t>
            </w:r>
            <w:r>
              <w:rPr>
                <w:rFonts w:ascii="Times New Roman" w:hAnsi="Times New Roman" w:cs="Times New Roman" w:hint="eastAsia"/>
                <w:szCs w:val="21"/>
              </w:rPr>
              <w:t>考试内容（</w:t>
            </w:r>
            <w:r>
              <w:rPr>
                <w:rFonts w:ascii="Times New Roman" w:hAnsi="Times New Roman" w:cs="Times New Roman" w:hint="eastAsia"/>
                <w:szCs w:val="21"/>
              </w:rPr>
              <w:t>1</w:t>
            </w:r>
            <w:r>
              <w:rPr>
                <w:rFonts w:ascii="Times New Roman" w:hAnsi="Times New Roman" w:cs="Times New Roman" w:hint="eastAsia"/>
                <w:szCs w:val="21"/>
              </w:rPr>
              <w:t>）</w:t>
            </w:r>
            <w:r>
              <w:rPr>
                <w:rFonts w:ascii="Times New Roman" w:hAnsi="Times New Roman" w:cs="Times New Roman"/>
                <w:szCs w:val="21"/>
              </w:rPr>
              <w:t>；在元素及其化合物部</w:t>
            </w:r>
            <w:r>
              <w:rPr>
                <w:rFonts w:ascii="Times New Roman" w:hAnsi="Times New Roman" w:cs="Times New Roman"/>
                <w:szCs w:val="21"/>
              </w:rPr>
              <w:lastRenderedPageBreak/>
              <w:t>分渗透</w:t>
            </w:r>
            <w:r>
              <w:rPr>
                <w:rFonts w:ascii="Times New Roman" w:hAnsi="Times New Roman" w:cs="Times New Roman" w:hint="eastAsia"/>
                <w:szCs w:val="21"/>
              </w:rPr>
              <w:t>考试内容（</w:t>
            </w:r>
            <w:r>
              <w:rPr>
                <w:rFonts w:ascii="Times New Roman" w:hAnsi="Times New Roman" w:cs="Times New Roman" w:hint="eastAsia"/>
                <w:szCs w:val="21"/>
              </w:rPr>
              <w:t>2</w:t>
            </w:r>
            <w:r>
              <w:rPr>
                <w:rFonts w:ascii="Times New Roman" w:hAnsi="Times New Roman" w:cs="Times New Roman" w:hint="eastAsia"/>
                <w:szCs w:val="21"/>
              </w:rPr>
              <w:t>）</w:t>
            </w:r>
            <w:r>
              <w:rPr>
                <w:rFonts w:ascii="Times New Roman" w:hAnsi="Times New Roman" w:cs="Times New Roman"/>
                <w:szCs w:val="21"/>
              </w:rPr>
              <w:t>、</w:t>
            </w:r>
            <w:r>
              <w:rPr>
                <w:rFonts w:ascii="Times New Roman" w:hAnsi="Times New Roman" w:cs="Times New Roman" w:hint="eastAsia"/>
                <w:szCs w:val="21"/>
              </w:rPr>
              <w:t>（</w:t>
            </w:r>
            <w:r>
              <w:rPr>
                <w:rFonts w:ascii="Times New Roman" w:hAnsi="Times New Roman" w:cs="Times New Roman"/>
                <w:szCs w:val="21"/>
              </w:rPr>
              <w:t>5</w:t>
            </w:r>
            <w:r>
              <w:rPr>
                <w:rFonts w:ascii="Times New Roman" w:hAnsi="Times New Roman" w:cs="Times New Roman" w:hint="eastAsia"/>
                <w:szCs w:val="21"/>
              </w:rPr>
              <w:t>）</w:t>
            </w:r>
            <w:r>
              <w:rPr>
                <w:rFonts w:ascii="Times New Roman" w:hAnsi="Times New Roman" w:cs="Times New Roman"/>
                <w:szCs w:val="21"/>
              </w:rPr>
              <w:t>；在基本概念、基本理论部分渗透</w:t>
            </w:r>
            <w:r>
              <w:rPr>
                <w:rFonts w:ascii="Times New Roman" w:hAnsi="Times New Roman" w:cs="Times New Roman" w:hint="eastAsia"/>
                <w:szCs w:val="21"/>
              </w:rPr>
              <w:t>考试内容（</w:t>
            </w:r>
            <w:r>
              <w:rPr>
                <w:rFonts w:ascii="Times New Roman" w:hAnsi="Times New Roman" w:cs="Times New Roman" w:hint="eastAsia"/>
                <w:szCs w:val="21"/>
              </w:rPr>
              <w:t>3</w:t>
            </w:r>
            <w:r>
              <w:rPr>
                <w:rFonts w:ascii="Times New Roman" w:hAnsi="Times New Roman" w:cs="Times New Roman" w:hint="eastAsia"/>
                <w:szCs w:val="21"/>
              </w:rPr>
              <w:t>）</w:t>
            </w:r>
            <w:r>
              <w:rPr>
                <w:rFonts w:ascii="Times New Roman" w:hAnsi="Times New Roman" w:cs="Times New Roman"/>
                <w:szCs w:val="21"/>
              </w:rPr>
              <w:t>；在</w:t>
            </w:r>
            <w:r>
              <w:rPr>
                <w:rFonts w:ascii="Times New Roman" w:hAnsi="Times New Roman" w:cs="Times New Roman" w:hint="eastAsia"/>
                <w:szCs w:val="21"/>
              </w:rPr>
              <w:t>整个复习过程</w:t>
            </w:r>
            <w:r>
              <w:rPr>
                <w:rFonts w:ascii="Times New Roman" w:hAnsi="Times New Roman" w:cs="Times New Roman"/>
                <w:szCs w:val="21"/>
              </w:rPr>
              <w:t>适时渗透</w:t>
            </w:r>
            <w:r>
              <w:rPr>
                <w:rFonts w:ascii="Times New Roman" w:hAnsi="Times New Roman" w:cs="Times New Roman" w:hint="eastAsia"/>
                <w:szCs w:val="21"/>
              </w:rPr>
              <w:t>考试内容（</w:t>
            </w:r>
            <w:r>
              <w:rPr>
                <w:rFonts w:ascii="Times New Roman" w:hAnsi="Times New Roman" w:cs="Times New Roman" w:hint="eastAsia"/>
                <w:szCs w:val="21"/>
              </w:rPr>
              <w:t>5</w:t>
            </w:r>
            <w:r>
              <w:rPr>
                <w:rFonts w:ascii="Times New Roman" w:hAnsi="Times New Roman" w:cs="Times New Roman" w:hint="eastAsia"/>
                <w:szCs w:val="21"/>
              </w:rPr>
              <w:t>）</w:t>
            </w:r>
            <w:r>
              <w:rPr>
                <w:rFonts w:ascii="Times New Roman" w:hAnsi="Times New Roman" w:cs="Times New Roman"/>
                <w:szCs w:val="21"/>
              </w:rPr>
              <w:t>。</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Times New Roman" w:cs="Times New Roman"/>
                <w:szCs w:val="21"/>
              </w:rPr>
              <w:t>关注过程、重在领悟，是掌握化学科学探究的基本方法。</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以实验和推理为基础的实验探究能力是高考实验试题命题</w:t>
            </w:r>
            <w:r>
              <w:rPr>
                <w:rFonts w:ascii="Times New Roman" w:hAnsi="Times New Roman" w:cs="Times New Roman" w:hint="eastAsia"/>
                <w:szCs w:val="21"/>
              </w:rPr>
              <w:t>的重点</w:t>
            </w:r>
            <w:r>
              <w:rPr>
                <w:rFonts w:ascii="Times New Roman" w:hAnsi="Times New Roman" w:cs="Times New Roman"/>
                <w:szCs w:val="21"/>
              </w:rPr>
              <w:t>。要认识化学是</w:t>
            </w:r>
            <w:r w:rsidR="00FE1DF4">
              <w:rPr>
                <w:rFonts w:ascii="Times New Roman" w:hAnsi="Times New Roman" w:cs="Times New Roman"/>
                <w:szCs w:val="21"/>
              </w:rPr>
              <w:t>一门</w:t>
            </w:r>
            <w:r>
              <w:rPr>
                <w:rFonts w:ascii="Times New Roman" w:hAnsi="Times New Roman" w:cs="Times New Roman"/>
                <w:szCs w:val="21"/>
              </w:rPr>
              <w:t>以实验为基础的科学，要了解观察、实验、比较、归纳、分析、综合、假设、论证、模型、分类等等科学方法对化学研究的作用，要对各种科学研究方法能灵活应用。</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复习教学中，引导学生</w:t>
            </w:r>
            <w:r>
              <w:rPr>
                <w:rFonts w:ascii="Times New Roman" w:hAnsi="Times New Roman" w:cs="Times New Roman" w:hint="eastAsia"/>
                <w:szCs w:val="21"/>
              </w:rPr>
              <w:t>建立</w:t>
            </w:r>
            <w:r>
              <w:rPr>
                <w:rFonts w:ascii="Times New Roman" w:hAnsi="Times New Roman" w:cs="Times New Roman"/>
                <w:szCs w:val="21"/>
              </w:rPr>
              <w:t>问题意识</w:t>
            </w:r>
            <w:r w:rsidR="00FE1DF4">
              <w:rPr>
                <w:rFonts w:ascii="Times New Roman" w:hAnsi="Times New Roman" w:cs="Times New Roman" w:hint="eastAsia"/>
                <w:szCs w:val="21"/>
              </w:rPr>
              <w:t>、</w:t>
            </w:r>
            <w:r>
              <w:rPr>
                <w:rFonts w:ascii="Times New Roman" w:hAnsi="Times New Roman" w:cs="Times New Roman"/>
                <w:szCs w:val="21"/>
              </w:rPr>
              <w:t>方法意识，对提供的真实（或模拟真实）情境，运用化学学科特有的方法和观念提高分析能力，用不同的思路和方法解决化学问题。适当精选体现科学探究思维历程（提出问题</w:t>
            </w:r>
            <w:r>
              <w:rPr>
                <w:rFonts w:ascii="Times New Roman" w:hAnsi="Times New Roman" w:cs="Times New Roman"/>
                <w:szCs w:val="21"/>
              </w:rPr>
              <w:t>——</w:t>
            </w:r>
            <w:r>
              <w:rPr>
                <w:rFonts w:ascii="Times New Roman" w:hAnsi="Times New Roman" w:cs="Times New Roman"/>
                <w:szCs w:val="21"/>
              </w:rPr>
              <w:t>做出猜想</w:t>
            </w:r>
            <w:r>
              <w:rPr>
                <w:rFonts w:ascii="Times New Roman" w:hAnsi="Times New Roman" w:cs="Times New Roman"/>
                <w:szCs w:val="21"/>
              </w:rPr>
              <w:t>——</w:t>
            </w:r>
            <w:r>
              <w:rPr>
                <w:rFonts w:ascii="Times New Roman" w:hAnsi="Times New Roman" w:cs="Times New Roman"/>
                <w:szCs w:val="21"/>
              </w:rPr>
              <w:t>实验设计</w:t>
            </w:r>
            <w:r>
              <w:rPr>
                <w:rFonts w:ascii="Times New Roman" w:hAnsi="Times New Roman" w:cs="Times New Roman"/>
                <w:szCs w:val="21"/>
              </w:rPr>
              <w:t>——</w:t>
            </w:r>
            <w:r>
              <w:rPr>
                <w:rFonts w:ascii="Times New Roman" w:hAnsi="Times New Roman" w:cs="Times New Roman"/>
                <w:szCs w:val="21"/>
              </w:rPr>
              <w:t>数据处理</w:t>
            </w:r>
            <w:r>
              <w:rPr>
                <w:rFonts w:ascii="Times New Roman" w:hAnsi="Times New Roman" w:cs="Times New Roman"/>
                <w:szCs w:val="21"/>
              </w:rPr>
              <w:t>——</w:t>
            </w:r>
            <w:r>
              <w:rPr>
                <w:rFonts w:ascii="Times New Roman" w:hAnsi="Times New Roman" w:cs="Times New Roman"/>
                <w:szCs w:val="21"/>
              </w:rPr>
              <w:t>得出结论）的探究性试题，引导学生了解并实践化学研究的一般过程，提升分析水平</w:t>
            </w:r>
            <w:r>
              <w:rPr>
                <w:rFonts w:ascii="Times New Roman" w:hAnsi="Times New Roman" w:cs="Times New Roman" w:hint="eastAsia"/>
                <w:szCs w:val="21"/>
              </w:rPr>
              <w:t>和</w:t>
            </w:r>
            <w:r>
              <w:rPr>
                <w:rFonts w:ascii="Times New Roman" w:hAnsi="Times New Roman" w:cs="Times New Roman"/>
                <w:szCs w:val="21"/>
              </w:rPr>
              <w:t>数据处理能力。</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hint="eastAsia"/>
                <w:szCs w:val="21"/>
              </w:rPr>
              <w:t>．</w:t>
            </w:r>
            <w:r>
              <w:rPr>
                <w:rFonts w:ascii="Times New Roman" w:hAnsi="Times New Roman" w:cs="Times New Roman"/>
                <w:szCs w:val="21"/>
              </w:rPr>
              <w:t>联系实际、重在运用，提升化学学科的应用价值。</w:t>
            </w:r>
          </w:p>
          <w:p w:rsidR="00B66C0B" w:rsidRDefault="00337BFB">
            <w:pPr>
              <w:ind w:firstLineChars="200" w:firstLine="420"/>
              <w:rPr>
                <w:rFonts w:hint="eastAsia"/>
                <w:szCs w:val="21"/>
              </w:rPr>
            </w:pPr>
            <w:r>
              <w:rPr>
                <w:rFonts w:ascii="Times New Roman" w:hAnsi="Times New Roman" w:cs="Times New Roman"/>
                <w:szCs w:val="21"/>
              </w:rPr>
              <w:t>复习过程</w:t>
            </w:r>
            <w:r>
              <w:rPr>
                <w:rFonts w:ascii="Times New Roman" w:hAnsi="Times New Roman" w:cs="Times New Roman" w:hint="eastAsia"/>
                <w:szCs w:val="21"/>
              </w:rPr>
              <w:t>中，引导学生</w:t>
            </w:r>
            <w:r>
              <w:rPr>
                <w:rFonts w:ascii="Times New Roman" w:hAnsi="Times New Roman" w:cs="Times New Roman"/>
                <w:szCs w:val="21"/>
              </w:rPr>
              <w:t>关注化学与日常生活、社会热点问题、食品、医药、能源、环保、化工生产、高新产品等</w:t>
            </w:r>
            <w:r>
              <w:rPr>
                <w:rFonts w:ascii="Times New Roman" w:hAnsi="Times New Roman" w:cs="Times New Roman" w:hint="eastAsia"/>
                <w:szCs w:val="21"/>
              </w:rPr>
              <w:t>联系，形成</w:t>
            </w:r>
            <w:r>
              <w:rPr>
                <w:rFonts w:ascii="Times New Roman" w:hAnsi="Times New Roman" w:cs="Times New Roman"/>
                <w:szCs w:val="21"/>
              </w:rPr>
              <w:t>环保意识</w:t>
            </w:r>
            <w:r>
              <w:rPr>
                <w:rFonts w:ascii="Times New Roman" w:hAnsi="Times New Roman" w:cs="Times New Roman" w:hint="eastAsia"/>
                <w:szCs w:val="21"/>
              </w:rPr>
              <w:t>和</w:t>
            </w:r>
            <w:r>
              <w:rPr>
                <w:rFonts w:ascii="Times New Roman" w:hAnsi="Times New Roman" w:cs="Times New Roman"/>
                <w:szCs w:val="21"/>
              </w:rPr>
              <w:t>“</w:t>
            </w:r>
            <w:r>
              <w:rPr>
                <w:rFonts w:ascii="Times New Roman" w:hAnsi="Times New Roman" w:cs="Times New Roman"/>
                <w:szCs w:val="21"/>
              </w:rPr>
              <w:t>绿色化学</w:t>
            </w:r>
            <w:r>
              <w:rPr>
                <w:rFonts w:ascii="Times New Roman" w:hAnsi="Times New Roman" w:cs="Times New Roman"/>
                <w:szCs w:val="21"/>
              </w:rPr>
              <w:t>”</w:t>
            </w:r>
            <w:r>
              <w:rPr>
                <w:rFonts w:ascii="Times New Roman" w:hAnsi="Times New Roman" w:cs="Times New Roman"/>
                <w:szCs w:val="21"/>
              </w:rPr>
              <w:t>理念，</w:t>
            </w:r>
            <w:r>
              <w:rPr>
                <w:rFonts w:ascii="Times New Roman" w:hAnsi="Times New Roman" w:cs="Times New Roman" w:hint="eastAsia"/>
                <w:szCs w:val="21"/>
              </w:rPr>
              <w:t>关注</w:t>
            </w:r>
            <w:r>
              <w:rPr>
                <w:rFonts w:ascii="Times New Roman" w:hAnsi="Times New Roman" w:cs="Times New Roman"/>
                <w:szCs w:val="21"/>
              </w:rPr>
              <w:t>过程的优化、实验的安全，</w:t>
            </w:r>
            <w:r>
              <w:rPr>
                <w:rFonts w:ascii="Times New Roman" w:hAnsi="Times New Roman" w:cs="Times New Roman" w:hint="eastAsia"/>
                <w:szCs w:val="21"/>
              </w:rPr>
              <w:t>关注</w:t>
            </w:r>
            <w:r>
              <w:rPr>
                <w:rFonts w:ascii="Times New Roman" w:hAnsi="Times New Roman" w:cs="Times New Roman"/>
                <w:szCs w:val="21"/>
              </w:rPr>
              <w:t>质量和效益；</w:t>
            </w:r>
            <w:r>
              <w:rPr>
                <w:rFonts w:ascii="Times New Roman" w:hAnsi="Times New Roman" w:cs="Times New Roman" w:hint="eastAsia"/>
                <w:szCs w:val="21"/>
              </w:rPr>
              <w:t>培养</w:t>
            </w:r>
            <w:r>
              <w:rPr>
                <w:rFonts w:ascii="Times New Roman" w:hAnsi="Times New Roman" w:cs="Times New Roman"/>
                <w:szCs w:val="21"/>
              </w:rPr>
              <w:t>创新意识，学会评价、改进方案。</w:t>
            </w:r>
          </w:p>
        </w:tc>
      </w:tr>
      <w:tr w:rsidR="00B66C0B">
        <w:tc>
          <w:tcPr>
            <w:tcW w:w="1276" w:type="dxa"/>
            <w:vAlign w:val="center"/>
          </w:tcPr>
          <w:p w:rsidR="00B66C0B" w:rsidRDefault="00337BFB">
            <w:pPr>
              <w:spacing w:line="400" w:lineRule="exact"/>
              <w:jc w:val="left"/>
              <w:rPr>
                <w:rFonts w:ascii="楷体_GB2312" w:eastAsia="楷体_GB2312" w:hint="eastAsia"/>
                <w:szCs w:val="21"/>
              </w:rPr>
            </w:pPr>
            <w:r>
              <w:rPr>
                <w:rFonts w:ascii="楷体_GB2312" w:eastAsia="楷体_GB2312" w:hint="eastAsia"/>
                <w:szCs w:val="21"/>
              </w:rPr>
              <w:t>（2）了解科学探究的基本过程，学习运用以实验和推理为基础的科学探究方法。认识化学是以实验为基础的一门科学。</w:t>
            </w:r>
          </w:p>
        </w:tc>
        <w:tc>
          <w:tcPr>
            <w:tcW w:w="4253" w:type="dxa"/>
          </w:tcPr>
          <w:p w:rsidR="00B66C0B" w:rsidRDefault="00337BFB" w:rsidP="00A63C13">
            <w:pPr>
              <w:ind w:firstLineChars="200" w:firstLine="420"/>
              <w:rPr>
                <w:rFonts w:ascii="Times New Roman" w:hAnsi="Times New Roman" w:cs="Times New Roman"/>
                <w:szCs w:val="21"/>
              </w:rPr>
            </w:pPr>
            <w:r>
              <w:rPr>
                <w:rFonts w:ascii="Times New Roman" w:hAnsi="Times New Roman" w:cs="Times New Roman"/>
                <w:szCs w:val="21"/>
              </w:rPr>
              <w:t>科学实验是根据研究目的，运用一定的物质手段，通过干预和控制科研对象而观察和探索科研对象有关规律和机制的一种研究方法。</w:t>
            </w:r>
            <w:r>
              <w:rPr>
                <w:rFonts w:ascii="Times New Roman" w:hAnsi="Times New Roman" w:cs="Times New Roman" w:hint="eastAsia"/>
                <w:szCs w:val="21"/>
              </w:rPr>
              <w:t>化学学科</w:t>
            </w:r>
            <w:r>
              <w:rPr>
                <w:rFonts w:ascii="Times New Roman" w:hAnsi="Times New Roman" w:cs="Times New Roman"/>
                <w:szCs w:val="21"/>
              </w:rPr>
              <w:t>重视学生科学素质的培养，强调探究性学习，</w:t>
            </w:r>
            <w:r>
              <w:rPr>
                <w:rFonts w:ascii="Times New Roman" w:hAnsi="Times New Roman" w:cs="Times New Roman" w:hint="eastAsia"/>
                <w:szCs w:val="21"/>
              </w:rPr>
              <w:t>重视研究的</w:t>
            </w:r>
            <w:r>
              <w:rPr>
                <w:rFonts w:ascii="Times New Roman" w:hAnsi="Times New Roman" w:cs="Times New Roman"/>
                <w:szCs w:val="21"/>
              </w:rPr>
              <w:t>过程与方法，培养学生的实证精神。进行科学探究的方式多种多样，一般来说，其基本过程具有六个要素：提出问题；进行猜想和假设；制定计划，设计实验；观察与实验，获取事实与证据；检验与评价；表达与交流。学生的科学探究能力是通过探究活动而形成和发展的，</w:t>
            </w:r>
            <w:r>
              <w:rPr>
                <w:rFonts w:ascii="Times New Roman" w:hAnsi="Times New Roman" w:cs="Times New Roman" w:hint="eastAsia"/>
                <w:szCs w:val="21"/>
              </w:rPr>
              <w:t>鼓励学生</w:t>
            </w:r>
            <w:r>
              <w:rPr>
                <w:rFonts w:ascii="Times New Roman" w:hAnsi="Times New Roman" w:cs="Times New Roman"/>
                <w:szCs w:val="21"/>
              </w:rPr>
              <w:t>在科学探究过程中，学习以实验和推理为基础的科学探究方法。</w:t>
            </w:r>
          </w:p>
        </w:tc>
        <w:tc>
          <w:tcPr>
            <w:tcW w:w="2693" w:type="dxa"/>
            <w:vMerge/>
          </w:tcPr>
          <w:p w:rsidR="00B66C0B" w:rsidRDefault="00B66C0B">
            <w:pPr>
              <w:spacing w:line="400" w:lineRule="exact"/>
              <w:ind w:firstLineChars="200" w:firstLine="420"/>
              <w:jc w:val="left"/>
              <w:rPr>
                <w:rFonts w:hint="eastAsia"/>
                <w:szCs w:val="21"/>
              </w:rPr>
            </w:pPr>
          </w:p>
        </w:tc>
      </w:tr>
      <w:tr w:rsidR="00B66C0B">
        <w:trPr>
          <w:trHeight w:val="699"/>
        </w:trPr>
        <w:tc>
          <w:tcPr>
            <w:tcW w:w="1276" w:type="dxa"/>
            <w:vAlign w:val="center"/>
          </w:tcPr>
          <w:p w:rsidR="00B66C0B" w:rsidRDefault="00337BFB">
            <w:pPr>
              <w:spacing w:line="400" w:lineRule="exact"/>
              <w:jc w:val="left"/>
              <w:rPr>
                <w:rFonts w:ascii="楷体_GB2312" w:eastAsia="楷体_GB2312" w:hint="eastAsia"/>
                <w:szCs w:val="21"/>
              </w:rPr>
            </w:pPr>
            <w:r>
              <w:rPr>
                <w:rFonts w:ascii="楷体_GB2312" w:eastAsia="楷体_GB2312" w:hint="eastAsia"/>
                <w:szCs w:val="21"/>
              </w:rPr>
              <w:t>（3）了解物质的组成、结构和性质的关系。了解化学反应的本质、基本原理以及能量变化等规律。</w:t>
            </w:r>
          </w:p>
        </w:tc>
        <w:tc>
          <w:tcPr>
            <w:tcW w:w="4253" w:type="dxa"/>
          </w:tcPr>
          <w:p w:rsidR="00B66C0B" w:rsidRDefault="00337BFB" w:rsidP="00A63C13">
            <w:pPr>
              <w:ind w:firstLineChars="200" w:firstLine="420"/>
              <w:rPr>
                <w:rFonts w:ascii="Times New Roman" w:hAnsi="Times New Roman" w:cs="Times New Roman"/>
                <w:szCs w:val="21"/>
              </w:rPr>
            </w:pPr>
            <w:r>
              <w:rPr>
                <w:rFonts w:ascii="Times New Roman" w:hAnsi="Times New Roman" w:cs="Times New Roman" w:hint="eastAsia"/>
                <w:szCs w:val="21"/>
              </w:rPr>
              <w:t>“</w:t>
            </w:r>
            <w:r>
              <w:rPr>
                <w:rFonts w:ascii="Times New Roman" w:hAnsi="Times New Roman" w:cs="Times New Roman"/>
                <w:szCs w:val="21"/>
              </w:rPr>
              <w:t>物质的组成和结构决定物质的性质，</w:t>
            </w:r>
            <w:r>
              <w:rPr>
                <w:rFonts w:ascii="Times New Roman" w:hAnsi="Times New Roman" w:cs="Times New Roman" w:hint="eastAsia"/>
                <w:szCs w:val="21"/>
              </w:rPr>
              <w:t>物质的</w:t>
            </w:r>
            <w:r>
              <w:rPr>
                <w:rFonts w:ascii="Times New Roman" w:hAnsi="Times New Roman" w:cs="Times New Roman"/>
                <w:szCs w:val="21"/>
              </w:rPr>
              <w:t>性质决定</w:t>
            </w:r>
            <w:r>
              <w:rPr>
                <w:rFonts w:ascii="Times New Roman" w:hAnsi="Times New Roman" w:cs="Times New Roman" w:hint="eastAsia"/>
                <w:szCs w:val="21"/>
              </w:rPr>
              <w:t>物质的</w:t>
            </w:r>
            <w:r>
              <w:rPr>
                <w:rFonts w:ascii="Times New Roman" w:hAnsi="Times New Roman" w:cs="Times New Roman"/>
                <w:szCs w:val="21"/>
              </w:rPr>
              <w:t>用途</w:t>
            </w:r>
            <w:r>
              <w:rPr>
                <w:rFonts w:ascii="Times New Roman" w:hAnsi="Times New Roman" w:cs="Times New Roman" w:hint="eastAsia"/>
                <w:szCs w:val="21"/>
              </w:rPr>
              <w:t>”</w:t>
            </w:r>
            <w:r>
              <w:rPr>
                <w:rFonts w:ascii="Times New Roman" w:hAnsi="Times New Roman" w:cs="Times New Roman"/>
                <w:szCs w:val="21"/>
              </w:rPr>
              <w:t>是化学研究和化学学习的一种基本思路。物质发生化学变化</w:t>
            </w:r>
            <w:r>
              <w:rPr>
                <w:rFonts w:ascii="Times New Roman" w:hAnsi="Times New Roman" w:cs="Times New Roman" w:hint="eastAsia"/>
                <w:szCs w:val="21"/>
              </w:rPr>
              <w:t>时</w:t>
            </w:r>
            <w:r>
              <w:rPr>
                <w:rFonts w:ascii="Times New Roman" w:hAnsi="Times New Roman" w:cs="Times New Roman"/>
                <w:szCs w:val="21"/>
              </w:rPr>
              <w:t>，其微观结构</w:t>
            </w:r>
            <w:r w:rsidR="00A63C13">
              <w:rPr>
                <w:rFonts w:ascii="Times New Roman" w:hAnsi="Times New Roman" w:cs="Times New Roman" w:hint="eastAsia"/>
                <w:szCs w:val="21"/>
              </w:rPr>
              <w:t>和</w:t>
            </w:r>
            <w:r>
              <w:rPr>
                <w:rFonts w:ascii="Times New Roman" w:hAnsi="Times New Roman" w:cs="Times New Roman"/>
                <w:szCs w:val="21"/>
              </w:rPr>
              <w:t>微粒之间的相互作用（化学键）</w:t>
            </w:r>
            <w:r>
              <w:rPr>
                <w:rFonts w:ascii="Times New Roman" w:hAnsi="Times New Roman" w:cs="Times New Roman" w:hint="eastAsia"/>
                <w:szCs w:val="21"/>
              </w:rPr>
              <w:t>发生</w:t>
            </w:r>
            <w:r>
              <w:rPr>
                <w:rFonts w:ascii="Times New Roman" w:hAnsi="Times New Roman" w:cs="Times New Roman"/>
                <w:szCs w:val="21"/>
              </w:rPr>
              <w:t>改变</w:t>
            </w:r>
            <w:r>
              <w:rPr>
                <w:rFonts w:ascii="Times New Roman" w:hAnsi="Times New Roman" w:cs="Times New Roman" w:hint="eastAsia"/>
                <w:szCs w:val="21"/>
              </w:rPr>
              <w:t>。</w:t>
            </w:r>
            <w:r>
              <w:rPr>
                <w:rFonts w:ascii="Times New Roman" w:hAnsi="Times New Roman" w:cs="Times New Roman"/>
                <w:szCs w:val="21"/>
              </w:rPr>
              <w:t>化学反应的本质是微观粒子之间旧化学键的断裂和新化学键的形成，这种化学键的改变决定了化学反应是从环境中吸收能量，还是</w:t>
            </w:r>
            <w:r>
              <w:rPr>
                <w:rFonts w:ascii="Times New Roman" w:hAnsi="Times New Roman" w:cs="Times New Roman" w:hint="eastAsia"/>
                <w:szCs w:val="21"/>
              </w:rPr>
              <w:t>向</w:t>
            </w:r>
            <w:r>
              <w:rPr>
                <w:rFonts w:ascii="Times New Roman" w:hAnsi="Times New Roman" w:cs="Times New Roman"/>
                <w:szCs w:val="21"/>
              </w:rPr>
              <w:t>环境中释放能量。研究化学反应时，人们主要关心化学反应的方向和限度、速率以及化学反应中所伴随发生的能量变化。</w:t>
            </w:r>
          </w:p>
        </w:tc>
        <w:tc>
          <w:tcPr>
            <w:tcW w:w="2693" w:type="dxa"/>
            <w:vMerge/>
          </w:tcPr>
          <w:p w:rsidR="00B66C0B" w:rsidRDefault="00B66C0B">
            <w:pPr>
              <w:spacing w:line="400" w:lineRule="exact"/>
              <w:ind w:firstLineChars="200" w:firstLine="420"/>
              <w:jc w:val="left"/>
              <w:rPr>
                <w:rFonts w:hint="eastAsia"/>
                <w:szCs w:val="21"/>
              </w:rPr>
            </w:pPr>
          </w:p>
        </w:tc>
      </w:tr>
      <w:tr w:rsidR="00B66C0B">
        <w:tc>
          <w:tcPr>
            <w:tcW w:w="1276" w:type="dxa"/>
            <w:vAlign w:val="center"/>
          </w:tcPr>
          <w:p w:rsidR="00B66C0B" w:rsidRDefault="00337BFB">
            <w:pPr>
              <w:spacing w:line="400" w:lineRule="exact"/>
              <w:jc w:val="left"/>
              <w:rPr>
                <w:rFonts w:ascii="楷体_GB2312" w:eastAsia="楷体_GB2312" w:hint="eastAsia"/>
                <w:szCs w:val="21"/>
              </w:rPr>
            </w:pPr>
            <w:r>
              <w:rPr>
                <w:rFonts w:ascii="楷体_GB2312" w:eastAsia="楷体_GB2312" w:hint="eastAsia"/>
                <w:szCs w:val="21"/>
              </w:rPr>
              <w:lastRenderedPageBreak/>
              <w:t>（4）了解定量研究的方法是化学发展为一门科学的重要标志。理解摩尔（mol）是物质的量的基本单位，可用于进行简单的化学计算。</w:t>
            </w:r>
          </w:p>
        </w:tc>
        <w:tc>
          <w:tcPr>
            <w:tcW w:w="4253" w:type="dxa"/>
          </w:tcPr>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szCs w:val="21"/>
              </w:rPr>
              <w:t>定量实验的目的是要测出某对象数值，或要求找出对象与数量之间的经验关系。</w:t>
            </w:r>
          </w:p>
          <w:p w:rsidR="00B66C0B" w:rsidRDefault="00337BFB">
            <w:pPr>
              <w:ind w:firstLineChars="200" w:firstLine="420"/>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Times New Roman" w:cs="Times New Roman"/>
                <w:szCs w:val="21"/>
              </w:rPr>
              <w:t>中学阶段建立定量实验观的研究方法主要有：气体法（气体体积法和气体质量法）、滴定法（酸碱中和滴定和氧化还原滴定等）、目视比色法、</w:t>
            </w:r>
            <w:r>
              <w:rPr>
                <w:rFonts w:ascii="Times New Roman" w:hAnsi="Times New Roman" w:cs="Times New Roman"/>
                <w:szCs w:val="21"/>
              </w:rPr>
              <w:t>pH</w:t>
            </w:r>
            <w:r>
              <w:rPr>
                <w:rFonts w:ascii="Times New Roman" w:hAnsi="Times New Roman" w:cs="Times New Roman"/>
                <w:szCs w:val="21"/>
              </w:rPr>
              <w:t>计法、重量分析法、现代分析仪器法（如手持技术</w:t>
            </w:r>
            <w:r>
              <w:rPr>
                <w:rFonts w:ascii="Times New Roman" w:hAnsi="Times New Roman" w:cs="Times New Roman" w:hint="eastAsia"/>
                <w:szCs w:val="21"/>
              </w:rPr>
              <w:t>等</w:t>
            </w:r>
            <w:r>
              <w:rPr>
                <w:rFonts w:ascii="Times New Roman" w:hAnsi="Times New Roman" w:cs="Times New Roman"/>
                <w:szCs w:val="21"/>
              </w:rPr>
              <w:t>）。</w:t>
            </w:r>
            <w:r>
              <w:rPr>
                <w:rFonts w:ascii="Times New Roman" w:hAnsi="Times New Roman" w:cs="Times New Roman" w:hint="eastAsia"/>
                <w:szCs w:val="21"/>
              </w:rPr>
              <w:t>利用</w:t>
            </w:r>
            <w:r>
              <w:rPr>
                <w:rFonts w:ascii="Times New Roman" w:hAnsi="Times New Roman" w:cs="Times New Roman"/>
                <w:szCs w:val="21"/>
              </w:rPr>
              <w:t>测定</w:t>
            </w:r>
            <w:r>
              <w:rPr>
                <w:rFonts w:ascii="Times New Roman" w:hAnsi="Times New Roman" w:cs="Times New Roman" w:hint="eastAsia"/>
                <w:szCs w:val="21"/>
              </w:rPr>
              <w:t>的</w:t>
            </w:r>
            <w:r>
              <w:rPr>
                <w:rFonts w:ascii="Times New Roman" w:hAnsi="Times New Roman" w:cs="Times New Roman"/>
                <w:szCs w:val="21"/>
              </w:rPr>
              <w:t>质量、体积、温度、</w:t>
            </w:r>
            <w:r>
              <w:rPr>
                <w:rFonts w:ascii="Times New Roman" w:hAnsi="Times New Roman" w:cs="Times New Roman"/>
                <w:szCs w:val="21"/>
              </w:rPr>
              <w:t>pH</w:t>
            </w:r>
            <w:r>
              <w:rPr>
                <w:rFonts w:ascii="Times New Roman" w:hAnsi="Times New Roman" w:cs="Times New Roman"/>
                <w:szCs w:val="21"/>
              </w:rPr>
              <w:t>等实验数据</w:t>
            </w:r>
            <w:r>
              <w:rPr>
                <w:rFonts w:ascii="Times New Roman" w:hAnsi="Times New Roman" w:cs="Times New Roman" w:hint="eastAsia"/>
                <w:szCs w:val="21"/>
              </w:rPr>
              <w:t>可</w:t>
            </w:r>
            <w:r>
              <w:rPr>
                <w:rFonts w:ascii="Times New Roman" w:hAnsi="Times New Roman" w:cs="Times New Roman"/>
                <w:szCs w:val="21"/>
              </w:rPr>
              <w:t>进行相关的定量计算。中学涉及的定量实验有：配制一定质量分数的溶液；配制一定物质的量浓度的溶液；硫酸铜晶体中结晶水</w:t>
            </w:r>
            <w:r w:rsidR="00A63C13">
              <w:rPr>
                <w:rFonts w:ascii="Times New Roman" w:hAnsi="Times New Roman" w:cs="Times New Roman"/>
                <w:szCs w:val="21"/>
              </w:rPr>
              <w:t>含量</w:t>
            </w:r>
            <w:r>
              <w:rPr>
                <w:rFonts w:ascii="Times New Roman" w:hAnsi="Times New Roman" w:cs="Times New Roman"/>
                <w:szCs w:val="21"/>
              </w:rPr>
              <w:t>的测定（</w:t>
            </w:r>
            <w:r>
              <w:rPr>
                <w:rFonts w:ascii="Times New Roman" w:hAnsi="Times New Roman" w:cs="Times New Roman" w:hint="eastAsia"/>
                <w:szCs w:val="21"/>
              </w:rPr>
              <w:t>学习</w:t>
            </w:r>
            <w:r>
              <w:rPr>
                <w:rFonts w:ascii="Times New Roman" w:hAnsi="Times New Roman" w:cs="Times New Roman"/>
                <w:szCs w:val="21"/>
              </w:rPr>
              <w:t>重量分析法）；酸碱中和滴定；中和热的测定。</w:t>
            </w:r>
          </w:p>
          <w:p w:rsidR="00B66C0B" w:rsidRDefault="00337BFB" w:rsidP="00A63C13">
            <w:pPr>
              <w:ind w:firstLineChars="200" w:firstLine="420"/>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hint="eastAsia"/>
                <w:szCs w:val="21"/>
              </w:rPr>
              <w:t>．</w:t>
            </w:r>
            <w:r>
              <w:rPr>
                <w:rFonts w:ascii="Times New Roman" w:hAnsi="Times New Roman" w:cs="Times New Roman"/>
                <w:szCs w:val="21"/>
              </w:rPr>
              <w:t>以物质的量为中心的化学计算</w:t>
            </w:r>
            <w:r>
              <w:rPr>
                <w:rFonts w:ascii="Times New Roman" w:hAnsi="Times New Roman" w:cs="Times New Roman" w:hint="eastAsia"/>
                <w:szCs w:val="21"/>
              </w:rPr>
              <w:t>一直是</w:t>
            </w:r>
            <w:r w:rsidR="00A63C13">
              <w:rPr>
                <w:rFonts w:ascii="Times New Roman" w:hAnsi="Times New Roman" w:cs="Times New Roman" w:hint="eastAsia"/>
                <w:szCs w:val="21"/>
              </w:rPr>
              <w:t>高考</w:t>
            </w:r>
            <w:r>
              <w:rPr>
                <w:rFonts w:ascii="Times New Roman" w:hAnsi="Times New Roman" w:cs="Times New Roman"/>
                <w:szCs w:val="21"/>
              </w:rPr>
              <w:t>的重点</w:t>
            </w:r>
            <w:r w:rsidR="00A63C13">
              <w:rPr>
                <w:rFonts w:ascii="Times New Roman" w:hAnsi="Times New Roman" w:cs="Times New Roman"/>
                <w:szCs w:val="21"/>
              </w:rPr>
              <w:t>检测内容</w:t>
            </w:r>
            <w:r>
              <w:rPr>
                <w:rFonts w:ascii="Times New Roman" w:hAnsi="Times New Roman" w:cs="Times New Roman" w:hint="eastAsia"/>
                <w:szCs w:val="21"/>
              </w:rPr>
              <w:t>之一</w:t>
            </w:r>
            <w:r>
              <w:rPr>
                <w:rFonts w:ascii="Times New Roman" w:hAnsi="Times New Roman" w:cs="Times New Roman"/>
                <w:szCs w:val="21"/>
              </w:rPr>
              <w:t>。</w:t>
            </w:r>
            <w:r>
              <w:rPr>
                <w:rFonts w:ascii="Times New Roman" w:hAnsi="Times New Roman" w:cs="Times New Roman" w:hint="eastAsia"/>
                <w:szCs w:val="21"/>
              </w:rPr>
              <w:t>“</w:t>
            </w:r>
            <w:r>
              <w:rPr>
                <w:rFonts w:ascii="Times New Roman" w:hAnsi="Times New Roman" w:cs="Times New Roman"/>
                <w:szCs w:val="21"/>
              </w:rPr>
              <w:t>全国卷</w:t>
            </w:r>
            <w:r>
              <w:rPr>
                <w:rFonts w:ascii="Times New Roman" w:hAnsi="Times New Roman" w:cs="Times New Roman" w:hint="eastAsia"/>
                <w:szCs w:val="21"/>
              </w:rPr>
              <w:t>”</w:t>
            </w:r>
            <w:r>
              <w:rPr>
                <w:rFonts w:ascii="Times New Roman" w:hAnsi="Times New Roman" w:cs="Times New Roman"/>
                <w:szCs w:val="21"/>
              </w:rPr>
              <w:t>除</w:t>
            </w:r>
            <w:r>
              <w:rPr>
                <w:rFonts w:ascii="Times New Roman" w:hAnsi="Times New Roman" w:cs="Times New Roman" w:hint="eastAsia"/>
                <w:szCs w:val="21"/>
              </w:rPr>
              <w:t>了重视对</w:t>
            </w:r>
            <w:r>
              <w:rPr>
                <w:rFonts w:ascii="Times New Roman" w:hAnsi="Times New Roman" w:cs="Times New Roman"/>
                <w:szCs w:val="21"/>
              </w:rPr>
              <w:t>数据分析外，更加重视立足于化学原理、定律的化学计算，</w:t>
            </w:r>
            <w:r>
              <w:rPr>
                <w:rFonts w:ascii="Times New Roman" w:hAnsi="Times New Roman" w:cs="Times New Roman" w:hint="eastAsia"/>
                <w:szCs w:val="21"/>
              </w:rPr>
              <w:t>常见的</w:t>
            </w:r>
            <w:r>
              <w:rPr>
                <w:rFonts w:ascii="Times New Roman" w:hAnsi="Times New Roman" w:cs="Times New Roman"/>
                <w:szCs w:val="21"/>
              </w:rPr>
              <w:t>有以化学方程式为核心的计算（基本的计量计算、氧化还原反应</w:t>
            </w:r>
            <w:r>
              <w:rPr>
                <w:rFonts w:ascii="Times New Roman" w:hAnsi="Times New Roman" w:cs="Times New Roman" w:hint="eastAsia"/>
                <w:szCs w:val="21"/>
              </w:rPr>
              <w:t>的</w:t>
            </w:r>
            <w:r>
              <w:rPr>
                <w:rFonts w:ascii="Times New Roman" w:hAnsi="Times New Roman" w:cs="Times New Roman"/>
                <w:szCs w:val="21"/>
              </w:rPr>
              <w:t>电子转移与物质计量之间的换算、热化学方程式热效应的计算</w:t>
            </w:r>
            <w:r>
              <w:rPr>
                <w:rFonts w:ascii="Times New Roman" w:hAnsi="Times New Roman" w:cs="Times New Roman" w:hint="eastAsia"/>
                <w:szCs w:val="21"/>
              </w:rPr>
              <w:t>等</w:t>
            </w:r>
            <w:r>
              <w:rPr>
                <w:rFonts w:ascii="Times New Roman" w:hAnsi="Times New Roman" w:cs="Times New Roman"/>
                <w:szCs w:val="21"/>
              </w:rPr>
              <w:t>），</w:t>
            </w:r>
            <w:r>
              <w:rPr>
                <w:rFonts w:ascii="Times New Roman" w:hAnsi="Times New Roman" w:cs="Times New Roman" w:hint="eastAsia"/>
                <w:szCs w:val="21"/>
              </w:rPr>
              <w:t>有关</w:t>
            </w:r>
            <w:r>
              <w:rPr>
                <w:rFonts w:ascii="Times New Roman" w:hAnsi="Times New Roman" w:cs="Times New Roman"/>
                <w:szCs w:val="21"/>
              </w:rPr>
              <w:t>化学平衡</w:t>
            </w:r>
            <w:r w:rsidR="00A63C13">
              <w:rPr>
                <w:rFonts w:ascii="Times New Roman" w:hAnsi="Times New Roman" w:cs="Times New Roman"/>
                <w:szCs w:val="21"/>
              </w:rPr>
              <w:t>和化学反应速率</w:t>
            </w:r>
            <w:r>
              <w:rPr>
                <w:rFonts w:ascii="Times New Roman" w:hAnsi="Times New Roman" w:cs="Times New Roman"/>
                <w:szCs w:val="21"/>
              </w:rPr>
              <w:t>的计算</w:t>
            </w:r>
            <w:r>
              <w:rPr>
                <w:rFonts w:ascii="Times New Roman" w:hAnsi="Times New Roman" w:cs="Times New Roman" w:hint="eastAsia"/>
                <w:szCs w:val="21"/>
              </w:rPr>
              <w:t>，</w:t>
            </w:r>
            <w:r>
              <w:rPr>
                <w:rFonts w:ascii="Times New Roman" w:hAnsi="Times New Roman" w:cs="Times New Roman"/>
                <w:szCs w:val="21"/>
              </w:rPr>
              <w:t>电化学的计算</w:t>
            </w:r>
            <w:r>
              <w:rPr>
                <w:rFonts w:ascii="Times New Roman" w:hAnsi="Times New Roman" w:cs="Times New Roman" w:hint="eastAsia"/>
                <w:szCs w:val="21"/>
              </w:rPr>
              <w:t>，</w:t>
            </w:r>
            <w:r>
              <w:rPr>
                <w:rFonts w:ascii="Times New Roman" w:hAnsi="Times New Roman" w:cs="Times New Roman"/>
                <w:szCs w:val="21"/>
              </w:rPr>
              <w:t>混合</w:t>
            </w:r>
            <w:r>
              <w:rPr>
                <w:rFonts w:ascii="Times New Roman" w:hAnsi="Times New Roman" w:cs="Times New Roman" w:hint="eastAsia"/>
                <w:szCs w:val="21"/>
              </w:rPr>
              <w:t>物</w:t>
            </w:r>
            <w:r>
              <w:rPr>
                <w:rFonts w:ascii="Times New Roman" w:hAnsi="Times New Roman" w:cs="Times New Roman"/>
                <w:szCs w:val="21"/>
              </w:rPr>
              <w:t>组成的</w:t>
            </w:r>
            <w:r>
              <w:rPr>
                <w:rFonts w:ascii="Times New Roman" w:hAnsi="Times New Roman" w:cs="Times New Roman" w:hint="eastAsia"/>
                <w:szCs w:val="21"/>
              </w:rPr>
              <w:t>质</w:t>
            </w:r>
            <w:r>
              <w:rPr>
                <w:rFonts w:ascii="Times New Roman" w:hAnsi="Times New Roman" w:cs="Times New Roman"/>
                <w:szCs w:val="21"/>
              </w:rPr>
              <w:t>量分数计算。</w:t>
            </w:r>
          </w:p>
        </w:tc>
        <w:tc>
          <w:tcPr>
            <w:tcW w:w="2693" w:type="dxa"/>
            <w:vMerge/>
          </w:tcPr>
          <w:p w:rsidR="00B66C0B" w:rsidRDefault="00B66C0B">
            <w:pPr>
              <w:spacing w:line="400" w:lineRule="exact"/>
              <w:ind w:firstLineChars="200" w:firstLine="420"/>
              <w:jc w:val="left"/>
              <w:rPr>
                <w:rFonts w:hint="eastAsia"/>
                <w:szCs w:val="21"/>
              </w:rPr>
            </w:pPr>
          </w:p>
        </w:tc>
      </w:tr>
      <w:tr w:rsidR="00B66C0B">
        <w:tc>
          <w:tcPr>
            <w:tcW w:w="1276" w:type="dxa"/>
            <w:vAlign w:val="center"/>
          </w:tcPr>
          <w:p w:rsidR="00B66C0B" w:rsidRDefault="00337BFB">
            <w:pPr>
              <w:adjustRightInd w:val="0"/>
              <w:snapToGrid w:val="0"/>
              <w:rPr>
                <w:rFonts w:ascii="楷体_GB2312" w:eastAsia="楷体_GB2312" w:hint="eastAsia"/>
                <w:szCs w:val="21"/>
              </w:rPr>
            </w:pPr>
            <w:r>
              <w:rPr>
                <w:rFonts w:ascii="楷体_GB2312" w:eastAsia="楷体_GB2312" w:hint="eastAsia"/>
                <w:color w:val="000000"/>
                <w:szCs w:val="21"/>
              </w:rPr>
              <w:lastRenderedPageBreak/>
              <w:t>（5）了解科学、技术、社会的相互关系（如化学与生活、材料、能源、环境、生命过程、信息技术的关系等）。了解在化工生产中遵循“绿色化学”思想的重要性。</w:t>
            </w:r>
          </w:p>
        </w:tc>
        <w:tc>
          <w:tcPr>
            <w:tcW w:w="4253" w:type="dxa"/>
          </w:tcPr>
          <w:p w:rsidR="00B66C0B" w:rsidRDefault="00337BFB" w:rsidP="00FE1DF4">
            <w:pPr>
              <w:ind w:firstLineChars="200" w:firstLine="420"/>
              <w:rPr>
                <w:rFonts w:ascii="Times New Roman" w:hAnsi="Times New Roman" w:cs="Times New Roman"/>
                <w:szCs w:val="21"/>
              </w:rPr>
            </w:pPr>
            <w:r>
              <w:rPr>
                <w:rFonts w:ascii="Times New Roman" w:hAnsi="Times New Roman" w:cs="Times New Roman"/>
                <w:szCs w:val="21"/>
              </w:rPr>
              <w:t>高中化学新课程以全面提高学生的科学素养为宗旨，通过引导学生关注生活、关注社会，了解科学、技术、社会的相互关系以及绿色化学思想，</w:t>
            </w:r>
            <w:r>
              <w:rPr>
                <w:rFonts w:ascii="Times New Roman" w:hAnsi="Times New Roman" w:cs="Times New Roman" w:hint="eastAsia"/>
                <w:szCs w:val="21"/>
              </w:rPr>
              <w:t>发展</w:t>
            </w:r>
            <w:r>
              <w:rPr>
                <w:rFonts w:ascii="Times New Roman" w:hAnsi="Times New Roman" w:cs="Times New Roman"/>
                <w:szCs w:val="21"/>
              </w:rPr>
              <w:t>学生</w:t>
            </w:r>
            <w:r>
              <w:rPr>
                <w:rFonts w:ascii="Times New Roman" w:hAnsi="Times New Roman" w:cs="Times New Roman" w:hint="eastAsia"/>
                <w:szCs w:val="21"/>
              </w:rPr>
              <w:t>的</w:t>
            </w:r>
            <w:r>
              <w:rPr>
                <w:rFonts w:ascii="Times New Roman" w:hAnsi="Times New Roman" w:cs="Times New Roman"/>
                <w:szCs w:val="21"/>
              </w:rPr>
              <w:t>“</w:t>
            </w:r>
            <w:r>
              <w:rPr>
                <w:rFonts w:ascii="Times New Roman" w:hAnsi="Times New Roman" w:cs="Times New Roman"/>
                <w:szCs w:val="21"/>
              </w:rPr>
              <w:t>实践意识</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可持续发展的思想</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w:t>
            </w:r>
            <w:r>
              <w:rPr>
                <w:rFonts w:ascii="Times New Roman" w:hAnsi="Times New Roman" w:cs="Times New Roman"/>
                <w:szCs w:val="21"/>
              </w:rPr>
              <w:t>辩证唯物主义世界观</w:t>
            </w:r>
            <w:r>
              <w:rPr>
                <w:rFonts w:ascii="Times New Roman" w:hAnsi="Times New Roman" w:cs="Times New Roman"/>
                <w:szCs w:val="21"/>
              </w:rPr>
              <w:t>”</w:t>
            </w:r>
            <w:r>
              <w:rPr>
                <w:rFonts w:ascii="Times New Roman" w:hAnsi="Times New Roman" w:cs="Times New Roman" w:hint="eastAsia"/>
                <w:szCs w:val="21"/>
              </w:rPr>
              <w:t>及</w:t>
            </w:r>
            <w:r>
              <w:rPr>
                <w:rFonts w:ascii="Times New Roman" w:hAnsi="Times New Roman" w:cs="Times New Roman"/>
                <w:szCs w:val="21"/>
              </w:rPr>
              <w:t>“</w:t>
            </w:r>
            <w:r>
              <w:rPr>
                <w:rFonts w:ascii="Times New Roman" w:hAnsi="Times New Roman" w:cs="Times New Roman"/>
                <w:szCs w:val="21"/>
              </w:rPr>
              <w:t>责任感和使命感</w:t>
            </w:r>
            <w:r>
              <w:rPr>
                <w:rFonts w:ascii="Times New Roman" w:hAnsi="Times New Roman" w:cs="Times New Roman"/>
                <w:szCs w:val="21"/>
              </w:rPr>
              <w:t>”</w:t>
            </w:r>
            <w:r>
              <w:rPr>
                <w:rFonts w:ascii="Times New Roman" w:hAnsi="Times New Roman" w:cs="Times New Roman"/>
                <w:szCs w:val="21"/>
              </w:rPr>
              <w:t>。</w:t>
            </w:r>
            <w:r w:rsidR="00A63C13">
              <w:rPr>
                <w:rFonts w:ascii="Times New Roman" w:hAnsi="Times New Roman" w:cs="Times New Roman" w:hint="eastAsia"/>
                <w:szCs w:val="21"/>
              </w:rPr>
              <w:t>在</w:t>
            </w:r>
            <w:r>
              <w:rPr>
                <w:rFonts w:ascii="Times New Roman" w:hAnsi="Times New Roman" w:cs="Times New Roman"/>
                <w:szCs w:val="21"/>
              </w:rPr>
              <w:t>高考</w:t>
            </w:r>
            <w:r>
              <w:rPr>
                <w:rFonts w:ascii="Times New Roman" w:hAnsi="Times New Roman" w:cs="Times New Roman" w:hint="eastAsia"/>
                <w:szCs w:val="21"/>
              </w:rPr>
              <w:t>命题</w:t>
            </w:r>
            <w:r w:rsidR="00A63C13">
              <w:rPr>
                <w:rFonts w:ascii="Times New Roman" w:hAnsi="Times New Roman" w:cs="Times New Roman" w:hint="eastAsia"/>
                <w:szCs w:val="21"/>
              </w:rPr>
              <w:t>中也注意</w:t>
            </w:r>
            <w:r>
              <w:rPr>
                <w:rFonts w:ascii="Times New Roman" w:hAnsi="Times New Roman" w:cs="Times New Roman"/>
                <w:szCs w:val="21"/>
              </w:rPr>
              <w:t>引导学生</w:t>
            </w:r>
            <w:r>
              <w:rPr>
                <w:rFonts w:ascii="Times New Roman" w:hAnsi="Times New Roman" w:cs="Times New Roman" w:hint="eastAsia"/>
                <w:szCs w:val="21"/>
              </w:rPr>
              <w:t>从</w:t>
            </w:r>
            <w:r>
              <w:rPr>
                <w:rFonts w:ascii="Times New Roman" w:hAnsi="Times New Roman" w:cs="Times New Roman"/>
                <w:szCs w:val="21"/>
              </w:rPr>
              <w:t>化学的视角去观察生活、生产和社会中的各类化学问题。</w:t>
            </w:r>
          </w:p>
        </w:tc>
        <w:tc>
          <w:tcPr>
            <w:tcW w:w="2693" w:type="dxa"/>
            <w:vMerge/>
          </w:tcPr>
          <w:p w:rsidR="00B66C0B" w:rsidRDefault="00B66C0B">
            <w:pPr>
              <w:spacing w:line="400" w:lineRule="exact"/>
              <w:ind w:firstLineChars="200" w:firstLine="420"/>
              <w:jc w:val="left"/>
              <w:rPr>
                <w:rFonts w:hint="eastAsia"/>
                <w:szCs w:val="21"/>
              </w:rPr>
            </w:pPr>
          </w:p>
        </w:tc>
      </w:tr>
    </w:tbl>
    <w:p w:rsidR="00B66C0B" w:rsidRDefault="00337BFB">
      <w:pPr>
        <w:spacing w:line="400" w:lineRule="exact"/>
        <w:ind w:firstLineChars="200" w:firstLine="422"/>
        <w:jc w:val="left"/>
        <w:rPr>
          <w:rFonts w:ascii="Times New Roman" w:hAnsi="Times New Roman" w:cs="Times New Roman"/>
          <w:b/>
          <w:szCs w:val="21"/>
        </w:rPr>
      </w:pPr>
      <w:r>
        <w:rPr>
          <w:rFonts w:ascii="Times New Roman" w:hAnsi="Times New Roman" w:cs="Times New Roman" w:hint="eastAsia"/>
          <w:b/>
          <w:szCs w:val="21"/>
        </w:rPr>
        <w:lastRenderedPageBreak/>
        <w:t>2</w:t>
      </w:r>
      <w:r>
        <w:rPr>
          <w:rFonts w:ascii="Times New Roman" w:hAnsi="Times New Roman" w:cs="Times New Roman" w:hint="eastAsia"/>
          <w:b/>
          <w:szCs w:val="21"/>
        </w:rPr>
        <w:t>．基本概念和基本理论</w:t>
      </w:r>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134"/>
        <w:gridCol w:w="3118"/>
        <w:gridCol w:w="3119"/>
      </w:tblGrid>
      <w:tr w:rsidR="00B66C0B">
        <w:tc>
          <w:tcPr>
            <w:tcW w:w="1985" w:type="dxa"/>
            <w:gridSpan w:val="2"/>
          </w:tcPr>
          <w:p w:rsidR="00B66C0B" w:rsidRDefault="00337BFB">
            <w:pPr>
              <w:adjustRightInd w:val="0"/>
              <w:snapToGrid w:val="0"/>
              <w:jc w:val="center"/>
              <w:rPr>
                <w:rFonts w:hint="eastAsia"/>
                <w:szCs w:val="21"/>
              </w:rPr>
            </w:pPr>
            <w:r>
              <w:rPr>
                <w:szCs w:val="21"/>
              </w:rPr>
              <w:t>考试</w:t>
            </w:r>
            <w:r>
              <w:rPr>
                <w:rFonts w:hint="eastAsia"/>
                <w:szCs w:val="21"/>
              </w:rPr>
              <w:t>内容</w:t>
            </w:r>
          </w:p>
        </w:tc>
        <w:tc>
          <w:tcPr>
            <w:tcW w:w="3118" w:type="dxa"/>
          </w:tcPr>
          <w:p w:rsidR="00B66C0B" w:rsidRDefault="00337BFB">
            <w:pPr>
              <w:adjustRightInd w:val="0"/>
              <w:snapToGrid w:val="0"/>
              <w:jc w:val="center"/>
              <w:rPr>
                <w:rFonts w:hint="eastAsia"/>
                <w:szCs w:val="21"/>
              </w:rPr>
            </w:pPr>
            <w:r>
              <w:rPr>
                <w:szCs w:val="21"/>
              </w:rPr>
              <w:t>要求与解读</w:t>
            </w:r>
          </w:p>
        </w:tc>
        <w:tc>
          <w:tcPr>
            <w:tcW w:w="3119" w:type="dxa"/>
          </w:tcPr>
          <w:p w:rsidR="00B66C0B" w:rsidRDefault="00FB12C8">
            <w:pPr>
              <w:adjustRightInd w:val="0"/>
              <w:snapToGrid w:val="0"/>
              <w:jc w:val="center"/>
              <w:rPr>
                <w:rFonts w:hint="eastAsia"/>
                <w:szCs w:val="21"/>
              </w:rPr>
            </w:pPr>
            <w:r>
              <w:rPr>
                <w:szCs w:val="21"/>
              </w:rPr>
              <w:t>复习</w:t>
            </w:r>
            <w:r w:rsidR="00337BFB">
              <w:rPr>
                <w:szCs w:val="21"/>
              </w:rPr>
              <w:t>教学建议</w:t>
            </w:r>
          </w:p>
        </w:tc>
      </w:tr>
      <w:tr w:rsidR="00B66C0B">
        <w:tc>
          <w:tcPr>
            <w:tcW w:w="851" w:type="dxa"/>
            <w:vMerge w:val="restart"/>
          </w:tcPr>
          <w:p w:rsidR="00B66C0B" w:rsidRDefault="00337BFB">
            <w:pPr>
              <w:adjustRightInd w:val="0"/>
              <w:snapToGrid w:val="0"/>
              <w:rPr>
                <w:rFonts w:ascii="楷体_GB2312" w:eastAsia="楷体_GB2312" w:hAnsi="宋体"/>
                <w:color w:val="000000"/>
                <w:szCs w:val="21"/>
              </w:rPr>
            </w:pPr>
            <w:r>
              <w:rPr>
                <w:rFonts w:ascii="楷体_GB2312" w:eastAsia="楷体_GB2312" w:hint="eastAsia"/>
                <w:color w:val="000000"/>
                <w:szCs w:val="21"/>
              </w:rPr>
              <w:t>（1）物质的组成、性质和分类</w:t>
            </w: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宋体" w:hint="eastAsia"/>
                <w:color w:val="000000"/>
                <w:szCs w:val="21"/>
              </w:rPr>
              <w:t>①</w:t>
            </w:r>
            <w:r>
              <w:rPr>
                <w:rFonts w:ascii="楷体_GB2312" w:eastAsia="楷体_GB2312" w:hAnsi="Calibri" w:hint="eastAsia"/>
                <w:color w:val="000000"/>
                <w:szCs w:val="21"/>
              </w:rPr>
              <w:t>了解分子、原子、离子等概念的含义。了解原子团的定义。</w:t>
            </w:r>
          </w:p>
        </w:tc>
        <w:tc>
          <w:tcPr>
            <w:tcW w:w="311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认识物质的微粒性，知道分子、原子、离子等都是构成物质的微粒；了解分子、原子、离子、原子团等概念的含义以及它们之间的关系；能应用</w:t>
            </w:r>
            <w:r>
              <w:rPr>
                <w:rFonts w:ascii="Times New Roman" w:cs="Times New Roman" w:hint="eastAsia"/>
                <w:szCs w:val="21"/>
              </w:rPr>
              <w:t>“</w:t>
            </w:r>
            <w:r>
              <w:rPr>
                <w:rFonts w:ascii="Times New Roman" w:cs="Times New Roman"/>
                <w:szCs w:val="21"/>
              </w:rPr>
              <w:t>微粒观</w:t>
            </w:r>
            <w:r>
              <w:rPr>
                <w:rFonts w:ascii="Times New Roman" w:cs="Times New Roman" w:hint="eastAsia"/>
                <w:szCs w:val="21"/>
              </w:rPr>
              <w:t>”</w:t>
            </w:r>
            <w:r>
              <w:rPr>
                <w:rFonts w:ascii="Times New Roman" w:cs="Times New Roman"/>
                <w:szCs w:val="21"/>
              </w:rPr>
              <w:t>解释某些常见的现象。</w:t>
            </w:r>
          </w:p>
        </w:tc>
        <w:tc>
          <w:tcPr>
            <w:tcW w:w="3119" w:type="dxa"/>
            <w:vMerge w:val="restart"/>
          </w:tcPr>
          <w:p w:rsidR="00B66C0B" w:rsidRDefault="00337BFB">
            <w:pPr>
              <w:widowControl/>
              <w:adjustRightInd w:val="0"/>
              <w:snapToGrid w:val="0"/>
              <w:ind w:firstLine="435"/>
              <w:jc w:val="left"/>
              <w:rPr>
                <w:rFonts w:ascii="Times New Roman" w:hAnsi="Calibri" w:cs="Times New Roman" w:hint="eastAsia"/>
                <w:color w:val="000000"/>
                <w:szCs w:val="21"/>
              </w:rPr>
            </w:pPr>
            <w:r>
              <w:rPr>
                <w:rFonts w:ascii="Times New Roman" w:hAnsi="Calibri" w:cs="Times New Roman"/>
                <w:color w:val="000000"/>
                <w:szCs w:val="21"/>
              </w:rPr>
              <w:t>这部分</w:t>
            </w:r>
            <w:r>
              <w:rPr>
                <w:rFonts w:ascii="Times New Roman" w:hAnsi="Calibri" w:cs="Times New Roman" w:hint="eastAsia"/>
                <w:color w:val="000000"/>
                <w:szCs w:val="21"/>
              </w:rPr>
              <w:t>内容</w:t>
            </w:r>
            <w:r>
              <w:rPr>
                <w:rFonts w:ascii="Times New Roman" w:hAnsi="Calibri" w:cs="Times New Roman"/>
                <w:color w:val="000000"/>
                <w:szCs w:val="21"/>
              </w:rPr>
              <w:t>的特点是初中化学知识在高中阶段</w:t>
            </w:r>
            <w:r>
              <w:rPr>
                <w:rFonts w:ascii="Times New Roman" w:hAnsi="Calibri" w:cs="Times New Roman" w:hint="eastAsia"/>
                <w:color w:val="000000"/>
                <w:szCs w:val="21"/>
              </w:rPr>
              <w:t>进行</w:t>
            </w:r>
            <w:r>
              <w:rPr>
                <w:rFonts w:ascii="Times New Roman" w:hAnsi="Calibri" w:cs="Times New Roman"/>
                <w:color w:val="000000"/>
                <w:szCs w:val="21"/>
              </w:rPr>
              <w:t>深、广度上的</w:t>
            </w:r>
            <w:r>
              <w:rPr>
                <w:rFonts w:ascii="Times New Roman" w:hAnsi="Calibri" w:cs="Times New Roman" w:hint="eastAsia"/>
                <w:color w:val="000000"/>
                <w:szCs w:val="21"/>
              </w:rPr>
              <w:t>拓展。</w:t>
            </w:r>
            <w:r>
              <w:rPr>
                <w:rFonts w:ascii="Times New Roman" w:hAnsi="Calibri" w:cs="Times New Roman"/>
                <w:color w:val="000000"/>
                <w:szCs w:val="21"/>
              </w:rPr>
              <w:t>在物质的组成、分类、性质和变化这一知识块中，包含着大量的基本概念，是高考概念型试题的</w:t>
            </w:r>
            <w:r>
              <w:rPr>
                <w:rFonts w:ascii="Times New Roman" w:hAnsi="Times New Roman" w:cs="Times New Roman"/>
                <w:color w:val="000000"/>
                <w:szCs w:val="21"/>
              </w:rPr>
              <w:t>“</w:t>
            </w:r>
            <w:r>
              <w:rPr>
                <w:rFonts w:ascii="Times New Roman" w:hAnsi="Calibri" w:cs="Times New Roman"/>
                <w:color w:val="000000"/>
                <w:szCs w:val="21"/>
              </w:rPr>
              <w:t>原料库</w:t>
            </w:r>
            <w:r>
              <w:rPr>
                <w:rFonts w:ascii="Times New Roman" w:hAnsi="Times New Roman" w:cs="Times New Roman"/>
                <w:color w:val="000000"/>
                <w:szCs w:val="21"/>
              </w:rPr>
              <w:t>”</w:t>
            </w:r>
            <w:r>
              <w:rPr>
                <w:rFonts w:ascii="Times New Roman" w:hAnsi="Calibri" w:cs="Times New Roman" w:hint="eastAsia"/>
                <w:color w:val="000000"/>
                <w:szCs w:val="21"/>
              </w:rPr>
              <w:t>。</w:t>
            </w:r>
            <w:r>
              <w:rPr>
                <w:rFonts w:ascii="Times New Roman" w:hAnsi="Calibri" w:cs="Times New Roman"/>
                <w:color w:val="000000"/>
                <w:szCs w:val="21"/>
              </w:rPr>
              <w:t>复习中</w:t>
            </w:r>
            <w:r>
              <w:rPr>
                <w:rFonts w:ascii="Times New Roman" w:hAnsi="Calibri" w:cs="Times New Roman" w:hint="eastAsia"/>
                <w:color w:val="000000"/>
                <w:szCs w:val="21"/>
              </w:rPr>
              <w:t>，</w:t>
            </w:r>
            <w:r>
              <w:rPr>
                <w:rFonts w:ascii="Times New Roman" w:hAnsi="Calibri" w:cs="Times New Roman"/>
                <w:color w:val="000000"/>
                <w:szCs w:val="21"/>
              </w:rPr>
              <w:t>应充分了解概念的形成、内涵、适用条件、应用范围和不同概念之间的联系，</w:t>
            </w:r>
            <w:r>
              <w:rPr>
                <w:rFonts w:ascii="Times New Roman" w:hAnsi="Calibri" w:cs="Times New Roman" w:hint="eastAsia"/>
                <w:color w:val="000000"/>
                <w:szCs w:val="21"/>
              </w:rPr>
              <w:t>利用</w:t>
            </w:r>
            <w:r>
              <w:rPr>
                <w:rFonts w:ascii="Times New Roman" w:hAnsi="Times New Roman" w:cs="Times New Roman"/>
                <w:color w:val="000000"/>
                <w:szCs w:val="21"/>
              </w:rPr>
              <w:t>“</w:t>
            </w:r>
            <w:r>
              <w:rPr>
                <w:rFonts w:ascii="Times New Roman" w:hAnsi="Calibri" w:cs="Times New Roman"/>
                <w:color w:val="000000"/>
                <w:szCs w:val="21"/>
              </w:rPr>
              <w:t>关键词</w:t>
            </w:r>
            <w:r>
              <w:rPr>
                <w:rFonts w:ascii="Times New Roman" w:hAnsi="Times New Roman" w:cs="Times New Roman"/>
                <w:color w:val="000000"/>
                <w:szCs w:val="21"/>
              </w:rPr>
              <w:t>”</w:t>
            </w:r>
            <w:r>
              <w:rPr>
                <w:rFonts w:ascii="Times New Roman" w:hAnsi="Calibri" w:cs="Times New Roman"/>
                <w:color w:val="000000"/>
                <w:szCs w:val="21"/>
              </w:rPr>
              <w:t>法、比较法、联系法等学好基本概念。</w:t>
            </w:r>
          </w:p>
          <w:p w:rsidR="00B66C0B" w:rsidRDefault="00337BFB">
            <w:pPr>
              <w:widowControl/>
              <w:adjustRightInd w:val="0"/>
              <w:snapToGrid w:val="0"/>
              <w:ind w:firstLine="435"/>
              <w:jc w:val="left"/>
              <w:rPr>
                <w:rFonts w:ascii="Times New Roman" w:hAnsi="Calibri" w:cs="Times New Roman" w:hint="eastAsia"/>
                <w:color w:val="000000"/>
                <w:szCs w:val="21"/>
              </w:rPr>
            </w:pPr>
            <w:r>
              <w:rPr>
                <w:rFonts w:ascii="Times New Roman" w:hAnsi="Calibri" w:cs="Times New Roman" w:hint="eastAsia"/>
                <w:color w:val="000000"/>
                <w:szCs w:val="21"/>
              </w:rPr>
              <w:t>在</w:t>
            </w:r>
            <w:r>
              <w:rPr>
                <w:rFonts w:ascii="Times New Roman" w:hAnsi="Calibri" w:cs="Times New Roman"/>
                <w:color w:val="000000"/>
                <w:szCs w:val="21"/>
              </w:rPr>
              <w:t>充分</w:t>
            </w:r>
            <w:r>
              <w:rPr>
                <w:rFonts w:ascii="Times New Roman" w:hAnsi="Calibri" w:cs="Times New Roman" w:hint="eastAsia"/>
                <w:color w:val="000000"/>
                <w:szCs w:val="21"/>
              </w:rPr>
              <w:t>理</w:t>
            </w:r>
            <w:r>
              <w:rPr>
                <w:rFonts w:ascii="Times New Roman" w:hAnsi="Calibri" w:cs="Times New Roman"/>
                <w:color w:val="000000"/>
                <w:szCs w:val="21"/>
              </w:rPr>
              <w:t>解酸、碱、盐、氧化物概念及其相互转化关系的</w:t>
            </w:r>
            <w:r>
              <w:rPr>
                <w:rFonts w:ascii="Times New Roman" w:hAnsi="Calibri" w:cs="Times New Roman" w:hint="eastAsia"/>
                <w:color w:val="000000"/>
                <w:szCs w:val="21"/>
              </w:rPr>
              <w:t>基础</w:t>
            </w:r>
            <w:r>
              <w:rPr>
                <w:rFonts w:ascii="Times New Roman" w:hAnsi="Calibri" w:cs="Times New Roman"/>
                <w:color w:val="000000"/>
                <w:szCs w:val="21"/>
              </w:rPr>
              <w:t>上，从微观角度认识物质的组成与分类，利用物质分类及其转化关系构建知识网络。</w:t>
            </w:r>
          </w:p>
          <w:p w:rsidR="00B66C0B" w:rsidRDefault="00337BFB">
            <w:pPr>
              <w:widowControl/>
              <w:adjustRightInd w:val="0"/>
              <w:snapToGrid w:val="0"/>
              <w:ind w:firstLine="435"/>
              <w:jc w:val="left"/>
              <w:rPr>
                <w:rFonts w:ascii="Times New Roman" w:hAnsi="Calibri" w:cs="Times New Roman" w:hint="eastAsia"/>
                <w:color w:val="000000"/>
                <w:szCs w:val="21"/>
              </w:rPr>
            </w:pPr>
            <w:r>
              <w:rPr>
                <w:rFonts w:ascii="Times New Roman" w:hAnsi="Calibri" w:cs="Times New Roman"/>
                <w:color w:val="000000"/>
                <w:szCs w:val="21"/>
              </w:rPr>
              <w:t>强化记忆重点的概念、化学专用名词，如</w:t>
            </w:r>
            <w:r>
              <w:rPr>
                <w:rFonts w:ascii="Times New Roman" w:hAnsi="Calibri" w:cs="Times New Roman" w:hint="eastAsia"/>
                <w:color w:val="000000"/>
                <w:szCs w:val="21"/>
              </w:rPr>
              <w:t>：</w:t>
            </w:r>
            <w:r>
              <w:rPr>
                <w:rFonts w:ascii="Times New Roman" w:hAnsi="Calibri" w:cs="Times New Roman"/>
                <w:color w:val="000000"/>
                <w:szCs w:val="21"/>
              </w:rPr>
              <w:t>归纳常见结晶水合物：绿矾</w:t>
            </w:r>
            <w:r>
              <w:rPr>
                <w:rFonts w:ascii="Times New Roman" w:hAnsi="Times New Roman" w:cs="Times New Roman"/>
                <w:color w:val="000000"/>
                <w:szCs w:val="21"/>
              </w:rPr>
              <w:t>FeSO</w:t>
            </w:r>
            <w:r>
              <w:rPr>
                <w:rFonts w:ascii="Times New Roman" w:hAnsi="Times New Roman" w:cs="Times New Roman"/>
                <w:color w:val="000000"/>
                <w:szCs w:val="21"/>
                <w:vertAlign w:val="subscript"/>
              </w:rPr>
              <w:t>4</w:t>
            </w:r>
            <w:r>
              <w:rPr>
                <w:rFonts w:ascii="Times New Roman" w:hAnsi="Times New Roman" w:cs="Times New Roman"/>
                <w:color w:val="000000"/>
                <w:szCs w:val="21"/>
              </w:rPr>
              <w:t>·7H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、明矾</w:t>
            </w:r>
            <w:r>
              <w:rPr>
                <w:rFonts w:ascii="Times New Roman" w:hAnsi="Times New Roman" w:cs="Times New Roman"/>
                <w:color w:val="000000"/>
                <w:szCs w:val="21"/>
              </w:rPr>
              <w:t>KAl(SO</w:t>
            </w:r>
            <w:r>
              <w:rPr>
                <w:rFonts w:ascii="Times New Roman" w:hAnsi="Times New Roman" w:cs="Times New Roman"/>
                <w:color w:val="000000"/>
                <w:szCs w:val="21"/>
                <w:vertAlign w:val="subscript"/>
              </w:rPr>
              <w:t>4</w:t>
            </w:r>
            <w:r>
              <w:rPr>
                <w:rFonts w:ascii="Times New Roman" w:hAnsi="Times New Roman" w:cs="Times New Roman"/>
                <w:color w:val="000000"/>
                <w:szCs w:val="21"/>
              </w:rPr>
              <w:t>)</w:t>
            </w:r>
            <w:r>
              <w:rPr>
                <w:rFonts w:ascii="Times New Roman" w:hAnsi="Times New Roman" w:cs="Times New Roman"/>
                <w:color w:val="000000"/>
                <w:szCs w:val="21"/>
                <w:vertAlign w:val="subscript"/>
              </w:rPr>
              <w:t>2</w:t>
            </w:r>
            <w:r>
              <w:rPr>
                <w:rFonts w:ascii="Times New Roman" w:hAnsi="Times New Roman" w:cs="Times New Roman"/>
                <w:color w:val="000000"/>
                <w:szCs w:val="21"/>
              </w:rPr>
              <w:t>·12H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、胆矾（蓝矾）</w:t>
            </w:r>
            <w:r>
              <w:rPr>
                <w:rFonts w:ascii="Times New Roman" w:hAnsi="Times New Roman" w:cs="Times New Roman"/>
                <w:color w:val="000000"/>
                <w:szCs w:val="21"/>
              </w:rPr>
              <w:t>CuSO</w:t>
            </w:r>
            <w:r>
              <w:rPr>
                <w:rFonts w:ascii="Times New Roman" w:hAnsi="Times New Roman" w:cs="Times New Roman"/>
                <w:color w:val="000000"/>
                <w:szCs w:val="21"/>
                <w:vertAlign w:val="subscript"/>
              </w:rPr>
              <w:t>4</w:t>
            </w:r>
            <w:r>
              <w:rPr>
                <w:rFonts w:ascii="Times New Roman" w:hAnsi="Times New Roman" w:cs="Times New Roman"/>
                <w:color w:val="000000"/>
                <w:szCs w:val="21"/>
              </w:rPr>
              <w:t>·5H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w:t>
            </w:r>
            <w:r>
              <w:rPr>
                <w:rFonts w:ascii="Times New Roman" w:cs="Times New Roman"/>
                <w:color w:val="000000"/>
                <w:szCs w:val="21"/>
              </w:rPr>
              <w:t>芒硝</w:t>
            </w:r>
            <w:r>
              <w:rPr>
                <w:rFonts w:ascii="Times New Roman" w:hAnsi="Times New Roman" w:cs="Times New Roman"/>
                <w:color w:val="000000"/>
                <w:szCs w:val="21"/>
              </w:rPr>
              <w:t>Na</w:t>
            </w:r>
            <w:r>
              <w:rPr>
                <w:rFonts w:ascii="Times New Roman" w:hAnsi="Times New Roman" w:cs="Times New Roman"/>
                <w:color w:val="000000"/>
                <w:szCs w:val="21"/>
                <w:vertAlign w:val="subscript"/>
              </w:rPr>
              <w:t>2</w:t>
            </w:r>
            <w:r>
              <w:rPr>
                <w:rFonts w:ascii="Times New Roman" w:hAnsi="Times New Roman" w:cs="Times New Roman"/>
                <w:color w:val="000000"/>
                <w:szCs w:val="21"/>
              </w:rPr>
              <w:t>SO</w:t>
            </w:r>
            <w:r>
              <w:rPr>
                <w:rFonts w:ascii="Times New Roman" w:hAnsi="Times New Roman" w:cs="Times New Roman"/>
                <w:color w:val="000000"/>
                <w:szCs w:val="21"/>
                <w:vertAlign w:val="subscript"/>
              </w:rPr>
              <w:t>4</w:t>
            </w:r>
            <w:r>
              <w:rPr>
                <w:rFonts w:ascii="Times New Roman" w:hAnsi="Times New Roman" w:cs="Times New Roman"/>
                <w:color w:val="000000"/>
                <w:szCs w:val="21"/>
              </w:rPr>
              <w:t>·10H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w:t>
            </w:r>
            <w:r>
              <w:rPr>
                <w:rFonts w:ascii="Times New Roman" w:hAnsi="Times New Roman" w:cs="Times New Roman"/>
                <w:color w:val="000000"/>
                <w:szCs w:val="21"/>
              </w:rPr>
              <w:t>MgSO</w:t>
            </w:r>
            <w:r>
              <w:rPr>
                <w:rFonts w:ascii="Times New Roman" w:hAnsi="Times New Roman" w:cs="Times New Roman"/>
                <w:color w:val="000000"/>
                <w:szCs w:val="21"/>
                <w:vertAlign w:val="subscript"/>
              </w:rPr>
              <w:t>4</w:t>
            </w:r>
            <w:r>
              <w:rPr>
                <w:rFonts w:ascii="Times New Roman" w:hAnsi="Times New Roman" w:cs="Times New Roman"/>
                <w:color w:val="000000"/>
                <w:szCs w:val="21"/>
              </w:rPr>
              <w:t>·7H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、石膏</w:t>
            </w:r>
            <w:r>
              <w:rPr>
                <w:rFonts w:ascii="Times New Roman" w:hAnsi="Times New Roman" w:cs="Times New Roman"/>
                <w:color w:val="000000"/>
                <w:szCs w:val="21"/>
              </w:rPr>
              <w:t>CaSO</w:t>
            </w:r>
            <w:r>
              <w:rPr>
                <w:rFonts w:ascii="Times New Roman" w:hAnsi="Times New Roman" w:cs="Times New Roman"/>
                <w:color w:val="000000"/>
                <w:szCs w:val="21"/>
                <w:vertAlign w:val="subscript"/>
              </w:rPr>
              <w:t>4</w:t>
            </w:r>
            <w:r>
              <w:rPr>
                <w:rFonts w:ascii="Times New Roman" w:hAnsi="Times New Roman" w:cs="Times New Roman"/>
                <w:color w:val="000000"/>
                <w:szCs w:val="21"/>
              </w:rPr>
              <w:t>·2H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vertAlign w:val="subscript"/>
              </w:rPr>
              <w:t>2</w:t>
            </w:r>
            <w:r>
              <w:rPr>
                <w:rFonts w:ascii="Times New Roman" w:hAnsi="Times New Roman" w:cs="Times New Roman"/>
                <w:color w:val="000000"/>
                <w:szCs w:val="21"/>
              </w:rPr>
              <w:t>C</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Times New Roman" w:cs="Times New Roman"/>
                <w:color w:val="000000"/>
                <w:szCs w:val="21"/>
                <w:vertAlign w:val="subscript"/>
              </w:rPr>
              <w:t>4</w:t>
            </w:r>
            <w:r>
              <w:rPr>
                <w:rFonts w:ascii="Times New Roman" w:hAnsi="Times New Roman" w:cs="Times New Roman"/>
                <w:color w:val="000000"/>
                <w:szCs w:val="21"/>
              </w:rPr>
              <w:t>·2H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Calibri" w:cs="Times New Roman"/>
                <w:color w:val="000000"/>
                <w:szCs w:val="21"/>
              </w:rPr>
              <w:t>等</w:t>
            </w:r>
            <w:r>
              <w:rPr>
                <w:rFonts w:ascii="Times New Roman" w:hAnsi="Calibri" w:cs="Times New Roman" w:hint="eastAsia"/>
                <w:color w:val="000000"/>
                <w:szCs w:val="21"/>
              </w:rPr>
              <w:t>。</w:t>
            </w:r>
          </w:p>
          <w:p w:rsidR="00B66C0B" w:rsidRDefault="00337BFB">
            <w:pPr>
              <w:widowControl/>
              <w:adjustRightInd w:val="0"/>
              <w:snapToGrid w:val="0"/>
              <w:ind w:firstLine="435"/>
              <w:jc w:val="left"/>
              <w:rPr>
                <w:rFonts w:ascii="Times New Roman" w:hAnsi="Times New Roman" w:cs="Times New Roman"/>
                <w:szCs w:val="21"/>
              </w:rPr>
            </w:pPr>
            <w:r>
              <w:rPr>
                <w:rFonts w:ascii="Times New Roman" w:hAnsi="Calibri" w:cs="Times New Roman" w:hint="eastAsia"/>
                <w:color w:val="000000"/>
                <w:szCs w:val="21"/>
              </w:rPr>
              <w:t>引导</w:t>
            </w:r>
            <w:r>
              <w:rPr>
                <w:rFonts w:ascii="Times New Roman" w:hAnsi="Calibri" w:cs="Times New Roman"/>
                <w:color w:val="000000"/>
                <w:szCs w:val="21"/>
              </w:rPr>
              <w:t>学生用化学视角关注社会、环境、科技</w:t>
            </w:r>
            <w:r>
              <w:rPr>
                <w:rFonts w:ascii="Times New Roman" w:hAnsi="Calibri" w:cs="Times New Roman" w:hint="eastAsia"/>
                <w:color w:val="000000"/>
                <w:szCs w:val="21"/>
              </w:rPr>
              <w:t>。</w:t>
            </w:r>
            <w:r>
              <w:rPr>
                <w:rFonts w:ascii="Times New Roman" w:hAnsi="Calibri" w:cs="Times New Roman"/>
                <w:color w:val="000000"/>
                <w:szCs w:val="21"/>
              </w:rPr>
              <w:t>建议</w:t>
            </w:r>
            <w:r>
              <w:rPr>
                <w:rFonts w:ascii="Times New Roman" w:hAnsi="Calibri" w:cs="Times New Roman" w:hint="eastAsia"/>
                <w:color w:val="000000"/>
                <w:szCs w:val="21"/>
              </w:rPr>
              <w:t>补充</w:t>
            </w:r>
            <w:r>
              <w:rPr>
                <w:rFonts w:ascii="Times New Roman" w:hAnsi="Calibri" w:cs="Times New Roman"/>
                <w:color w:val="000000"/>
                <w:szCs w:val="21"/>
              </w:rPr>
              <w:t>《化学与生活》模块</w:t>
            </w:r>
            <w:r>
              <w:rPr>
                <w:rFonts w:ascii="Times New Roman" w:hAnsi="Calibri" w:cs="Times New Roman" w:hint="eastAsia"/>
                <w:color w:val="000000"/>
                <w:szCs w:val="21"/>
              </w:rPr>
              <w:t>的</w:t>
            </w:r>
            <w:r>
              <w:rPr>
                <w:rFonts w:ascii="Times New Roman" w:hAnsi="Calibri" w:cs="Times New Roman"/>
                <w:color w:val="000000"/>
                <w:szCs w:val="21"/>
              </w:rPr>
              <w:t>一些知识内容（如</w:t>
            </w:r>
            <w:r>
              <w:rPr>
                <w:rFonts w:ascii="Times New Roman" w:hAnsi="Calibri" w:cs="Times New Roman" w:hint="eastAsia"/>
                <w:color w:val="000000"/>
                <w:szCs w:val="21"/>
              </w:rPr>
              <w:t>食品</w:t>
            </w:r>
            <w:r>
              <w:rPr>
                <w:rFonts w:ascii="Times New Roman" w:hAnsi="Calibri" w:cs="Times New Roman"/>
                <w:color w:val="000000"/>
                <w:szCs w:val="21"/>
              </w:rPr>
              <w:t>添加剂</w:t>
            </w:r>
            <w:r>
              <w:rPr>
                <w:rFonts w:ascii="Times New Roman" w:hAnsi="Calibri" w:cs="Times New Roman" w:hint="eastAsia"/>
                <w:color w:val="000000"/>
                <w:szCs w:val="21"/>
              </w:rPr>
              <w:t>、</w:t>
            </w:r>
            <w:r>
              <w:rPr>
                <w:rFonts w:ascii="Times New Roman" w:hAnsi="Calibri" w:cs="Times New Roman"/>
                <w:color w:val="000000"/>
                <w:szCs w:val="21"/>
              </w:rPr>
              <w:t>维生素</w:t>
            </w:r>
            <w:r>
              <w:rPr>
                <w:rFonts w:ascii="Times New Roman" w:hAnsi="Calibri" w:cs="Times New Roman" w:hint="eastAsia"/>
                <w:color w:val="000000"/>
                <w:szCs w:val="21"/>
              </w:rPr>
              <w:t>、</w:t>
            </w:r>
            <w:r>
              <w:rPr>
                <w:rFonts w:ascii="Times New Roman" w:hAnsi="Calibri" w:cs="Times New Roman"/>
                <w:color w:val="000000"/>
                <w:szCs w:val="21"/>
              </w:rPr>
              <w:t>药物等</w:t>
            </w:r>
            <w:r>
              <w:rPr>
                <w:rFonts w:ascii="Times New Roman" w:hAnsi="Calibri" w:cs="Times New Roman" w:hint="eastAsia"/>
                <w:color w:val="000000"/>
                <w:szCs w:val="21"/>
              </w:rPr>
              <w:t>）</w:t>
            </w:r>
            <w:r>
              <w:rPr>
                <w:rFonts w:ascii="Times New Roman" w:hAnsi="Calibri" w:cs="Times New Roman"/>
                <w:color w:val="000000"/>
                <w:szCs w:val="21"/>
              </w:rPr>
              <w:t>。</w:t>
            </w: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宋体" w:hint="eastAsia"/>
                <w:color w:val="000000"/>
                <w:szCs w:val="21"/>
              </w:rPr>
              <w:t>②</w:t>
            </w:r>
            <w:r>
              <w:rPr>
                <w:rFonts w:ascii="楷体_GB2312" w:eastAsia="楷体_GB2312" w:hAnsi="Calibri" w:hint="eastAsia"/>
                <w:color w:val="000000"/>
                <w:szCs w:val="21"/>
              </w:rPr>
              <w:t>理解物理变化与化学变化的区别与联系</w:t>
            </w:r>
          </w:p>
        </w:tc>
        <w:tc>
          <w:tcPr>
            <w:tcW w:w="3118" w:type="dxa"/>
          </w:tcPr>
          <w:p w:rsidR="00B66C0B" w:rsidRDefault="00337BFB">
            <w:pPr>
              <w:adjustRightInd w:val="0"/>
              <w:snapToGrid w:val="0"/>
              <w:ind w:firstLineChars="150" w:firstLine="315"/>
              <w:rPr>
                <w:rFonts w:ascii="Times New Roman" w:hAnsi="Times New Roman" w:cs="Times New Roman"/>
                <w:szCs w:val="21"/>
              </w:rPr>
            </w:pPr>
            <w:r>
              <w:rPr>
                <w:rFonts w:ascii="Times New Roman" w:cs="Times New Roman"/>
                <w:szCs w:val="21"/>
              </w:rPr>
              <w:t>从宏观与微观角度理解物理变化与化学变化（核变化不是化学变化）的区别与联系；了解和区分化学反应常见类型（四种基本反应类型、氧化还原反应、离子反应），并能解释与日常生活相关的一些现象；能分析一些常见的物质变化（如同素异形体间相互转化属于化学变化）；了解物理性质和化学性质，能辨别和归纳物质的性质。</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宋体" w:hint="eastAsia"/>
                <w:color w:val="000000"/>
                <w:szCs w:val="21"/>
              </w:rPr>
              <w:t>③</w:t>
            </w:r>
            <w:r>
              <w:rPr>
                <w:rFonts w:ascii="楷体_GB2312" w:eastAsia="楷体_GB2312" w:hAnsi="Calibri" w:hint="eastAsia"/>
                <w:color w:val="000000"/>
                <w:szCs w:val="21"/>
              </w:rPr>
              <w:t>理解混合物和纯净物、单质和化合物、金属和非金属的概念</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理解混合物和纯净物、单质和化合物、金属和非金属、酸、碱、盐、氧化物（酸性、碱性、两性氧化物）的概念，并能对常见的物质进行分类。</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宋体" w:hint="eastAsia"/>
                <w:color w:val="000000"/>
                <w:szCs w:val="21"/>
              </w:rPr>
              <w:t>④</w:t>
            </w:r>
            <w:r>
              <w:rPr>
                <w:rFonts w:ascii="楷体_GB2312" w:eastAsia="楷体_GB2312" w:hAnsi="Calibri" w:hint="eastAsia"/>
                <w:color w:val="000000"/>
                <w:szCs w:val="21"/>
              </w:rPr>
              <w:t>理解酸、碱、盐、氧化物的概念及其相互联系</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掌握酸、碱、盐、氧化物的通性和相互之间的转化联系。</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（2）化学用语及常用计量</w:t>
            </w: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int="eastAsia"/>
                <w:color w:val="000000"/>
                <w:szCs w:val="21"/>
              </w:rPr>
              <w:t>①熟记并正确书写常见元素的名称、符号、离子符号。</w:t>
            </w:r>
          </w:p>
        </w:tc>
        <w:tc>
          <w:tcPr>
            <w:tcW w:w="3118" w:type="dxa"/>
          </w:tcPr>
          <w:p w:rsidR="00FB12C8" w:rsidRDefault="00337BFB" w:rsidP="00FB12C8">
            <w:pPr>
              <w:adjustRightInd w:val="0"/>
              <w:snapToGrid w:val="0"/>
              <w:ind w:firstLineChars="200" w:firstLine="420"/>
              <w:rPr>
                <w:rFonts w:ascii="Times New Roman" w:cs="Times New Roman" w:hint="eastAsia"/>
                <w:color w:val="000000"/>
                <w:szCs w:val="21"/>
              </w:rPr>
            </w:pPr>
            <w:r>
              <w:rPr>
                <w:rFonts w:ascii="Times New Roman" w:cs="Times New Roman"/>
                <w:color w:val="000000"/>
                <w:szCs w:val="21"/>
              </w:rPr>
              <w:t>熟记并正确书写</w:t>
            </w:r>
            <w:r w:rsidR="00FB12C8">
              <w:rPr>
                <w:rFonts w:ascii="Times New Roman" w:hAnsi="Times New Roman" w:cs="Times New Roman"/>
                <w:color w:val="000000"/>
                <w:szCs w:val="21"/>
              </w:rPr>
              <w:t>常见</w:t>
            </w:r>
            <w:r>
              <w:rPr>
                <w:rFonts w:ascii="Times New Roman" w:cs="Times New Roman"/>
                <w:color w:val="000000"/>
                <w:szCs w:val="21"/>
              </w:rPr>
              <w:t>元素及主族元素的名称、符号；熟记并正确书写重要</w:t>
            </w:r>
            <w:r>
              <w:rPr>
                <w:rFonts w:ascii="Times New Roman" w:cs="Times New Roman" w:hint="eastAsia"/>
                <w:color w:val="000000"/>
                <w:szCs w:val="21"/>
              </w:rPr>
              <w:t>的</w:t>
            </w:r>
            <w:r>
              <w:rPr>
                <w:rFonts w:ascii="Times New Roman" w:cs="Times New Roman"/>
                <w:color w:val="000000"/>
                <w:szCs w:val="21"/>
              </w:rPr>
              <w:t>阳离子（如</w:t>
            </w:r>
            <w:r>
              <w:rPr>
                <w:rFonts w:ascii="Times New Roman" w:hAnsi="Times New Roman" w:cs="Times New Roman"/>
                <w:color w:val="000000"/>
                <w:szCs w:val="21"/>
              </w:rPr>
              <w:t>H</w:t>
            </w:r>
            <w:r>
              <w:rPr>
                <w:rFonts w:ascii="Times New Roman" w:hAnsi="Times New Roman" w:cs="Times New Roman"/>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Na</w:t>
            </w:r>
            <w:r>
              <w:rPr>
                <w:rFonts w:ascii="Times New Roman" w:hAnsi="Times New Roman" w:cs="Times New Roman"/>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Mg</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Al</w:t>
            </w:r>
            <w:r>
              <w:rPr>
                <w:rFonts w:ascii="Times New Roman" w:hAnsi="Times New Roman" w:cs="Times New Roman"/>
                <w:color w:val="000000"/>
                <w:szCs w:val="21"/>
                <w:vertAlign w:val="superscript"/>
              </w:rPr>
              <w:t>3+</w:t>
            </w:r>
            <w:r>
              <w:rPr>
                <w:rFonts w:ascii="Times New Roman" w:cs="Times New Roman"/>
                <w:color w:val="000000"/>
                <w:szCs w:val="21"/>
              </w:rPr>
              <w:t>、</w:t>
            </w:r>
            <w:r>
              <w:rPr>
                <w:rFonts w:ascii="Times New Roman" w:hAnsi="Times New Roman" w:cs="Times New Roman"/>
                <w:color w:val="000000"/>
                <w:szCs w:val="21"/>
              </w:rPr>
              <w:t>Ca</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Cu</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Ba</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Fe</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Fe</w:t>
            </w:r>
            <w:r>
              <w:rPr>
                <w:rFonts w:ascii="Times New Roman" w:hAnsi="Times New Roman" w:cs="Times New Roman"/>
                <w:color w:val="000000"/>
                <w:szCs w:val="21"/>
                <w:vertAlign w:val="superscript"/>
              </w:rPr>
              <w:t>3+</w:t>
            </w:r>
            <w:r>
              <w:rPr>
                <w:rFonts w:ascii="Times New Roman" w:cs="Times New Roman"/>
                <w:color w:val="000000"/>
                <w:szCs w:val="21"/>
              </w:rPr>
              <w:t>、</w:t>
            </w:r>
            <w:r>
              <w:rPr>
                <w:rFonts w:ascii="Times New Roman" w:hAnsi="Times New Roman" w:cs="Times New Roman"/>
                <w:color w:val="000000"/>
                <w:szCs w:val="21"/>
              </w:rPr>
              <w:t>NH</w:t>
            </w:r>
            <w:r>
              <w:rPr>
                <w:rFonts w:ascii="Times New Roman" w:hAnsi="Times New Roman" w:cs="Times New Roman"/>
                <w:color w:val="000000"/>
                <w:szCs w:val="21"/>
                <w:vertAlign w:val="subscript"/>
              </w:rPr>
              <w:t>4</w:t>
            </w:r>
            <w:r>
              <w:rPr>
                <w:rFonts w:ascii="Times New Roman" w:hAnsi="Times New Roman" w:cs="Times New Roman"/>
                <w:color w:val="000000"/>
                <w:szCs w:val="21"/>
                <w:vertAlign w:val="superscript"/>
              </w:rPr>
              <w:t>+</w:t>
            </w:r>
            <w:r>
              <w:rPr>
                <w:rFonts w:ascii="Times New Roman" w:cs="Times New Roman"/>
                <w:color w:val="000000"/>
                <w:szCs w:val="21"/>
              </w:rPr>
              <w:t>等）</w:t>
            </w:r>
            <w:r>
              <w:rPr>
                <w:rFonts w:ascii="Times New Roman" w:cs="Times New Roman" w:hint="eastAsia"/>
                <w:color w:val="000000"/>
                <w:szCs w:val="21"/>
              </w:rPr>
              <w:t>和</w:t>
            </w:r>
            <w:r>
              <w:rPr>
                <w:rFonts w:ascii="Times New Roman" w:cs="Times New Roman"/>
                <w:color w:val="000000"/>
                <w:szCs w:val="21"/>
              </w:rPr>
              <w:t>阴离子（如</w:t>
            </w:r>
            <w:r>
              <w:rPr>
                <w:rFonts w:ascii="Times New Roman" w:hAnsi="Times New Roman" w:cs="Times New Roman"/>
                <w:color w:val="000000"/>
                <w:szCs w:val="21"/>
              </w:rPr>
              <w:t>OH</w:t>
            </w:r>
            <w:r>
              <w:rPr>
                <w:rFonts w:asciiTheme="minorEastAsia" w:hAnsiTheme="minorEastAsia" w:cs="Times New Roman" w:hint="eastAsia"/>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CO</w:t>
            </w:r>
            <w:r>
              <w:rPr>
                <w:rFonts w:ascii="Times New Roman" w:hAnsi="Times New Roman" w:cs="Times New Roman"/>
                <w:color w:val="000000"/>
                <w:szCs w:val="21"/>
                <w:vertAlign w:val="subscript"/>
              </w:rPr>
              <w:t>3</w:t>
            </w:r>
            <w:r>
              <w:rPr>
                <w:rFonts w:ascii="Times New Roman" w:hAnsi="Times New Roman" w:cs="Times New Roman"/>
                <w:color w:val="000000"/>
                <w:szCs w:val="21"/>
                <w:vertAlign w:val="superscript"/>
              </w:rPr>
              <w:t>2</w:t>
            </w:r>
            <w:r>
              <w:rPr>
                <w:rFonts w:asciiTheme="minorEastAsia" w:hAnsiTheme="minorEastAsia" w:cs="Times New Roman" w:hint="eastAsia"/>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HCO</w:t>
            </w:r>
            <w:r>
              <w:rPr>
                <w:rFonts w:ascii="Times New Roman" w:hAnsi="Times New Roman" w:cs="Times New Roman"/>
                <w:color w:val="000000"/>
                <w:szCs w:val="21"/>
                <w:vertAlign w:val="subscript"/>
              </w:rPr>
              <w:t>3</w:t>
            </w:r>
            <w:r>
              <w:rPr>
                <w:rFonts w:asciiTheme="minorEastAsia" w:hAnsiTheme="minorEastAsia" w:cs="Times New Roman" w:hint="eastAsia"/>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Cl</w:t>
            </w:r>
            <w:r>
              <w:rPr>
                <w:rFonts w:asciiTheme="minorEastAsia" w:hAnsiTheme="minorEastAsia" w:cs="Times New Roman" w:hint="eastAsia"/>
                <w:color w:val="000000"/>
                <w:szCs w:val="21"/>
                <w:vertAlign w:val="superscript"/>
              </w:rPr>
              <w:t>－</w:t>
            </w:r>
            <w:r>
              <w:rPr>
                <w:rFonts w:ascii="Times New Roman" w:cs="Times New Roman"/>
                <w:color w:val="000000"/>
                <w:szCs w:val="21"/>
              </w:rPr>
              <w:t>、</w:t>
            </w:r>
            <w:r w:rsidR="00FB12C8">
              <w:rPr>
                <w:rFonts w:ascii="Times New Roman" w:hAnsi="Times New Roman" w:cs="Times New Roman"/>
                <w:color w:val="000000"/>
                <w:szCs w:val="21"/>
              </w:rPr>
              <w:t>ClO</w:t>
            </w:r>
            <w:r w:rsidR="00FB12C8">
              <w:rPr>
                <w:rFonts w:asciiTheme="minorEastAsia" w:hAnsiTheme="minorEastAsia" w:cs="Times New Roman" w:hint="eastAsia"/>
                <w:color w:val="000000"/>
                <w:szCs w:val="21"/>
                <w:vertAlign w:val="superscript"/>
              </w:rPr>
              <w:t>－</w:t>
            </w:r>
            <w:r w:rsidR="00FB12C8">
              <w:rPr>
                <w:rFonts w:ascii="Times New Roman" w:cs="Times New Roman"/>
                <w:color w:val="000000"/>
                <w:szCs w:val="21"/>
              </w:rPr>
              <w:t>、</w:t>
            </w:r>
            <w:r>
              <w:rPr>
                <w:rFonts w:ascii="Times New Roman" w:hAnsi="Times New Roman" w:cs="Times New Roman"/>
                <w:color w:val="000000"/>
                <w:szCs w:val="21"/>
              </w:rPr>
              <w:t>Br</w:t>
            </w:r>
            <w:r>
              <w:rPr>
                <w:rFonts w:ascii="Times New Roman" w:hAnsi="Times New Roman" w:cs="Times New Roman"/>
                <w:color w:val="000000"/>
                <w:szCs w:val="21"/>
                <w:vertAlign w:val="superscript"/>
              </w:rPr>
              <w:t>-</w:t>
            </w:r>
            <w:r>
              <w:rPr>
                <w:rFonts w:ascii="Times New Roman" w:cs="Times New Roman"/>
                <w:color w:val="000000"/>
                <w:szCs w:val="21"/>
              </w:rPr>
              <w:t>、</w:t>
            </w:r>
            <w:r>
              <w:rPr>
                <w:rFonts w:ascii="Times New Roman" w:hAnsi="Times New Roman" w:cs="Times New Roman"/>
                <w:color w:val="000000"/>
                <w:szCs w:val="21"/>
              </w:rPr>
              <w:t>I</w:t>
            </w:r>
            <w:r>
              <w:rPr>
                <w:rFonts w:asciiTheme="minorEastAsia" w:hAnsiTheme="minorEastAsia" w:cs="Times New Roman" w:hint="eastAsia"/>
                <w:color w:val="000000"/>
                <w:szCs w:val="21"/>
                <w:vertAlign w:val="superscript"/>
              </w:rPr>
              <w:t>－</w:t>
            </w:r>
            <w:r>
              <w:rPr>
                <w:rFonts w:ascii="Times New Roman" w:cs="Times New Roman"/>
                <w:color w:val="000000"/>
                <w:szCs w:val="21"/>
              </w:rPr>
              <w:t>、</w:t>
            </w:r>
            <w:r w:rsidR="00FB12C8">
              <w:rPr>
                <w:rFonts w:ascii="Times New Roman" w:hAnsi="Times New Roman" w:cs="Times New Roman"/>
                <w:color w:val="000000"/>
                <w:szCs w:val="21"/>
              </w:rPr>
              <w:t>S</w:t>
            </w:r>
            <w:r w:rsidR="00FB12C8">
              <w:rPr>
                <w:rFonts w:ascii="Times New Roman" w:hAnsi="Times New Roman" w:cs="Times New Roman"/>
                <w:color w:val="000000"/>
                <w:szCs w:val="21"/>
                <w:vertAlign w:val="superscript"/>
              </w:rPr>
              <w:t>2</w:t>
            </w:r>
            <w:r w:rsidR="00FB12C8">
              <w:rPr>
                <w:rFonts w:asciiTheme="minorEastAsia" w:hAnsiTheme="minorEastAsia" w:cs="Times New Roman" w:hint="eastAsia"/>
                <w:color w:val="000000"/>
                <w:szCs w:val="21"/>
                <w:vertAlign w:val="superscript"/>
              </w:rPr>
              <w:t>－</w:t>
            </w:r>
            <w:r w:rsidR="00FB12C8">
              <w:rPr>
                <w:rFonts w:ascii="Times New Roman" w:cs="Times New Roman"/>
                <w:color w:val="000000"/>
                <w:szCs w:val="21"/>
              </w:rPr>
              <w:t>、</w:t>
            </w:r>
          </w:p>
          <w:p w:rsidR="00B66C0B" w:rsidRDefault="00337BFB" w:rsidP="00175CD4">
            <w:pPr>
              <w:adjustRightInd w:val="0"/>
              <w:snapToGrid w:val="0"/>
              <w:rPr>
                <w:rFonts w:ascii="Times New Roman" w:hAnsi="Times New Roman" w:cs="Times New Roman"/>
                <w:szCs w:val="21"/>
              </w:rPr>
            </w:pPr>
            <w:r>
              <w:rPr>
                <w:rFonts w:ascii="Times New Roman" w:hAnsi="Times New Roman" w:cs="Times New Roman"/>
                <w:color w:val="000000"/>
                <w:szCs w:val="21"/>
              </w:rPr>
              <w:t>SO</w:t>
            </w:r>
            <w:r>
              <w:rPr>
                <w:rFonts w:ascii="Times New Roman" w:hAnsi="Times New Roman" w:cs="Times New Roman"/>
                <w:color w:val="000000"/>
                <w:szCs w:val="21"/>
                <w:vertAlign w:val="subscript"/>
              </w:rPr>
              <w:t>4</w:t>
            </w:r>
            <w:r>
              <w:rPr>
                <w:rFonts w:ascii="Times New Roman" w:hAnsi="Times New Roman" w:cs="Times New Roman"/>
                <w:color w:val="000000"/>
                <w:szCs w:val="21"/>
                <w:vertAlign w:val="superscript"/>
              </w:rPr>
              <w:t>2</w:t>
            </w:r>
            <w:r>
              <w:rPr>
                <w:rFonts w:asciiTheme="minorEastAsia" w:hAnsiTheme="minorEastAsia" w:cs="Times New Roman" w:hint="eastAsia"/>
                <w:color w:val="000000"/>
                <w:szCs w:val="21"/>
                <w:vertAlign w:val="superscript"/>
              </w:rPr>
              <w:t>－</w:t>
            </w:r>
            <w:r w:rsidR="00FB12C8">
              <w:rPr>
                <w:rFonts w:ascii="Times New Roman" w:cs="Times New Roman"/>
                <w:color w:val="000000"/>
                <w:szCs w:val="21"/>
              </w:rPr>
              <w:t>、</w:t>
            </w:r>
            <w:r w:rsidR="00FB12C8">
              <w:rPr>
                <w:rFonts w:ascii="Times New Roman" w:hAnsi="Times New Roman" w:cs="Times New Roman"/>
                <w:color w:val="000000"/>
                <w:szCs w:val="21"/>
              </w:rPr>
              <w:t>SO</w:t>
            </w:r>
            <w:r w:rsidR="00FB12C8">
              <w:rPr>
                <w:rFonts w:ascii="Times New Roman" w:hAnsi="Times New Roman" w:cs="Times New Roman"/>
                <w:color w:val="000000"/>
                <w:szCs w:val="21"/>
                <w:vertAlign w:val="subscript"/>
              </w:rPr>
              <w:t>3</w:t>
            </w:r>
            <w:r w:rsidR="00FB12C8">
              <w:rPr>
                <w:rFonts w:ascii="Times New Roman" w:hAnsi="Times New Roman" w:cs="Times New Roman"/>
                <w:color w:val="000000"/>
                <w:szCs w:val="21"/>
                <w:vertAlign w:val="superscript"/>
              </w:rPr>
              <w:t>2</w:t>
            </w:r>
            <w:r w:rsidR="00FB12C8">
              <w:rPr>
                <w:rFonts w:asciiTheme="minorEastAsia" w:hAnsiTheme="minorEastAsia" w:cs="Times New Roman" w:hint="eastAsia"/>
                <w:color w:val="000000"/>
                <w:szCs w:val="21"/>
                <w:vertAlign w:val="superscript"/>
              </w:rPr>
              <w:t>－</w:t>
            </w:r>
            <w:r w:rsidR="00FB12C8">
              <w:rPr>
                <w:rFonts w:ascii="Times New Roman" w:cs="Times New Roman"/>
                <w:color w:val="000000"/>
                <w:szCs w:val="21"/>
              </w:rPr>
              <w:t>、</w:t>
            </w:r>
            <w:r w:rsidR="00FB12C8">
              <w:rPr>
                <w:rFonts w:ascii="Times New Roman" w:cs="Times New Roman"/>
                <w:color w:val="000000"/>
                <w:szCs w:val="21"/>
              </w:rPr>
              <w:t>H</w:t>
            </w:r>
            <w:r w:rsidR="00FB12C8">
              <w:rPr>
                <w:rFonts w:ascii="Times New Roman" w:hAnsi="Times New Roman" w:cs="Times New Roman"/>
                <w:color w:val="000000"/>
                <w:szCs w:val="21"/>
              </w:rPr>
              <w:t>SO</w:t>
            </w:r>
            <w:r w:rsidR="00FB12C8">
              <w:rPr>
                <w:rFonts w:ascii="Times New Roman" w:hAnsi="Times New Roman" w:cs="Times New Roman"/>
                <w:color w:val="000000"/>
                <w:szCs w:val="21"/>
                <w:vertAlign w:val="subscript"/>
              </w:rPr>
              <w:t>3</w:t>
            </w:r>
            <w:r w:rsidR="00FB12C8">
              <w:rPr>
                <w:rFonts w:asciiTheme="minorEastAsia" w:hAnsiTheme="minorEastAsia" w:cs="Times New Roman" w:hint="eastAsia"/>
                <w:color w:val="000000"/>
                <w:szCs w:val="21"/>
                <w:vertAlign w:val="superscript"/>
              </w:rPr>
              <w:t>－</w:t>
            </w:r>
            <w:r w:rsidR="00FB12C8">
              <w:rPr>
                <w:rFonts w:ascii="Times New Roman" w:cs="Times New Roman"/>
                <w:color w:val="000000"/>
                <w:szCs w:val="21"/>
              </w:rPr>
              <w:t>、</w:t>
            </w:r>
            <w:r>
              <w:rPr>
                <w:rFonts w:ascii="Times New Roman" w:hAnsi="Times New Roman" w:cs="Times New Roman"/>
                <w:color w:val="000000"/>
                <w:szCs w:val="21"/>
              </w:rPr>
              <w:t>NO</w:t>
            </w:r>
            <w:r>
              <w:rPr>
                <w:rFonts w:ascii="Times New Roman" w:hAnsi="Times New Roman" w:cs="Times New Roman"/>
                <w:color w:val="000000"/>
                <w:szCs w:val="21"/>
                <w:vertAlign w:val="subscript"/>
              </w:rPr>
              <w:t>3</w:t>
            </w:r>
            <w:r>
              <w:rPr>
                <w:rFonts w:asciiTheme="minorEastAsia" w:hAnsiTheme="minorEastAsia" w:cs="Times New Roman" w:hint="eastAsia"/>
                <w:color w:val="000000"/>
                <w:szCs w:val="21"/>
                <w:vertAlign w:val="superscript"/>
              </w:rPr>
              <w:t>－</w:t>
            </w:r>
            <w:r w:rsidR="00175CD4">
              <w:rPr>
                <w:rFonts w:ascii="Times New Roman" w:cs="Times New Roman" w:hint="eastAsia"/>
                <w:color w:val="000000"/>
                <w:szCs w:val="21"/>
              </w:rPr>
              <w:t>、</w:t>
            </w:r>
            <w:r w:rsidR="00175CD4">
              <w:rPr>
                <w:rFonts w:ascii="Times New Roman" w:cs="Times New Roman"/>
                <w:color w:val="000000"/>
                <w:szCs w:val="21"/>
              </w:rPr>
              <w:t>MnO</w:t>
            </w:r>
            <w:r w:rsidR="00175CD4" w:rsidRPr="00175CD4">
              <w:rPr>
                <w:rFonts w:ascii="Times New Roman" w:cs="Times New Roman"/>
                <w:color w:val="000000"/>
                <w:szCs w:val="21"/>
                <w:vertAlign w:val="subscript"/>
              </w:rPr>
              <w:t>4</w:t>
            </w:r>
            <w:r w:rsidR="00175CD4">
              <w:rPr>
                <w:rFonts w:asciiTheme="minorEastAsia" w:hAnsiTheme="minorEastAsia" w:cs="Times New Roman" w:hint="eastAsia"/>
                <w:color w:val="000000"/>
                <w:szCs w:val="21"/>
                <w:vertAlign w:val="superscript"/>
              </w:rPr>
              <w:t>－</w:t>
            </w:r>
            <w:r w:rsidR="00175CD4">
              <w:rPr>
                <w:rFonts w:ascii="Times New Roman" w:cs="Times New Roman"/>
                <w:color w:val="000000"/>
                <w:szCs w:val="21"/>
              </w:rPr>
              <w:t>等</w:t>
            </w:r>
            <w:r>
              <w:rPr>
                <w:rFonts w:ascii="Times New Roman" w:cs="Times New Roman"/>
                <w:color w:val="000000"/>
                <w:szCs w:val="21"/>
              </w:rPr>
              <w:t>）符号。</w:t>
            </w:r>
          </w:p>
        </w:tc>
        <w:tc>
          <w:tcPr>
            <w:tcW w:w="3119" w:type="dxa"/>
            <w:vMerge w:val="restart"/>
          </w:tcPr>
          <w:p w:rsidR="00B66C0B" w:rsidRDefault="00337BFB">
            <w:pPr>
              <w:adjustRightInd w:val="0"/>
              <w:snapToGrid w:val="0"/>
              <w:spacing w:line="30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1</w:t>
            </w:r>
            <w:r>
              <w:rPr>
                <w:rFonts w:ascii="Times New Roman" w:cs="Times New Roman"/>
                <w:color w:val="000000"/>
                <w:szCs w:val="21"/>
              </w:rPr>
              <w:t>．</w:t>
            </w:r>
            <w:r w:rsidR="005B4DBD">
              <w:rPr>
                <w:rFonts w:ascii="Times New Roman" w:cs="Times New Roman" w:hint="eastAsia"/>
                <w:color w:val="000000"/>
                <w:szCs w:val="21"/>
              </w:rPr>
              <w:t>强化</w:t>
            </w:r>
            <w:r>
              <w:rPr>
                <w:rFonts w:ascii="Times New Roman" w:cs="Times New Roman"/>
                <w:color w:val="000000"/>
                <w:szCs w:val="21"/>
              </w:rPr>
              <w:t>化学用语书写规范</w:t>
            </w:r>
            <w:r w:rsidR="005B4DBD">
              <w:rPr>
                <w:rFonts w:ascii="Times New Roman" w:cs="Times New Roman" w:hint="eastAsia"/>
                <w:color w:val="000000"/>
                <w:szCs w:val="21"/>
              </w:rPr>
              <w:t>训练</w:t>
            </w:r>
            <w:r>
              <w:rPr>
                <w:rFonts w:ascii="Times New Roman" w:cs="Times New Roman" w:hint="eastAsia"/>
                <w:color w:val="000000"/>
                <w:szCs w:val="21"/>
              </w:rPr>
              <w:t>。</w:t>
            </w:r>
          </w:p>
          <w:p w:rsidR="00B66C0B" w:rsidRDefault="00337BFB">
            <w:pPr>
              <w:adjustRightInd w:val="0"/>
              <w:snapToGrid w:val="0"/>
              <w:spacing w:line="30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t>化学用语（如化学方程式、热化学方程式、离子方程式、电离方程式以及化学式、结构简式等）是化学思维三大表征之一</w:t>
            </w:r>
            <w:r>
              <w:rPr>
                <w:rFonts w:ascii="Times New Roman" w:hAnsi="Times New Roman" w:cs="Times New Roman" w:hint="eastAsia"/>
                <w:color w:val="000000"/>
                <w:szCs w:val="21"/>
              </w:rPr>
              <w:t>。</w:t>
            </w:r>
            <w:r>
              <w:rPr>
                <w:rFonts w:ascii="Times New Roman" w:hAnsi="Times New Roman" w:cs="Times New Roman"/>
                <w:color w:val="000000"/>
                <w:szCs w:val="21"/>
              </w:rPr>
              <w:t>在强化化学用语</w:t>
            </w:r>
            <w:r w:rsidR="005B4DBD">
              <w:rPr>
                <w:rFonts w:ascii="Times New Roman" w:hAnsi="Times New Roman" w:cs="Times New Roman"/>
                <w:color w:val="000000"/>
                <w:szCs w:val="21"/>
              </w:rPr>
              <w:t>的</w:t>
            </w:r>
            <w:r>
              <w:rPr>
                <w:rFonts w:ascii="Times New Roman" w:hAnsi="Times New Roman" w:cs="Times New Roman"/>
                <w:color w:val="000000"/>
                <w:szCs w:val="21"/>
              </w:rPr>
              <w:t>书写训练中，</w:t>
            </w:r>
            <w:r>
              <w:rPr>
                <w:rFonts w:ascii="Times New Roman" w:hAnsi="Times New Roman" w:cs="Times New Roman" w:hint="eastAsia"/>
                <w:color w:val="000000"/>
                <w:szCs w:val="21"/>
              </w:rPr>
              <w:t>引导</w:t>
            </w:r>
            <w:r>
              <w:rPr>
                <w:rFonts w:ascii="Times New Roman" w:hAnsi="Times New Roman" w:cs="Times New Roman"/>
                <w:color w:val="000000"/>
                <w:szCs w:val="21"/>
              </w:rPr>
              <w:t>学生认识规范书写化学用语的意义</w:t>
            </w:r>
            <w:r>
              <w:rPr>
                <w:rFonts w:ascii="Times New Roman" w:hAnsi="Times New Roman" w:cs="Times New Roman" w:hint="eastAsia"/>
                <w:color w:val="000000"/>
                <w:szCs w:val="21"/>
              </w:rPr>
              <w:t>，</w:t>
            </w:r>
            <w:r>
              <w:rPr>
                <w:rFonts w:ascii="Times New Roman" w:hAnsi="Times New Roman" w:cs="Times New Roman"/>
                <w:color w:val="000000"/>
                <w:szCs w:val="21"/>
              </w:rPr>
              <w:t>熟悉各种化学用语的内涵、书写特点和要求</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color w:val="000000"/>
                <w:szCs w:val="21"/>
              </w:rPr>
              <w:t>2</w:t>
            </w:r>
            <w:r>
              <w:rPr>
                <w:rFonts w:ascii="Times New Roman" w:cs="Times New Roman"/>
                <w:color w:val="000000"/>
                <w:szCs w:val="21"/>
              </w:rPr>
              <w:t>．复习中，要进一步理清并帮助学生掌握物质的量、阿伏加德罗常数、气体摩尔体积、摩尔质量、物质的量浓度等物理量</w:t>
            </w:r>
            <w:r>
              <w:rPr>
                <w:rFonts w:ascii="Times New Roman" w:cs="Times New Roman"/>
                <w:color w:val="000000"/>
                <w:szCs w:val="21"/>
              </w:rPr>
              <w:lastRenderedPageBreak/>
              <w:t>之间相互求算的关系。</w:t>
            </w: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int="eastAsia"/>
                <w:color w:val="000000"/>
                <w:szCs w:val="21"/>
              </w:rPr>
              <w:t>②熟悉常见元素的化合价。能根据化合价正确书写化学式（分子</w:t>
            </w:r>
            <w:r>
              <w:rPr>
                <w:rFonts w:ascii="楷体_GB2312" w:eastAsia="楷体_GB2312" w:hint="eastAsia"/>
                <w:color w:val="000000"/>
                <w:szCs w:val="21"/>
              </w:rPr>
              <w:lastRenderedPageBreak/>
              <w:t>式），或根据化学式判断化合价。</w:t>
            </w:r>
          </w:p>
        </w:tc>
        <w:tc>
          <w:tcPr>
            <w:tcW w:w="3118" w:type="dxa"/>
          </w:tcPr>
          <w:p w:rsidR="00B66C0B" w:rsidRDefault="00337BFB" w:rsidP="00175CD4">
            <w:pPr>
              <w:adjustRightInd w:val="0"/>
              <w:snapToGrid w:val="0"/>
              <w:ind w:firstLineChars="150" w:firstLine="315"/>
              <w:rPr>
                <w:rFonts w:ascii="Times New Roman" w:hAnsi="Times New Roman" w:cs="Times New Roman"/>
                <w:szCs w:val="21"/>
              </w:rPr>
            </w:pPr>
            <w:r>
              <w:rPr>
                <w:rFonts w:ascii="Times New Roman" w:cs="Times New Roman"/>
                <w:color w:val="000000"/>
                <w:szCs w:val="21"/>
              </w:rPr>
              <w:lastRenderedPageBreak/>
              <w:t>掌握化合价的一般规律及应用规则；能根据化合价正确书写化学式，或根据化学式判断化合价。</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③了解原子结构示意图、分子式、结构式和结构简式的表示方法。</w:t>
            </w:r>
          </w:p>
        </w:tc>
        <w:tc>
          <w:tcPr>
            <w:tcW w:w="3118" w:type="dxa"/>
          </w:tcPr>
          <w:p w:rsidR="00B66C0B" w:rsidRDefault="00337BFB" w:rsidP="00175CD4">
            <w:pPr>
              <w:adjustRightInd w:val="0"/>
              <w:snapToGrid w:val="0"/>
              <w:ind w:firstLineChars="200" w:firstLine="420"/>
              <w:rPr>
                <w:rFonts w:ascii="Times New Roman" w:hAnsi="Times New Roman" w:cs="Times New Roman"/>
                <w:bCs/>
                <w:color w:val="000000"/>
                <w:szCs w:val="21"/>
              </w:rPr>
            </w:pPr>
            <w:r>
              <w:rPr>
                <w:rFonts w:ascii="Times New Roman" w:cs="Times New Roman"/>
                <w:color w:val="000000"/>
                <w:szCs w:val="21"/>
              </w:rPr>
              <w:t>能看懂</w:t>
            </w:r>
            <w:r w:rsidR="00175CD4">
              <w:rPr>
                <w:rFonts w:ascii="Times New Roman" w:cs="Times New Roman"/>
                <w:color w:val="000000"/>
                <w:szCs w:val="21"/>
              </w:rPr>
              <w:t>常见</w:t>
            </w:r>
            <w:r>
              <w:rPr>
                <w:rFonts w:ascii="Times New Roman" w:cs="Times New Roman"/>
                <w:color w:val="000000"/>
                <w:szCs w:val="21"/>
              </w:rPr>
              <w:t>元素</w:t>
            </w:r>
            <w:r>
              <w:rPr>
                <w:rFonts w:ascii="Times New Roman" w:cs="Times New Roman" w:hint="eastAsia"/>
                <w:color w:val="000000"/>
                <w:szCs w:val="21"/>
              </w:rPr>
              <w:t>的</w:t>
            </w:r>
            <w:r w:rsidR="005B4DBD">
              <w:rPr>
                <w:rFonts w:ascii="Times New Roman" w:cs="Times New Roman"/>
                <w:color w:val="000000"/>
                <w:szCs w:val="21"/>
              </w:rPr>
              <w:t>原子结构示意图</w:t>
            </w:r>
            <w:r w:rsidR="00175CD4">
              <w:rPr>
                <w:rFonts w:ascii="Times New Roman" w:cs="Times New Roman" w:hint="eastAsia"/>
                <w:color w:val="000000"/>
                <w:szCs w:val="21"/>
              </w:rPr>
              <w:t>，</w:t>
            </w:r>
            <w:r>
              <w:rPr>
                <w:rFonts w:ascii="Times New Roman" w:cs="Times New Roman"/>
                <w:color w:val="000000"/>
                <w:szCs w:val="21"/>
              </w:rPr>
              <w:t>能正确书写</w:t>
            </w:r>
            <w:r w:rsidR="00175CD4">
              <w:rPr>
                <w:rFonts w:ascii="Times New Roman" w:hAnsi="Times New Roman" w:cs="Times New Roman"/>
                <w:color w:val="000000"/>
                <w:szCs w:val="21"/>
              </w:rPr>
              <w:t>1</w:t>
            </w:r>
            <w:r w:rsidR="00175CD4">
              <w:rPr>
                <w:rFonts w:asciiTheme="minorEastAsia" w:hAnsiTheme="minorEastAsia" w:cs="Times New Roman" w:hint="eastAsia"/>
                <w:color w:val="000000"/>
                <w:szCs w:val="21"/>
              </w:rPr>
              <w:t>～</w:t>
            </w:r>
            <w:r w:rsidR="00175CD4">
              <w:rPr>
                <w:rFonts w:ascii="Times New Roman" w:hAnsi="Times New Roman" w:cs="Times New Roman"/>
                <w:color w:val="000000"/>
                <w:szCs w:val="21"/>
              </w:rPr>
              <w:t>20</w:t>
            </w:r>
            <w:r w:rsidR="00175CD4">
              <w:rPr>
                <w:rFonts w:ascii="Times New Roman" w:cs="Times New Roman"/>
                <w:color w:val="000000"/>
                <w:szCs w:val="21"/>
              </w:rPr>
              <w:t>号</w:t>
            </w:r>
            <w:r>
              <w:rPr>
                <w:rFonts w:ascii="Times New Roman" w:cs="Times New Roman"/>
                <w:color w:val="000000"/>
                <w:szCs w:val="21"/>
              </w:rPr>
              <w:t>元素原子结构示意图；了解分子式、结构式</w:t>
            </w:r>
            <w:r w:rsidR="00175CD4">
              <w:rPr>
                <w:rFonts w:ascii="Times New Roman" w:cs="Times New Roman" w:hint="eastAsia"/>
                <w:color w:val="000000"/>
                <w:szCs w:val="21"/>
              </w:rPr>
              <w:t>、</w:t>
            </w:r>
            <w:r>
              <w:rPr>
                <w:rFonts w:ascii="Times New Roman" w:cs="Times New Roman"/>
                <w:color w:val="000000"/>
                <w:szCs w:val="21"/>
              </w:rPr>
              <w:t>结构简式</w:t>
            </w:r>
            <w:r w:rsidR="00175CD4">
              <w:rPr>
                <w:rFonts w:ascii="Times New Roman" w:cs="Times New Roman" w:hint="eastAsia"/>
                <w:color w:val="000000"/>
                <w:szCs w:val="21"/>
              </w:rPr>
              <w:t>和</w:t>
            </w:r>
            <w:r>
              <w:rPr>
                <w:rFonts w:ascii="Times New Roman" w:cs="Times New Roman"/>
                <w:color w:val="000000"/>
                <w:szCs w:val="21"/>
              </w:rPr>
              <w:t>电子式</w:t>
            </w:r>
            <w:r w:rsidR="00175CD4">
              <w:rPr>
                <w:rFonts w:ascii="Times New Roman" w:cs="Times New Roman"/>
                <w:color w:val="000000"/>
                <w:szCs w:val="21"/>
              </w:rPr>
              <w:t>的表示方法</w:t>
            </w:r>
            <w:r w:rsidR="00175CD4">
              <w:rPr>
                <w:rFonts w:ascii="Times New Roman" w:cs="Times New Roman" w:hint="eastAsia"/>
                <w:color w:val="000000"/>
                <w:szCs w:val="21"/>
              </w:rPr>
              <w:t>及用</w:t>
            </w:r>
            <w:r>
              <w:rPr>
                <w:rFonts w:ascii="Times New Roman" w:cs="Times New Roman"/>
                <w:color w:val="000000"/>
                <w:szCs w:val="21"/>
              </w:rPr>
              <w:t>电子式</w:t>
            </w:r>
            <w:r w:rsidR="00175CD4">
              <w:rPr>
                <w:rFonts w:ascii="Times New Roman" w:cs="Times New Roman"/>
                <w:color w:val="000000"/>
                <w:szCs w:val="21"/>
              </w:rPr>
              <w:t>表示物质</w:t>
            </w:r>
            <w:r>
              <w:rPr>
                <w:rFonts w:ascii="Times New Roman" w:cs="Times New Roman"/>
                <w:color w:val="000000"/>
                <w:szCs w:val="21"/>
              </w:rPr>
              <w:t>的形成过程</w:t>
            </w:r>
            <w:r w:rsidR="00175CD4">
              <w:rPr>
                <w:rFonts w:ascii="Times New Roman" w:cs="Times New Roman" w:hint="eastAsia"/>
                <w:color w:val="000000"/>
                <w:szCs w:val="21"/>
              </w:rPr>
              <w:t>，</w:t>
            </w:r>
            <w:r>
              <w:rPr>
                <w:rFonts w:ascii="Times New Roman" w:cs="Times New Roman"/>
                <w:color w:val="000000"/>
                <w:szCs w:val="21"/>
              </w:rPr>
              <w:t>能正确书写常见有机物（如乙烯、苯、乙醇、乙酸</w:t>
            </w:r>
            <w:r w:rsidR="005B4DBD">
              <w:rPr>
                <w:rFonts w:ascii="Times New Roman" w:cs="Times New Roman"/>
                <w:color w:val="000000"/>
                <w:szCs w:val="21"/>
              </w:rPr>
              <w:t>乙酸乙酯</w:t>
            </w:r>
            <w:r>
              <w:rPr>
                <w:rFonts w:ascii="Times New Roman" w:cs="Times New Roman"/>
                <w:color w:val="000000"/>
                <w:szCs w:val="21"/>
              </w:rPr>
              <w:t>等）的分子式、结构式和结构简式</w:t>
            </w:r>
            <w:r>
              <w:rPr>
                <w:rFonts w:ascii="Times New Roman" w:cs="Times New Roman" w:hint="eastAsia"/>
                <w:color w:val="000000"/>
                <w:szCs w:val="21"/>
              </w:rPr>
              <w:t>及</w:t>
            </w:r>
            <w:r>
              <w:rPr>
                <w:rFonts w:ascii="Times New Roman" w:cs="Times New Roman"/>
                <w:color w:val="000000"/>
                <w:szCs w:val="21"/>
              </w:rPr>
              <w:t>键线式。</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④了解相对原子质量、相对分子质量的定义，并能进行有关计算。</w:t>
            </w:r>
          </w:p>
        </w:tc>
        <w:tc>
          <w:tcPr>
            <w:tcW w:w="3118" w:type="dxa"/>
          </w:tcPr>
          <w:p w:rsidR="00B66C0B" w:rsidRDefault="00337BFB" w:rsidP="005B4DBD">
            <w:pPr>
              <w:adjustRightInd w:val="0"/>
              <w:snapToGrid w:val="0"/>
              <w:ind w:firstLineChars="200" w:firstLine="420"/>
              <w:rPr>
                <w:rFonts w:ascii="Times New Roman" w:hAnsi="Times New Roman" w:cs="Times New Roman"/>
                <w:bCs/>
                <w:color w:val="000000"/>
                <w:szCs w:val="21"/>
              </w:rPr>
            </w:pPr>
            <w:r>
              <w:rPr>
                <w:rFonts w:ascii="Times New Roman" w:cs="Times New Roman"/>
                <w:color w:val="000000"/>
                <w:szCs w:val="21"/>
              </w:rPr>
              <w:t>了解相对原子质量、相对分子质量的定义，能熟练查找相对原子质量并进行</w:t>
            </w:r>
            <w:r>
              <w:rPr>
                <w:rFonts w:ascii="Times New Roman" w:cs="Times New Roman" w:hint="eastAsia"/>
                <w:color w:val="000000"/>
                <w:szCs w:val="21"/>
              </w:rPr>
              <w:t>有</w:t>
            </w:r>
            <w:r>
              <w:rPr>
                <w:rFonts w:ascii="Times New Roman" w:cs="Times New Roman"/>
                <w:color w:val="000000"/>
                <w:szCs w:val="21"/>
              </w:rPr>
              <w:t>关化学式</w:t>
            </w:r>
            <w:r>
              <w:rPr>
                <w:rFonts w:ascii="Times New Roman" w:cs="Times New Roman" w:hint="eastAsia"/>
                <w:color w:val="000000"/>
                <w:szCs w:val="21"/>
              </w:rPr>
              <w:t>的</w:t>
            </w:r>
            <w:r>
              <w:rPr>
                <w:rFonts w:ascii="Times New Roman" w:cs="Times New Roman"/>
                <w:color w:val="000000"/>
                <w:szCs w:val="21"/>
              </w:rPr>
              <w:t>计算（如相对分子质量</w:t>
            </w:r>
            <w:r>
              <w:rPr>
                <w:rFonts w:ascii="Times New Roman" w:cs="Times New Roman" w:hint="eastAsia"/>
                <w:color w:val="000000"/>
                <w:szCs w:val="21"/>
              </w:rPr>
              <w:t>、</w:t>
            </w:r>
            <w:r>
              <w:rPr>
                <w:rFonts w:ascii="Times New Roman" w:cs="Times New Roman"/>
                <w:color w:val="000000"/>
                <w:szCs w:val="21"/>
              </w:rPr>
              <w:t>元素质量分数等）。</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⑤理解质量守恒定律的含义。</w:t>
            </w:r>
          </w:p>
        </w:tc>
        <w:tc>
          <w:tcPr>
            <w:tcW w:w="3118" w:type="dxa"/>
          </w:tcPr>
          <w:p w:rsidR="00B66C0B" w:rsidRDefault="00337BFB" w:rsidP="005B4DBD">
            <w:pPr>
              <w:adjustRightInd w:val="0"/>
              <w:snapToGrid w:val="0"/>
              <w:ind w:firstLineChars="200" w:firstLine="420"/>
              <w:rPr>
                <w:rFonts w:ascii="Times New Roman" w:hAnsi="Times New Roman" w:cs="Times New Roman"/>
                <w:color w:val="000000"/>
                <w:szCs w:val="21"/>
              </w:rPr>
            </w:pPr>
            <w:r>
              <w:rPr>
                <w:rFonts w:ascii="Times New Roman" w:cs="Times New Roman"/>
                <w:color w:val="000000"/>
                <w:szCs w:val="21"/>
              </w:rPr>
              <w:t>从宏观和微观的角度理解质量守恒定律的本质；能够利用质量守恒定律解决实际问题。</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⑥能正确书写化学方程式和离子方程式，并能进行有关计算。</w:t>
            </w:r>
          </w:p>
        </w:tc>
        <w:tc>
          <w:tcPr>
            <w:tcW w:w="3118" w:type="dxa"/>
          </w:tcPr>
          <w:p w:rsidR="00B66C0B" w:rsidRDefault="00337BFB" w:rsidP="005B4DBD">
            <w:pPr>
              <w:adjustRightInd w:val="0"/>
              <w:snapToGrid w:val="0"/>
              <w:ind w:firstLineChars="200" w:firstLine="420"/>
              <w:rPr>
                <w:rFonts w:ascii="Times New Roman" w:hAnsi="Times New Roman" w:cs="Times New Roman"/>
                <w:color w:val="000000"/>
                <w:szCs w:val="21"/>
              </w:rPr>
            </w:pPr>
            <w:r>
              <w:rPr>
                <w:rFonts w:ascii="Times New Roman" w:cs="Times New Roman"/>
                <w:color w:val="000000"/>
                <w:szCs w:val="21"/>
              </w:rPr>
              <w:t>掌握化学方程式和离子方程式的含义；能熟练判断化学方程式和离子方程式的书写正误；能正确书写化学方程式和离子方程式；能熟练进行有关化学方程式的简单计算</w:t>
            </w:r>
            <w:r w:rsidR="005B4DBD">
              <w:rPr>
                <w:rFonts w:ascii="Times New Roman" w:cs="Times New Roman" w:hint="eastAsia"/>
                <w:color w:val="000000"/>
                <w:szCs w:val="21"/>
              </w:rPr>
              <w:t>。</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⑦了解物质的量的单位——摩尔（mol）、摩尔质量、气体摩尔体积、物质的量浓度、阿伏加德罗常数的含义。</w:t>
            </w:r>
          </w:p>
        </w:tc>
        <w:tc>
          <w:tcPr>
            <w:tcW w:w="3118" w:type="dxa"/>
          </w:tcPr>
          <w:p w:rsidR="00B66C0B" w:rsidRDefault="00337BFB" w:rsidP="005B4DBD">
            <w:pPr>
              <w:adjustRightInd w:val="0"/>
              <w:snapToGrid w:val="0"/>
              <w:ind w:firstLineChars="200" w:firstLine="420"/>
              <w:rPr>
                <w:rFonts w:ascii="Times New Roman" w:hAnsi="Times New Roman" w:cs="Times New Roman"/>
                <w:bCs/>
                <w:color w:val="000000"/>
                <w:szCs w:val="21"/>
              </w:rPr>
            </w:pPr>
            <w:r>
              <w:rPr>
                <w:rFonts w:ascii="Times New Roman" w:cs="Times New Roman"/>
                <w:color w:val="000000"/>
                <w:szCs w:val="21"/>
              </w:rPr>
              <w:t>了解物质的量的单位</w:t>
            </w:r>
            <w:r>
              <w:rPr>
                <w:rFonts w:ascii="Times New Roman" w:hAnsi="Times New Roman" w:cs="Times New Roman" w:hint="eastAsia"/>
                <w:color w:val="000000"/>
                <w:szCs w:val="21"/>
              </w:rPr>
              <w:t>—</w:t>
            </w:r>
            <w:r>
              <w:rPr>
                <w:rFonts w:ascii="Times New Roman" w:cs="Times New Roman"/>
                <w:color w:val="000000"/>
                <w:szCs w:val="21"/>
              </w:rPr>
              <w:t>摩尔（</w:t>
            </w:r>
            <w:r>
              <w:rPr>
                <w:rFonts w:ascii="Times New Roman" w:hAnsi="Times New Roman" w:cs="Times New Roman"/>
                <w:color w:val="000000"/>
                <w:szCs w:val="21"/>
              </w:rPr>
              <w:t>mol</w:t>
            </w:r>
            <w:r>
              <w:rPr>
                <w:rFonts w:ascii="Times New Roman" w:cs="Times New Roman"/>
                <w:color w:val="000000"/>
                <w:szCs w:val="21"/>
              </w:rPr>
              <w:t>）、摩尔质量（</w:t>
            </w:r>
            <w:r>
              <w:rPr>
                <w:rFonts w:ascii="Times New Roman" w:hAnsi="Times New Roman" w:cs="Times New Roman"/>
                <w:color w:val="000000"/>
                <w:szCs w:val="21"/>
              </w:rPr>
              <w:t>g·mol</w:t>
            </w:r>
            <w:r>
              <w:rPr>
                <w:rFonts w:asciiTheme="minorEastAsia" w:hAnsiTheme="minorEastAsia" w:cs="Times New Roman" w:hint="eastAsia"/>
                <w:color w:val="000000"/>
                <w:szCs w:val="21"/>
                <w:vertAlign w:val="superscript"/>
              </w:rPr>
              <w:t>－</w:t>
            </w:r>
            <w:r>
              <w:rPr>
                <w:rFonts w:ascii="Times New Roman" w:hAnsi="Times New Roman" w:cs="Times New Roman"/>
                <w:color w:val="000000"/>
                <w:szCs w:val="21"/>
                <w:vertAlign w:val="superscript"/>
              </w:rPr>
              <w:t>1</w:t>
            </w:r>
            <w:r>
              <w:rPr>
                <w:rFonts w:ascii="Times New Roman" w:cs="Times New Roman"/>
                <w:color w:val="000000"/>
                <w:szCs w:val="21"/>
              </w:rPr>
              <w:t>）、气体摩尔体积（</w:t>
            </w:r>
            <w:r>
              <w:rPr>
                <w:rFonts w:ascii="Times New Roman" w:hAnsi="Times New Roman" w:cs="Times New Roman"/>
                <w:color w:val="000000"/>
                <w:szCs w:val="21"/>
              </w:rPr>
              <w:t>L·mol</w:t>
            </w:r>
            <w:r>
              <w:rPr>
                <w:rFonts w:asciiTheme="minorEastAsia" w:hAnsiTheme="minorEastAsia" w:cs="Times New Roman" w:hint="eastAsia"/>
                <w:color w:val="000000"/>
                <w:szCs w:val="21"/>
                <w:vertAlign w:val="superscript"/>
              </w:rPr>
              <w:t>－</w:t>
            </w:r>
            <w:r>
              <w:rPr>
                <w:rFonts w:ascii="Times New Roman" w:hAnsi="Times New Roman" w:cs="Times New Roman"/>
                <w:color w:val="000000"/>
                <w:szCs w:val="21"/>
                <w:vertAlign w:val="superscript"/>
              </w:rPr>
              <w:t>1</w:t>
            </w:r>
            <w:r>
              <w:rPr>
                <w:rFonts w:ascii="Times New Roman" w:cs="Times New Roman"/>
                <w:color w:val="000000"/>
                <w:szCs w:val="21"/>
              </w:rPr>
              <w:t>）、物质的量浓度（</w:t>
            </w:r>
            <w:r>
              <w:rPr>
                <w:rFonts w:ascii="Times New Roman" w:hAnsi="Times New Roman" w:cs="Times New Roman"/>
                <w:color w:val="000000"/>
                <w:szCs w:val="21"/>
              </w:rPr>
              <w:t>mol·L</w:t>
            </w:r>
            <w:r>
              <w:rPr>
                <w:rFonts w:asciiTheme="minorEastAsia" w:hAnsiTheme="minorEastAsia" w:cs="Times New Roman" w:hint="eastAsia"/>
                <w:color w:val="000000"/>
                <w:szCs w:val="21"/>
                <w:vertAlign w:val="superscript"/>
              </w:rPr>
              <w:t>－</w:t>
            </w:r>
            <w:r>
              <w:rPr>
                <w:rFonts w:ascii="Times New Roman" w:hAnsi="Times New Roman" w:cs="Times New Roman"/>
                <w:color w:val="000000"/>
                <w:szCs w:val="21"/>
                <w:vertAlign w:val="superscript"/>
              </w:rPr>
              <w:t>1</w:t>
            </w:r>
            <w:r>
              <w:rPr>
                <w:rFonts w:ascii="Times New Roman" w:cs="Times New Roman"/>
                <w:color w:val="000000"/>
                <w:szCs w:val="21"/>
              </w:rPr>
              <w:t>）的</w:t>
            </w:r>
            <w:r w:rsidR="005B4DBD">
              <w:rPr>
                <w:rFonts w:ascii="Times New Roman" w:cs="Times New Roman"/>
                <w:color w:val="000000"/>
                <w:szCs w:val="21"/>
              </w:rPr>
              <w:t>含义</w:t>
            </w:r>
            <w:r>
              <w:rPr>
                <w:rFonts w:ascii="Times New Roman" w:cs="Times New Roman"/>
                <w:color w:val="000000"/>
                <w:szCs w:val="21"/>
              </w:rPr>
              <w:t>；理解阿伏加德罗常数的</w:t>
            </w:r>
            <w:r w:rsidR="005B4DBD">
              <w:rPr>
                <w:rFonts w:ascii="Times New Roman" w:cs="Times New Roman" w:hint="eastAsia"/>
                <w:color w:val="000000"/>
                <w:szCs w:val="21"/>
              </w:rPr>
              <w:t>含</w:t>
            </w:r>
            <w:r>
              <w:rPr>
                <w:rFonts w:ascii="Times New Roman" w:cs="Times New Roman"/>
                <w:color w:val="000000"/>
                <w:szCs w:val="21"/>
              </w:rPr>
              <w:t>义（如涉及不同类型的粒子数目、电子转移数目、化学键数目等）。</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⑧</w:t>
            </w:r>
            <w:r>
              <w:rPr>
                <w:rFonts w:ascii="楷体_GB2312" w:eastAsia="楷体_GB2312" w:hAnsi="宋体" w:hint="eastAsia"/>
                <w:color w:val="000000"/>
                <w:szCs w:val="21"/>
              </w:rPr>
              <w:t>根据物质的量与微粒（原子、分子、</w:t>
            </w:r>
            <w:r>
              <w:rPr>
                <w:rFonts w:ascii="楷体_GB2312" w:eastAsia="楷体_GB2312" w:hAnsi="宋体" w:hint="eastAsia"/>
                <w:color w:val="000000"/>
                <w:szCs w:val="21"/>
              </w:rPr>
              <w:lastRenderedPageBreak/>
              <w:t>离子等）数目、气体体积（标准状况下）之间的相互关系进行有关计算。</w:t>
            </w:r>
          </w:p>
        </w:tc>
        <w:tc>
          <w:tcPr>
            <w:tcW w:w="3118" w:type="dxa"/>
          </w:tcPr>
          <w:p w:rsidR="00B66C0B" w:rsidRDefault="00337BFB">
            <w:pPr>
              <w:adjustRightInd w:val="0"/>
              <w:snapToGrid w:val="0"/>
              <w:spacing w:line="300" w:lineRule="auto"/>
              <w:ind w:firstLineChars="200" w:firstLine="420"/>
              <w:rPr>
                <w:rFonts w:ascii="Times New Roman" w:hAnsi="Times New Roman" w:cs="Times New Roman"/>
                <w:color w:val="000000"/>
                <w:szCs w:val="21"/>
              </w:rPr>
            </w:pPr>
            <w:r>
              <w:rPr>
                <w:rFonts w:ascii="Times New Roman" w:hAnsi="Times New Roman" w:cs="Times New Roman"/>
                <w:color w:val="000000"/>
                <w:szCs w:val="21"/>
              </w:rPr>
              <w:lastRenderedPageBreak/>
              <w:t>1</w:t>
            </w:r>
            <w:r>
              <w:rPr>
                <w:rFonts w:ascii="Times New Roman" w:hAnsi="Times New Roman" w:cs="Times New Roman" w:hint="eastAsia"/>
                <w:color w:val="000000"/>
                <w:szCs w:val="21"/>
              </w:rPr>
              <w:t>．</w:t>
            </w:r>
            <w:r>
              <w:rPr>
                <w:rFonts w:ascii="Times New Roman" w:cs="Times New Roman"/>
                <w:color w:val="000000"/>
                <w:szCs w:val="21"/>
              </w:rPr>
              <w:t>关注以阿伏加德罗常数为核心的计算，熟练掌握物质的量与微粒数目、质量、气体体积</w:t>
            </w:r>
            <w:r>
              <w:rPr>
                <w:rFonts w:ascii="Times New Roman" w:cs="Times New Roman"/>
                <w:color w:val="000000"/>
                <w:szCs w:val="21"/>
              </w:rPr>
              <w:lastRenderedPageBreak/>
              <w:t>（标准状况下）、物质的量浓度之间的相互关系及计算。特别注意物质的量在化学方程式计算中的作用，并能进行有关物质的量的计算。</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color w:val="000000"/>
                <w:szCs w:val="21"/>
              </w:rPr>
              <w:t>2</w:t>
            </w:r>
            <w:r>
              <w:rPr>
                <w:rFonts w:ascii="Times New Roman" w:hAnsi="Times New Roman" w:cs="Times New Roman" w:hint="eastAsia"/>
                <w:color w:val="000000"/>
                <w:szCs w:val="21"/>
              </w:rPr>
              <w:t>．</w:t>
            </w:r>
            <w:r>
              <w:rPr>
                <w:rFonts w:ascii="Times New Roman" w:cs="Times New Roman" w:hint="eastAsia"/>
                <w:color w:val="000000"/>
                <w:szCs w:val="21"/>
              </w:rPr>
              <w:t>了解</w:t>
            </w:r>
            <w:r>
              <w:rPr>
                <w:rFonts w:ascii="Times New Roman" w:cs="Times New Roman"/>
                <w:color w:val="000000"/>
                <w:szCs w:val="21"/>
              </w:rPr>
              <w:t>质量守恒定律的应用，</w:t>
            </w:r>
            <w:r>
              <w:rPr>
                <w:rFonts w:ascii="Times New Roman" w:cs="Times New Roman" w:hint="eastAsia"/>
                <w:color w:val="000000"/>
                <w:szCs w:val="21"/>
              </w:rPr>
              <w:t>理解</w:t>
            </w:r>
            <w:r>
              <w:rPr>
                <w:rFonts w:ascii="Times New Roman" w:hAnsi="Times New Roman" w:cs="Times New Roman"/>
                <w:color w:val="000000"/>
                <w:szCs w:val="21"/>
              </w:rPr>
              <w:t>“</w:t>
            </w:r>
            <w:r>
              <w:rPr>
                <w:rFonts w:ascii="Times New Roman" w:cs="Times New Roman"/>
                <w:color w:val="000000"/>
                <w:szCs w:val="21"/>
              </w:rPr>
              <w:t>守恒观</w:t>
            </w:r>
            <w:r>
              <w:rPr>
                <w:rFonts w:ascii="Times New Roman" w:hAnsi="Times New Roman" w:cs="Times New Roman"/>
                <w:color w:val="000000"/>
                <w:szCs w:val="21"/>
              </w:rPr>
              <w:t>”</w:t>
            </w:r>
            <w:r>
              <w:rPr>
                <w:rFonts w:ascii="Times New Roman" w:cs="Times New Roman" w:hint="eastAsia"/>
                <w:color w:val="000000"/>
                <w:szCs w:val="21"/>
              </w:rPr>
              <w:t>在</w:t>
            </w:r>
            <w:r>
              <w:rPr>
                <w:rFonts w:ascii="Times New Roman" w:cs="Times New Roman"/>
                <w:color w:val="000000"/>
                <w:szCs w:val="21"/>
              </w:rPr>
              <w:t>化学计算中</w:t>
            </w:r>
            <w:r w:rsidR="005B4DBD">
              <w:rPr>
                <w:rFonts w:ascii="Times New Roman" w:cs="Times New Roman"/>
                <w:color w:val="000000"/>
                <w:szCs w:val="21"/>
              </w:rPr>
              <w:t>的</w:t>
            </w:r>
            <w:r>
              <w:rPr>
                <w:rFonts w:ascii="Times New Roman" w:cs="Times New Roman"/>
                <w:color w:val="000000"/>
                <w:szCs w:val="21"/>
              </w:rPr>
              <w:t>应用（如质量守恒、元素守恒、得失电子守恒</w:t>
            </w:r>
            <w:r>
              <w:rPr>
                <w:rFonts w:ascii="Times New Roman" w:cs="Times New Roman" w:hint="eastAsia"/>
                <w:color w:val="000000"/>
                <w:szCs w:val="21"/>
              </w:rPr>
              <w:t>、</w:t>
            </w:r>
            <w:r>
              <w:rPr>
                <w:rFonts w:ascii="Times New Roman" w:cs="Times New Roman"/>
                <w:color w:val="000000"/>
                <w:szCs w:val="21"/>
              </w:rPr>
              <w:t>电荷守恒等），能利用化学方程式</w:t>
            </w:r>
            <w:r w:rsidR="005B4DBD">
              <w:rPr>
                <w:rFonts w:ascii="Times New Roman" w:cs="Times New Roman" w:hint="eastAsia"/>
                <w:color w:val="000000"/>
                <w:szCs w:val="21"/>
              </w:rPr>
              <w:t>中</w:t>
            </w:r>
            <w:r w:rsidR="005B4DBD">
              <w:rPr>
                <w:rFonts w:ascii="Times New Roman" w:cs="Times New Roman"/>
                <w:color w:val="000000"/>
                <w:szCs w:val="21"/>
              </w:rPr>
              <w:t>的</w:t>
            </w:r>
            <w:r>
              <w:rPr>
                <w:rFonts w:ascii="Times New Roman" w:cs="Times New Roman"/>
                <w:color w:val="000000"/>
                <w:szCs w:val="21"/>
              </w:rPr>
              <w:t>计量关系进行相关计算</w:t>
            </w:r>
            <w:r>
              <w:rPr>
                <w:rFonts w:ascii="Times New Roman" w:cs="Times New Roman" w:hint="eastAsia"/>
                <w:color w:val="000000"/>
                <w:szCs w:val="21"/>
              </w:rPr>
              <w:t>（</w:t>
            </w:r>
            <w:r>
              <w:rPr>
                <w:rFonts w:ascii="Times New Roman" w:cs="Times New Roman"/>
                <w:color w:val="000000"/>
                <w:szCs w:val="21"/>
              </w:rPr>
              <w:t>如过量计算</w:t>
            </w:r>
            <w:r>
              <w:rPr>
                <w:rFonts w:ascii="Times New Roman" w:cs="Times New Roman" w:hint="eastAsia"/>
                <w:color w:val="000000"/>
                <w:szCs w:val="21"/>
              </w:rPr>
              <w:t>、</w:t>
            </w:r>
            <w:r>
              <w:rPr>
                <w:rFonts w:ascii="Times New Roman" w:cs="Times New Roman"/>
                <w:color w:val="000000"/>
                <w:szCs w:val="21"/>
              </w:rPr>
              <w:t>多步反应计算的</w:t>
            </w:r>
            <w:r>
              <w:rPr>
                <w:rFonts w:ascii="Times New Roman" w:hAnsi="Times New Roman" w:cs="Times New Roman"/>
                <w:color w:val="000000"/>
                <w:szCs w:val="21"/>
              </w:rPr>
              <w:t>“</w:t>
            </w:r>
            <w:r>
              <w:rPr>
                <w:rFonts w:ascii="Times New Roman" w:cs="Times New Roman"/>
                <w:color w:val="000000"/>
                <w:szCs w:val="21"/>
              </w:rPr>
              <w:t>关系式法</w:t>
            </w:r>
            <w:r>
              <w:rPr>
                <w:rFonts w:ascii="Times New Roman" w:hAnsi="Times New Roman" w:cs="Times New Roman"/>
                <w:color w:val="000000"/>
                <w:szCs w:val="21"/>
              </w:rPr>
              <w:t>”</w:t>
            </w:r>
            <w:r>
              <w:rPr>
                <w:rFonts w:ascii="Times New Roman" w:hAnsi="Times New Roman" w:cs="Times New Roman"/>
                <w:color w:val="000000"/>
                <w:szCs w:val="21"/>
              </w:rPr>
              <w:t>等</w:t>
            </w:r>
            <w:r>
              <w:rPr>
                <w:rFonts w:ascii="Times New Roman" w:cs="Times New Roman" w:hint="eastAsia"/>
                <w:color w:val="000000"/>
                <w:szCs w:val="21"/>
              </w:rPr>
              <w:t>）</w:t>
            </w:r>
            <w:r>
              <w:rPr>
                <w:rFonts w:ascii="Times New Roman" w:cs="Times New Roman"/>
                <w:color w:val="000000"/>
                <w:szCs w:val="21"/>
              </w:rPr>
              <w:t>。</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rPr>
                <w:rFonts w:ascii="楷体_GB2312" w:eastAsia="楷体_GB2312" w:hAnsi="Calibri" w:hint="eastAsia"/>
                <w:color w:val="000000"/>
                <w:szCs w:val="21"/>
              </w:rPr>
            </w:pPr>
            <w:r>
              <w:rPr>
                <w:rFonts w:ascii="楷体_GB2312" w:eastAsia="楷体_GB2312" w:hAnsi="宋体" w:hint="eastAsia"/>
                <w:color w:val="000000"/>
                <w:szCs w:val="21"/>
              </w:rPr>
              <w:lastRenderedPageBreak/>
              <w:t>（3）溶液</w:t>
            </w: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Calibri" w:hint="eastAsia"/>
                <w:color w:val="000000"/>
                <w:szCs w:val="21"/>
              </w:rPr>
              <w:t>①了解溶液的含义。</w:t>
            </w:r>
          </w:p>
        </w:tc>
        <w:tc>
          <w:tcPr>
            <w:tcW w:w="3118" w:type="dxa"/>
          </w:tcPr>
          <w:p w:rsidR="00B66C0B" w:rsidRDefault="00337BFB">
            <w:pPr>
              <w:adjustRightInd w:val="0"/>
              <w:snapToGrid w:val="0"/>
              <w:ind w:firstLineChars="200" w:firstLine="420"/>
              <w:rPr>
                <w:rFonts w:ascii="Times New Roman" w:hAnsi="Times New Roman" w:cs="Times New Roman"/>
                <w:szCs w:val="21"/>
              </w:rPr>
            </w:pPr>
            <w:r>
              <w:rPr>
                <w:rFonts w:ascii="Times New Roman" w:hAnsi="Calibri" w:cs="Times New Roman"/>
                <w:color w:val="000000"/>
                <w:szCs w:val="21"/>
              </w:rPr>
              <w:t>了解溶液</w:t>
            </w:r>
            <w:r w:rsidR="005B4DBD">
              <w:rPr>
                <w:rFonts w:ascii="Times New Roman" w:hAnsi="Calibri" w:cs="Times New Roman" w:hint="eastAsia"/>
                <w:color w:val="000000"/>
                <w:szCs w:val="21"/>
              </w:rPr>
              <w:t>、</w:t>
            </w:r>
            <w:r>
              <w:rPr>
                <w:rFonts w:ascii="Times New Roman" w:hAnsi="Calibri" w:cs="Times New Roman"/>
                <w:color w:val="000000"/>
                <w:szCs w:val="21"/>
              </w:rPr>
              <w:t>溶质</w:t>
            </w:r>
            <w:r w:rsidR="005B4DBD">
              <w:rPr>
                <w:rFonts w:ascii="Times New Roman" w:hAnsi="Calibri" w:cs="Times New Roman" w:hint="eastAsia"/>
                <w:color w:val="000000"/>
                <w:szCs w:val="21"/>
              </w:rPr>
              <w:t>和</w:t>
            </w:r>
            <w:r>
              <w:rPr>
                <w:rFonts w:ascii="Times New Roman" w:hAnsi="Calibri" w:cs="Times New Roman"/>
                <w:color w:val="000000"/>
                <w:szCs w:val="21"/>
              </w:rPr>
              <w:t>溶剂的概念</w:t>
            </w:r>
            <w:r>
              <w:rPr>
                <w:rFonts w:ascii="Times New Roman" w:hAnsi="Calibri" w:cs="Times New Roman" w:hint="eastAsia"/>
                <w:color w:val="000000"/>
                <w:szCs w:val="21"/>
              </w:rPr>
              <w:t>。</w:t>
            </w:r>
          </w:p>
        </w:tc>
        <w:tc>
          <w:tcPr>
            <w:tcW w:w="3119" w:type="dxa"/>
            <w:vMerge w:val="restart"/>
          </w:tcPr>
          <w:p w:rsidR="00B66C0B" w:rsidRDefault="00337BFB" w:rsidP="005B4DBD">
            <w:pPr>
              <w:adjustRightInd w:val="0"/>
              <w:snapToGrid w:val="0"/>
              <w:ind w:firstLineChars="200" w:firstLine="420"/>
              <w:rPr>
                <w:rFonts w:ascii="Times New Roman" w:hAnsi="Times New Roman" w:cs="Times New Roman"/>
                <w:szCs w:val="21"/>
              </w:rPr>
            </w:pPr>
            <w:r>
              <w:rPr>
                <w:rFonts w:ascii="Times New Roman" w:hAnsi="Calibri" w:cs="Times New Roman" w:hint="eastAsia"/>
                <w:color w:val="000000"/>
                <w:szCs w:val="21"/>
              </w:rPr>
              <w:t>关注</w:t>
            </w:r>
            <w:r>
              <w:rPr>
                <w:rFonts w:ascii="Times New Roman" w:hAnsi="Times New Roman" w:cs="Times New Roman"/>
                <w:color w:val="000000"/>
                <w:szCs w:val="21"/>
              </w:rPr>
              <w:t>“</w:t>
            </w:r>
            <w:r>
              <w:rPr>
                <w:rFonts w:ascii="Times New Roman" w:hAnsi="Calibri" w:cs="Times New Roman"/>
                <w:color w:val="000000"/>
                <w:szCs w:val="21"/>
              </w:rPr>
              <w:t>溶解度曲线的分析、溶解度的应用（结晶和重结晶）及其相关计算</w:t>
            </w:r>
            <w:r>
              <w:rPr>
                <w:rFonts w:ascii="Times New Roman" w:hAnsi="Times New Roman" w:cs="Times New Roman"/>
                <w:color w:val="000000"/>
                <w:szCs w:val="21"/>
              </w:rPr>
              <w:t>”</w:t>
            </w:r>
            <w:r>
              <w:rPr>
                <w:rFonts w:ascii="Times New Roman" w:hAnsi="Calibri" w:cs="Times New Roman" w:hint="eastAsia"/>
                <w:color w:val="000000"/>
                <w:szCs w:val="21"/>
              </w:rPr>
              <w:t>；关注</w:t>
            </w:r>
            <w:r>
              <w:rPr>
                <w:rFonts w:ascii="Times New Roman" w:cs="Times New Roman"/>
                <w:color w:val="000000"/>
                <w:szCs w:val="21"/>
              </w:rPr>
              <w:t>溶液中浓度的计算</w:t>
            </w:r>
            <w:r>
              <w:rPr>
                <w:rFonts w:ascii="Times New Roman" w:cs="Times New Roman" w:hint="eastAsia"/>
                <w:color w:val="000000"/>
                <w:szCs w:val="21"/>
              </w:rPr>
              <w:t>（</w:t>
            </w:r>
            <w:r>
              <w:rPr>
                <w:rFonts w:ascii="Times New Roman" w:cs="Times New Roman"/>
                <w:color w:val="000000"/>
                <w:szCs w:val="21"/>
              </w:rPr>
              <w:t>如溶液的稀释</w:t>
            </w:r>
            <w:r>
              <w:rPr>
                <w:rFonts w:ascii="Times New Roman" w:cs="Times New Roman" w:hint="eastAsia"/>
                <w:color w:val="000000"/>
                <w:szCs w:val="21"/>
              </w:rPr>
              <w:t>、</w:t>
            </w:r>
            <w:r>
              <w:rPr>
                <w:rFonts w:ascii="Times New Roman" w:cs="Times New Roman"/>
                <w:color w:val="000000"/>
                <w:szCs w:val="21"/>
              </w:rPr>
              <w:t>溶液中粒子数目的计算</w:t>
            </w:r>
            <w:r>
              <w:rPr>
                <w:rFonts w:ascii="Times New Roman" w:cs="Times New Roman" w:hint="eastAsia"/>
                <w:color w:val="000000"/>
                <w:szCs w:val="21"/>
              </w:rPr>
              <w:t>、</w:t>
            </w:r>
            <w:r>
              <w:rPr>
                <w:rFonts w:ascii="Times New Roman" w:cs="Times New Roman"/>
                <w:color w:val="000000"/>
                <w:szCs w:val="21"/>
              </w:rPr>
              <w:t>气体溶于水的计算</w:t>
            </w:r>
            <w:r>
              <w:rPr>
                <w:rFonts w:ascii="Times New Roman" w:cs="Times New Roman" w:hint="eastAsia"/>
                <w:color w:val="000000"/>
                <w:szCs w:val="21"/>
              </w:rPr>
              <w:t>等）</w:t>
            </w:r>
            <w:r>
              <w:rPr>
                <w:rFonts w:ascii="Times New Roman" w:cs="Times New Roman"/>
                <w:color w:val="000000"/>
                <w:szCs w:val="21"/>
              </w:rPr>
              <w:t>。</w:t>
            </w: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Calibri" w:hint="eastAsia"/>
                <w:color w:val="000000"/>
                <w:szCs w:val="21"/>
              </w:rPr>
              <w:t>②了解溶解度、饱和溶液的概念。</w:t>
            </w:r>
          </w:p>
        </w:tc>
        <w:tc>
          <w:tcPr>
            <w:tcW w:w="3118" w:type="dxa"/>
          </w:tcPr>
          <w:p w:rsidR="00B66C0B" w:rsidRDefault="00337BFB">
            <w:pPr>
              <w:adjustRightInd w:val="0"/>
              <w:snapToGrid w:val="0"/>
              <w:ind w:firstLineChars="150" w:firstLine="315"/>
              <w:rPr>
                <w:rFonts w:ascii="Times New Roman" w:hAnsi="Times New Roman" w:cs="Times New Roman"/>
                <w:szCs w:val="21"/>
              </w:rPr>
            </w:pPr>
            <w:r>
              <w:rPr>
                <w:rFonts w:ascii="Times New Roman" w:hAnsi="Calibri" w:cs="Times New Roman"/>
                <w:color w:val="000000"/>
                <w:szCs w:val="21"/>
              </w:rPr>
              <w:t>了解溶解度、饱和溶液的概念；能读懂溶解度曲线并能从溶解度曲线获取相关信息</w:t>
            </w:r>
            <w:r>
              <w:rPr>
                <w:rFonts w:ascii="Times New Roman" w:hAnsi="Calibri" w:cs="Times New Roman" w:hint="eastAsia"/>
                <w:color w:val="000000"/>
                <w:szCs w:val="21"/>
              </w:rPr>
              <w:t>，</w:t>
            </w:r>
            <w:r>
              <w:rPr>
                <w:rFonts w:ascii="Times New Roman" w:hAnsi="Calibri" w:cs="Times New Roman"/>
                <w:color w:val="000000"/>
                <w:szCs w:val="21"/>
              </w:rPr>
              <w:t>并结晶分离和提纯混合物。</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③了解溶液的组成。理解溶液中溶质的质量分数的概念，并能进行有关计算。</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Calibri" w:cs="Times New Roman"/>
                <w:color w:val="000000"/>
                <w:szCs w:val="21"/>
              </w:rPr>
              <w:t>了解溶液的形成过程及溶液的组成、性质；知道常见的溶剂；理解溶液中溶质的质量分数的含义；熟练掌握有关溶质质量分数的计算。</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④</w:t>
            </w:r>
            <w:r>
              <w:rPr>
                <w:rFonts w:ascii="楷体_GB2312" w:eastAsia="楷体_GB2312" w:hAnsi="宋体" w:hint="eastAsia"/>
                <w:color w:val="000000"/>
                <w:szCs w:val="21"/>
              </w:rPr>
              <w:t>了解配制一定溶质质量分数、物质的量浓度溶液的方法。</w:t>
            </w:r>
          </w:p>
        </w:tc>
        <w:tc>
          <w:tcPr>
            <w:tcW w:w="3118" w:type="dxa"/>
          </w:tcPr>
          <w:p w:rsidR="00B66C0B" w:rsidRDefault="00337BFB">
            <w:pPr>
              <w:ind w:firstLineChars="200" w:firstLine="420"/>
              <w:rPr>
                <w:rFonts w:ascii="Times New Roman" w:hAnsi="Times New Roman" w:cs="Times New Roman"/>
                <w:bCs/>
                <w:color w:val="000000"/>
                <w:szCs w:val="21"/>
              </w:rPr>
            </w:pPr>
            <w:r>
              <w:rPr>
                <w:rFonts w:ascii="Times New Roman" w:cs="Times New Roman"/>
                <w:color w:val="000000"/>
                <w:szCs w:val="21"/>
              </w:rPr>
              <w:t>见</w:t>
            </w:r>
            <w:r w:rsidR="005B4DBD">
              <w:rPr>
                <w:rFonts w:ascii="Times New Roman" w:cs="Times New Roman" w:hint="eastAsia"/>
                <w:color w:val="000000"/>
                <w:szCs w:val="21"/>
              </w:rPr>
              <w:t>P</w:t>
            </w:r>
            <w:r w:rsidR="005B4DBD">
              <w:rPr>
                <w:rFonts w:ascii="Times New Roman" w:cs="Times New Roman"/>
                <w:color w:val="000000"/>
                <w:szCs w:val="21"/>
              </w:rPr>
              <w:t xml:space="preserve">62  </w:t>
            </w:r>
            <w:r>
              <w:rPr>
                <w:rFonts w:ascii="Times New Roman" w:hAnsi="Times New Roman" w:cs="Times New Roman"/>
                <w:bCs/>
                <w:szCs w:val="21"/>
                <w:lang w:val="zh-CN"/>
              </w:rPr>
              <w:t>5</w:t>
            </w:r>
            <w:r>
              <w:rPr>
                <w:rFonts w:ascii="Times New Roman" w:hAnsi="Times New Roman" w:cs="Times New Roman" w:hint="eastAsia"/>
                <w:color w:val="000000"/>
                <w:szCs w:val="21"/>
              </w:rPr>
              <w:t>．</w:t>
            </w:r>
            <w:r>
              <w:rPr>
                <w:rFonts w:ascii="Times New Roman" w:hAnsi="Times New Roman" w:cs="Times New Roman"/>
                <w:bCs/>
                <w:szCs w:val="21"/>
                <w:lang w:val="zh-CN"/>
              </w:rPr>
              <w:t>化学实验基础与科学探究中的第</w:t>
            </w:r>
            <w:r>
              <w:rPr>
                <w:rFonts w:ascii="Times New Roman" w:cs="Times New Roman"/>
                <w:color w:val="000000"/>
                <w:szCs w:val="21"/>
              </w:rPr>
              <w:t>（</w:t>
            </w:r>
            <w:r>
              <w:rPr>
                <w:rFonts w:ascii="Times New Roman" w:hAnsi="Times New Roman" w:cs="Times New Roman"/>
                <w:color w:val="000000"/>
                <w:szCs w:val="21"/>
              </w:rPr>
              <w:t>6</w:t>
            </w:r>
            <w:r>
              <w:rPr>
                <w:rFonts w:ascii="Times New Roman" w:cs="Times New Roman"/>
                <w:color w:val="000000"/>
                <w:szCs w:val="21"/>
              </w:rPr>
              <w:t>）条。</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⑤了解胶体是一种常见的分散系。</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Calibri" w:cs="Times New Roman"/>
                <w:color w:val="000000"/>
                <w:szCs w:val="21"/>
              </w:rPr>
              <w:t>了解胶体是一种常见的分散系，了解</w:t>
            </w:r>
            <w:r w:rsidR="00C61C21">
              <w:rPr>
                <w:rFonts w:ascii="Times New Roman" w:hAnsi="Calibri" w:cs="Times New Roman"/>
                <w:color w:val="000000"/>
                <w:szCs w:val="21"/>
              </w:rPr>
              <w:t>胶体</w:t>
            </w:r>
            <w:r>
              <w:rPr>
                <w:rFonts w:ascii="Times New Roman" w:hAnsi="Calibri" w:cs="Times New Roman" w:hint="eastAsia"/>
                <w:color w:val="000000"/>
                <w:szCs w:val="21"/>
              </w:rPr>
              <w:t>的</w:t>
            </w:r>
            <w:r>
              <w:rPr>
                <w:rFonts w:ascii="Times New Roman" w:hAnsi="Calibri" w:cs="Times New Roman"/>
                <w:color w:val="000000"/>
                <w:szCs w:val="21"/>
              </w:rPr>
              <w:t>性质，知道丁达尔现象可用于鉴别溶液与胶体，知道生活中常见的胶体。</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rPr>
                <w:rFonts w:ascii="楷体_GB2312" w:eastAsia="楷体_GB2312" w:hAnsi="新宋体"/>
                <w:color w:val="000000"/>
                <w:szCs w:val="21"/>
              </w:rPr>
            </w:pPr>
            <w:r>
              <w:rPr>
                <w:rFonts w:ascii="楷体_GB2312" w:eastAsia="楷体_GB2312" w:hAnsi="Calibri" w:hint="eastAsia"/>
                <w:color w:val="000000"/>
                <w:szCs w:val="21"/>
              </w:rPr>
              <w:t>（4）物质结构和元素周期律</w:t>
            </w: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新宋体" w:hint="eastAsia"/>
                <w:color w:val="000000"/>
                <w:szCs w:val="21"/>
              </w:rPr>
              <w:t>①了解元素、核素和同位素的含义。</w:t>
            </w:r>
          </w:p>
        </w:tc>
        <w:tc>
          <w:tcPr>
            <w:tcW w:w="3118" w:type="dxa"/>
          </w:tcPr>
          <w:p w:rsidR="00B66C0B" w:rsidRDefault="00337BFB" w:rsidP="00C61C21">
            <w:pPr>
              <w:adjustRightInd w:val="0"/>
              <w:snapToGrid w:val="0"/>
              <w:ind w:firstLineChars="200" w:firstLine="420"/>
              <w:rPr>
                <w:rFonts w:ascii="Times New Roman" w:hAnsi="Times New Roman" w:cs="Times New Roman"/>
                <w:szCs w:val="21"/>
              </w:rPr>
            </w:pPr>
            <w:r>
              <w:rPr>
                <w:rFonts w:ascii="Times New Roman" w:hAnsi="Calibri" w:cs="Times New Roman"/>
                <w:color w:val="000000"/>
                <w:szCs w:val="21"/>
              </w:rPr>
              <w:t>了解元素、核素和同位素的含义</w:t>
            </w:r>
            <w:r>
              <w:rPr>
                <w:rFonts w:ascii="Times New Roman" w:hAnsi="Calibri" w:cs="Times New Roman" w:hint="eastAsia"/>
                <w:color w:val="000000"/>
                <w:szCs w:val="21"/>
              </w:rPr>
              <w:t>，</w:t>
            </w:r>
            <w:r>
              <w:rPr>
                <w:rFonts w:ascii="Times New Roman" w:hAnsi="Calibri" w:cs="Times New Roman"/>
                <w:color w:val="000000"/>
                <w:szCs w:val="21"/>
              </w:rPr>
              <w:t>知道三者之间的区别与联系；掌握核素的表示方法；知道同位素</w:t>
            </w:r>
            <w:r w:rsidR="004C10F1">
              <w:rPr>
                <w:rFonts w:ascii="Times New Roman" w:hAnsi="Calibri" w:cs="Times New Roman"/>
                <w:color w:val="000000"/>
                <w:szCs w:val="21"/>
              </w:rPr>
              <w:t>之</w:t>
            </w:r>
            <w:r>
              <w:rPr>
                <w:rFonts w:ascii="Times New Roman" w:hAnsi="Calibri" w:cs="Times New Roman"/>
                <w:color w:val="000000"/>
                <w:szCs w:val="21"/>
              </w:rPr>
              <w:t>间性质的异同。</w:t>
            </w:r>
          </w:p>
        </w:tc>
        <w:tc>
          <w:tcPr>
            <w:tcW w:w="3119" w:type="dxa"/>
            <w:vMerge w:val="restart"/>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color w:val="000000"/>
                <w:szCs w:val="21"/>
              </w:rPr>
              <w:t>注意引导学生以物质结构为中心，以元素周期律（表）为纲，充分利用类比、归纳、分析、推理的方法按由先到后</w:t>
            </w:r>
            <w:r>
              <w:rPr>
                <w:rFonts w:ascii="Times New Roman" w:cs="Times New Roman" w:hint="eastAsia"/>
                <w:color w:val="000000"/>
                <w:szCs w:val="21"/>
              </w:rPr>
              <w:t>、</w:t>
            </w:r>
            <w:r>
              <w:rPr>
                <w:rFonts w:ascii="Times New Roman" w:cs="Times New Roman"/>
                <w:color w:val="000000"/>
                <w:szCs w:val="21"/>
              </w:rPr>
              <w:t>由浅入深的顺序，总结规律，形成知识网络。</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1</w:t>
            </w:r>
            <w:r>
              <w:rPr>
                <w:rFonts w:ascii="Times New Roman" w:cs="Times New Roman"/>
                <w:color w:val="000000"/>
                <w:szCs w:val="21"/>
              </w:rPr>
              <w:t>．通过类比，进行概念的比较学习。对比易混淆的概念，分析概念间的异同点，找出每个</w:t>
            </w:r>
            <w:r>
              <w:rPr>
                <w:rFonts w:ascii="Times New Roman" w:cs="Times New Roman"/>
                <w:color w:val="000000"/>
                <w:szCs w:val="21"/>
              </w:rPr>
              <w:lastRenderedPageBreak/>
              <w:t>概念所具有的典型特征，有利于加深学生对相关概念的理解。区分以下几组概念：元素、核素、同位素、同素异形体；元素周期律、元素周期表；周期、族；同周期元素的性质和同主族元素的性质；化合价与化学键；离子键与共价键。</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cs="Times New Roman"/>
                <w:color w:val="000000"/>
                <w:szCs w:val="21"/>
              </w:rPr>
              <w:t>．总结归纳，构建</w:t>
            </w:r>
            <w:r>
              <w:rPr>
                <w:rFonts w:ascii="Times New Roman" w:hAnsi="Times New Roman" w:cs="Times New Roman"/>
                <w:color w:val="000000"/>
                <w:szCs w:val="21"/>
              </w:rPr>
              <w:t>“</w:t>
            </w:r>
            <w:r>
              <w:rPr>
                <w:rFonts w:ascii="Times New Roman" w:cs="Times New Roman"/>
                <w:color w:val="000000"/>
                <w:szCs w:val="21"/>
              </w:rPr>
              <w:t>元素周期表和周期律</w:t>
            </w:r>
            <w:r>
              <w:rPr>
                <w:rFonts w:ascii="Times New Roman" w:hAnsi="Times New Roman" w:cs="Times New Roman"/>
                <w:color w:val="000000"/>
                <w:szCs w:val="21"/>
              </w:rPr>
              <w:t>”</w:t>
            </w:r>
            <w:r>
              <w:rPr>
                <w:rFonts w:ascii="Times New Roman" w:cs="Times New Roman"/>
                <w:color w:val="000000"/>
                <w:szCs w:val="21"/>
              </w:rPr>
              <w:t>知识网络。引导学生回归课本，在精读教材的基础上进行总结，将各类知识列成图表，形成系统，寻找有关物质结构与物质性质的内在联系</w:t>
            </w:r>
            <w:r>
              <w:rPr>
                <w:rFonts w:ascii="Times New Roman" w:cs="Times New Roman" w:hint="eastAsia"/>
                <w:color w:val="000000"/>
                <w:szCs w:val="21"/>
              </w:rPr>
              <w:t>，</w:t>
            </w:r>
            <w:r>
              <w:rPr>
                <w:rFonts w:ascii="Times New Roman" w:cs="Times New Roman"/>
                <w:color w:val="000000"/>
                <w:szCs w:val="21"/>
              </w:rPr>
              <w:t>建</w:t>
            </w:r>
            <w:r w:rsidR="00203BE4">
              <w:rPr>
                <w:rFonts w:ascii="Times New Roman" w:cs="Times New Roman" w:hint="eastAsia"/>
                <w:color w:val="000000"/>
                <w:szCs w:val="21"/>
              </w:rPr>
              <w:t>构</w:t>
            </w:r>
            <w:r>
              <w:rPr>
                <w:rFonts w:ascii="Times New Roman" w:cs="Times New Roman"/>
                <w:color w:val="000000"/>
                <w:szCs w:val="21"/>
              </w:rPr>
              <w:t>知识网络。要求学生通过</w:t>
            </w:r>
            <w:r>
              <w:rPr>
                <w:rFonts w:ascii="Times New Roman" w:hAnsi="Times New Roman" w:cs="Times New Roman"/>
                <w:color w:val="000000"/>
                <w:szCs w:val="21"/>
              </w:rPr>
              <w:t>“</w:t>
            </w:r>
            <w:r>
              <w:rPr>
                <w:rFonts w:ascii="Times New Roman" w:cs="Times New Roman"/>
                <w:color w:val="000000"/>
                <w:szCs w:val="21"/>
              </w:rPr>
              <w:t>位、构、性</w:t>
            </w:r>
            <w:r>
              <w:rPr>
                <w:rFonts w:ascii="Times New Roman" w:hAnsi="Times New Roman" w:cs="Times New Roman"/>
                <w:color w:val="000000"/>
                <w:szCs w:val="21"/>
              </w:rPr>
              <w:t>”</w:t>
            </w:r>
            <w:r>
              <w:rPr>
                <w:rFonts w:ascii="Times New Roman" w:cs="Times New Roman"/>
                <w:color w:val="000000"/>
                <w:szCs w:val="21"/>
              </w:rPr>
              <w:t>三者之间的关系，能</w:t>
            </w:r>
            <w:r>
              <w:rPr>
                <w:rStyle w:val="Char8"/>
                <w:rFonts w:ascii="Times New Roman" w:hAnsi="Times New Roman" w:cs="Times New Roman"/>
                <w:color w:val="000000"/>
                <w:sz w:val="21"/>
                <w:szCs w:val="21"/>
              </w:rPr>
              <w:t>根据原子序数推断元素在周期表中的位置，能根据元素在周期表中的位置确定</w:t>
            </w:r>
            <w:r w:rsidR="00203BE4">
              <w:rPr>
                <w:rStyle w:val="Char8"/>
                <w:rFonts w:ascii="Times New Roman" w:hAnsi="Times New Roman" w:cs="Times New Roman"/>
                <w:color w:val="000000"/>
                <w:sz w:val="21"/>
                <w:szCs w:val="21"/>
              </w:rPr>
              <w:t>推断</w:t>
            </w:r>
            <w:r>
              <w:rPr>
                <w:rStyle w:val="Char8"/>
                <w:rFonts w:ascii="Times New Roman" w:hAnsi="Times New Roman" w:cs="Times New Roman"/>
                <w:color w:val="000000"/>
                <w:sz w:val="21"/>
                <w:szCs w:val="21"/>
              </w:rPr>
              <w:t>元素的性质</w:t>
            </w:r>
            <w:r>
              <w:rPr>
                <w:rFonts w:ascii="Times New Roman" w:cs="Times New Roman"/>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3</w:t>
            </w:r>
            <w:r>
              <w:rPr>
                <w:rFonts w:ascii="Times New Roman" w:cs="Times New Roman"/>
                <w:color w:val="000000"/>
                <w:szCs w:val="21"/>
              </w:rPr>
              <w:t>．学会运用图表数据，综合分析推理，寻找一般规律。如</w:t>
            </w:r>
            <w:r>
              <w:rPr>
                <w:rFonts w:ascii="Times New Roman" w:cs="Times New Roman" w:hint="eastAsia"/>
                <w:color w:val="000000"/>
                <w:szCs w:val="21"/>
              </w:rPr>
              <w:t>利用</w:t>
            </w:r>
            <w:r>
              <w:rPr>
                <w:rFonts w:ascii="Times New Roman" w:cs="Times New Roman"/>
                <w:color w:val="000000"/>
                <w:szCs w:val="21"/>
              </w:rPr>
              <w:t>图表和数据，总结出如下规律：核外电子排布规律；微粒半径的比较规律；同主族、同周期元素性质的递变规律；物质熔、沸点的变化规律；化合物类别的判别规律等。</w:t>
            </w:r>
          </w:p>
          <w:p w:rsidR="00B66C0B" w:rsidRDefault="00B66C0B">
            <w:pPr>
              <w:adjustRightInd w:val="0"/>
              <w:snapToGrid w:val="0"/>
              <w:ind w:firstLineChars="150" w:firstLine="315"/>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新宋体" w:hint="eastAsia"/>
                <w:color w:val="000000"/>
                <w:szCs w:val="21"/>
              </w:rPr>
              <w:t>②了解原子的构成。了解原子序数、核电</w:t>
            </w:r>
            <w:r>
              <w:rPr>
                <w:rFonts w:ascii="楷体_GB2312" w:eastAsia="楷体_GB2312" w:hAnsi="新宋体" w:hint="eastAsia"/>
                <w:color w:val="000000"/>
                <w:szCs w:val="21"/>
              </w:rPr>
              <w:lastRenderedPageBreak/>
              <w:t>荷数、质子数、中子数、核外电子数以及它们之间的相互关系。</w:t>
            </w:r>
          </w:p>
        </w:tc>
        <w:tc>
          <w:tcPr>
            <w:tcW w:w="3118" w:type="dxa"/>
          </w:tcPr>
          <w:p w:rsidR="00B66C0B" w:rsidRDefault="00337BFB">
            <w:pPr>
              <w:adjustRightInd w:val="0"/>
              <w:snapToGrid w:val="0"/>
              <w:ind w:firstLineChars="150" w:firstLine="315"/>
              <w:rPr>
                <w:rFonts w:ascii="Times New Roman" w:hAnsi="Times New Roman" w:cs="Times New Roman"/>
                <w:szCs w:val="21"/>
              </w:rPr>
            </w:pPr>
            <w:r>
              <w:rPr>
                <w:rFonts w:ascii="Times New Roman" w:cs="Times New Roman"/>
                <w:color w:val="000000"/>
                <w:szCs w:val="21"/>
              </w:rPr>
              <w:lastRenderedPageBreak/>
              <w:t>从电中性角度了解原子的构成；掌握原子中</w:t>
            </w:r>
            <w:r>
              <w:rPr>
                <w:rFonts w:ascii="Times New Roman" w:hAnsi="Times New Roman" w:cs="Times New Roman"/>
                <w:color w:val="000000"/>
                <w:szCs w:val="21"/>
              </w:rPr>
              <w:t>“</w:t>
            </w:r>
            <w:r>
              <w:rPr>
                <w:rFonts w:ascii="Times New Roman" w:cs="Times New Roman"/>
                <w:color w:val="000000"/>
                <w:szCs w:val="21"/>
              </w:rPr>
              <w:t>质量数</w:t>
            </w:r>
            <w:r>
              <w:rPr>
                <w:rFonts w:ascii="Times New Roman" w:hAnsi="Times New Roman" w:cs="Times New Roman"/>
                <w:color w:val="000000"/>
                <w:szCs w:val="21"/>
              </w:rPr>
              <w:t>=</w:t>
            </w:r>
            <w:r>
              <w:rPr>
                <w:rFonts w:ascii="Times New Roman" w:cs="Times New Roman"/>
                <w:color w:val="000000"/>
                <w:szCs w:val="21"/>
              </w:rPr>
              <w:t>质子数</w:t>
            </w:r>
            <w:r>
              <w:rPr>
                <w:rFonts w:ascii="Times New Roman" w:hAnsi="Times New Roman" w:cs="Times New Roman"/>
                <w:color w:val="000000"/>
                <w:szCs w:val="21"/>
              </w:rPr>
              <w:t>+</w:t>
            </w:r>
            <w:r>
              <w:rPr>
                <w:rFonts w:ascii="Times New Roman" w:cs="Times New Roman"/>
                <w:color w:val="000000"/>
                <w:szCs w:val="21"/>
              </w:rPr>
              <w:t>中子数，原子序数</w:t>
            </w:r>
            <w:r>
              <w:rPr>
                <w:rFonts w:ascii="Times New Roman" w:hAnsi="Times New Roman" w:cs="Times New Roman"/>
                <w:color w:val="000000"/>
                <w:szCs w:val="21"/>
              </w:rPr>
              <w:t>=</w:t>
            </w:r>
            <w:r>
              <w:rPr>
                <w:rFonts w:ascii="Times New Roman" w:cs="Times New Roman"/>
                <w:color w:val="000000"/>
                <w:szCs w:val="21"/>
              </w:rPr>
              <w:t>核电荷数</w:t>
            </w:r>
            <w:r>
              <w:rPr>
                <w:rFonts w:ascii="Times New Roman" w:hAnsi="Times New Roman" w:cs="Times New Roman"/>
                <w:color w:val="000000"/>
                <w:szCs w:val="21"/>
              </w:rPr>
              <w:t>=</w:t>
            </w:r>
            <w:r>
              <w:rPr>
                <w:rFonts w:ascii="Times New Roman" w:cs="Times New Roman"/>
                <w:color w:val="000000"/>
                <w:szCs w:val="21"/>
              </w:rPr>
              <w:t>质子数</w:t>
            </w:r>
            <w:r>
              <w:rPr>
                <w:rFonts w:ascii="Times New Roman" w:hAnsi="Times New Roman" w:cs="Times New Roman"/>
                <w:color w:val="000000"/>
                <w:szCs w:val="21"/>
              </w:rPr>
              <w:t>=</w:t>
            </w:r>
            <w:r>
              <w:rPr>
                <w:rFonts w:ascii="Times New Roman" w:cs="Times New Roman"/>
                <w:color w:val="000000"/>
                <w:szCs w:val="21"/>
              </w:rPr>
              <w:t>核外电子数</w:t>
            </w:r>
            <w:r>
              <w:rPr>
                <w:rFonts w:ascii="Times New Roman" w:hAnsi="Times New Roman" w:cs="Times New Roman"/>
                <w:color w:val="000000"/>
                <w:szCs w:val="21"/>
              </w:rPr>
              <w:t>”</w:t>
            </w:r>
            <w:r>
              <w:rPr>
                <w:rFonts w:ascii="Times New Roman" w:cs="Times New Roman"/>
                <w:color w:val="000000"/>
                <w:szCs w:val="21"/>
              </w:rPr>
              <w:t>两个关系式。</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③了解原子核外电子排布。</w:t>
            </w:r>
          </w:p>
        </w:tc>
        <w:tc>
          <w:tcPr>
            <w:tcW w:w="3118" w:type="dxa"/>
          </w:tcPr>
          <w:p w:rsidR="00B66C0B" w:rsidRDefault="00337BFB" w:rsidP="00C61C21">
            <w:pPr>
              <w:adjustRightInd w:val="0"/>
              <w:snapToGrid w:val="0"/>
              <w:ind w:firstLineChars="200" w:firstLine="420"/>
              <w:rPr>
                <w:rFonts w:ascii="Times New Roman" w:hAnsi="Times New Roman" w:cs="Times New Roman"/>
                <w:bCs/>
                <w:color w:val="000000"/>
                <w:szCs w:val="21"/>
              </w:rPr>
            </w:pPr>
            <w:r>
              <w:rPr>
                <w:rFonts w:ascii="Times New Roman" w:cs="Times New Roman"/>
                <w:color w:val="000000"/>
                <w:szCs w:val="21"/>
              </w:rPr>
              <w:t>了解核外电子排布的规律，</w:t>
            </w:r>
            <w:r w:rsidR="00C61C21">
              <w:rPr>
                <w:rFonts w:ascii="Times New Roman" w:cs="Times New Roman"/>
                <w:color w:val="000000"/>
                <w:szCs w:val="21"/>
              </w:rPr>
              <w:t>能</w:t>
            </w:r>
            <w:r>
              <w:rPr>
                <w:rFonts w:ascii="Times New Roman" w:cs="Times New Roman"/>
                <w:color w:val="000000"/>
                <w:szCs w:val="21"/>
              </w:rPr>
              <w:t>根据核外电子排布规律书写</w:t>
            </w:r>
            <w:r w:rsidR="00C61C21">
              <w:rPr>
                <w:rFonts w:ascii="Times New Roman" w:cs="Times New Roman" w:hint="eastAsia"/>
                <w:color w:val="000000"/>
                <w:szCs w:val="21"/>
              </w:rPr>
              <w:t>常见</w:t>
            </w:r>
            <w:r>
              <w:rPr>
                <w:rFonts w:ascii="Times New Roman" w:cs="Times New Roman"/>
                <w:color w:val="000000"/>
                <w:szCs w:val="21"/>
              </w:rPr>
              <w:t>元素的原子结构示意图。</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④掌握元素周期律的实质。了解元素周期表(长式)的结构(周期、族)及其应用。</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Calibri" w:cs="Times New Roman"/>
                <w:color w:val="000000"/>
                <w:szCs w:val="21"/>
              </w:rPr>
              <w:t>掌握元素周期律的实质及最外层电子排布、原子半径、主要化合价的周期性变化规律；了解元素周期表的结构以及周期、族等概念；理解原子结构与元素在周期表中的位置间的关系。</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⑤以第3周期为例，掌握同一周期内元素性质的递变规律与原子结构的关系。</w:t>
            </w:r>
          </w:p>
        </w:tc>
        <w:tc>
          <w:tcPr>
            <w:tcW w:w="3118" w:type="dxa"/>
            <w:vMerge w:val="restart"/>
          </w:tcPr>
          <w:p w:rsidR="00B66C0B" w:rsidRDefault="00337BFB" w:rsidP="00C61C21">
            <w:pPr>
              <w:adjustRightInd w:val="0"/>
              <w:snapToGrid w:val="0"/>
              <w:ind w:firstLineChars="200" w:firstLine="420"/>
              <w:rPr>
                <w:rFonts w:ascii="Times New Roman" w:hAnsi="Times New Roman" w:cs="Times New Roman"/>
                <w:color w:val="000000"/>
                <w:szCs w:val="21"/>
              </w:rPr>
            </w:pPr>
            <w:r>
              <w:rPr>
                <w:rFonts w:ascii="Times New Roman" w:cs="Times New Roman"/>
                <w:color w:val="000000"/>
                <w:szCs w:val="21"/>
              </w:rPr>
              <w:t>以第</w:t>
            </w:r>
            <w:r>
              <w:rPr>
                <w:rFonts w:ascii="Times New Roman" w:hAnsi="Times New Roman" w:cs="Times New Roman"/>
                <w:color w:val="000000"/>
                <w:szCs w:val="21"/>
              </w:rPr>
              <w:t>3</w:t>
            </w:r>
            <w:r>
              <w:rPr>
                <w:rFonts w:ascii="Times New Roman" w:cs="Times New Roman"/>
                <w:color w:val="000000"/>
                <w:szCs w:val="21"/>
              </w:rPr>
              <w:t>周期</w:t>
            </w:r>
            <w:r w:rsidR="00C61C21">
              <w:rPr>
                <w:rFonts w:ascii="Times New Roman" w:cs="Times New Roman" w:hint="eastAsia"/>
                <w:color w:val="000000"/>
                <w:szCs w:val="21"/>
              </w:rPr>
              <w:t>、</w:t>
            </w:r>
            <w:r>
              <w:rPr>
                <w:rFonts w:ascii="Times New Roman" w:hAnsi="宋体" w:cs="Times New Roman"/>
                <w:color w:val="000000"/>
                <w:szCs w:val="21"/>
              </w:rPr>
              <w:t>Ⅰ</w:t>
            </w:r>
            <w:r>
              <w:rPr>
                <w:rFonts w:ascii="Times New Roman" w:hAnsi="Times New Roman" w:cs="Times New Roman"/>
                <w:color w:val="000000"/>
                <w:szCs w:val="21"/>
              </w:rPr>
              <w:t>A</w:t>
            </w:r>
            <w:r>
              <w:rPr>
                <w:rFonts w:ascii="Times New Roman" w:cs="Times New Roman"/>
                <w:color w:val="000000"/>
                <w:szCs w:val="21"/>
              </w:rPr>
              <w:t>和</w:t>
            </w:r>
            <w:r>
              <w:rPr>
                <w:rFonts w:ascii="Times New Roman" w:hAnsi="宋体" w:cs="Times New Roman"/>
                <w:color w:val="000000"/>
                <w:szCs w:val="21"/>
              </w:rPr>
              <w:t>Ⅶ</w:t>
            </w:r>
            <w:r>
              <w:rPr>
                <w:rFonts w:ascii="Times New Roman" w:hAnsi="Times New Roman" w:cs="Times New Roman"/>
                <w:color w:val="000000"/>
                <w:szCs w:val="21"/>
              </w:rPr>
              <w:t>A</w:t>
            </w:r>
            <w:r>
              <w:rPr>
                <w:rFonts w:ascii="Times New Roman" w:cs="Times New Roman"/>
                <w:color w:val="000000"/>
                <w:szCs w:val="21"/>
              </w:rPr>
              <w:t>族</w:t>
            </w:r>
            <w:r w:rsidR="00C61C21">
              <w:rPr>
                <w:rFonts w:ascii="Times New Roman" w:cs="Times New Roman"/>
                <w:color w:val="000000"/>
                <w:szCs w:val="21"/>
              </w:rPr>
              <w:t>元素</w:t>
            </w:r>
            <w:r>
              <w:rPr>
                <w:rFonts w:ascii="Times New Roman" w:cs="Times New Roman"/>
                <w:color w:val="000000"/>
                <w:szCs w:val="21"/>
              </w:rPr>
              <w:t>为例掌握元素位置、原子结构</w:t>
            </w:r>
            <w:r w:rsidR="00C61C21">
              <w:rPr>
                <w:rFonts w:ascii="Times New Roman" w:cs="Times New Roman" w:hint="eastAsia"/>
                <w:color w:val="000000"/>
                <w:szCs w:val="21"/>
              </w:rPr>
              <w:t>和</w:t>
            </w:r>
            <w:r>
              <w:rPr>
                <w:rFonts w:ascii="Times New Roman" w:cs="Times New Roman"/>
                <w:color w:val="000000"/>
                <w:szCs w:val="21"/>
              </w:rPr>
              <w:t>元素性质之间的关系，能由</w:t>
            </w:r>
            <w:r>
              <w:rPr>
                <w:rFonts w:ascii="Times New Roman" w:hAnsi="Times New Roman" w:cs="Times New Roman"/>
                <w:color w:val="000000"/>
                <w:szCs w:val="21"/>
              </w:rPr>
              <w:t>“</w:t>
            </w:r>
            <w:r>
              <w:rPr>
                <w:rFonts w:ascii="Times New Roman" w:cs="Times New Roman"/>
                <w:color w:val="000000"/>
                <w:szCs w:val="21"/>
              </w:rPr>
              <w:t>位、构、性</w:t>
            </w:r>
            <w:r>
              <w:rPr>
                <w:rFonts w:ascii="Times New Roman" w:hAnsi="Times New Roman" w:cs="Times New Roman"/>
                <w:color w:val="000000"/>
                <w:szCs w:val="21"/>
              </w:rPr>
              <w:t>”</w:t>
            </w:r>
            <w:r>
              <w:rPr>
                <w:rFonts w:ascii="Times New Roman" w:cs="Times New Roman"/>
                <w:color w:val="000000"/>
                <w:szCs w:val="21"/>
              </w:rPr>
              <w:t>推导出相关元素；从元素周期表（周期、族）的角度对所学元素的性质进行归纳，强化元素族的观念，能根据元素周期律推测未学过元素的一些性质（金属性、非金属性</w:t>
            </w:r>
            <w:r>
              <w:rPr>
                <w:rFonts w:ascii="Times New Roman" w:cs="Times New Roman" w:hint="eastAsia"/>
                <w:color w:val="000000"/>
                <w:szCs w:val="21"/>
              </w:rPr>
              <w:t>，</w:t>
            </w:r>
            <w:r>
              <w:rPr>
                <w:rFonts w:ascii="Times New Roman" w:cs="Times New Roman"/>
                <w:color w:val="000000"/>
                <w:szCs w:val="21"/>
              </w:rPr>
              <w:t>氧化性、还原性</w:t>
            </w:r>
            <w:r>
              <w:rPr>
                <w:rFonts w:ascii="Times New Roman" w:cs="Times New Roman" w:hint="eastAsia"/>
                <w:color w:val="000000"/>
                <w:szCs w:val="21"/>
              </w:rPr>
              <w:t>，</w:t>
            </w:r>
            <w:r>
              <w:rPr>
                <w:rFonts w:ascii="Times New Roman" w:cs="Times New Roman"/>
                <w:color w:val="000000"/>
                <w:szCs w:val="21"/>
              </w:rPr>
              <w:t>氢化物</w:t>
            </w:r>
            <w:r w:rsidR="00C61C21">
              <w:rPr>
                <w:rFonts w:ascii="Times New Roman" w:cs="Times New Roman"/>
                <w:color w:val="000000"/>
                <w:szCs w:val="21"/>
              </w:rPr>
              <w:t>热</w:t>
            </w:r>
            <w:r>
              <w:rPr>
                <w:rFonts w:ascii="Times New Roman" w:cs="Times New Roman"/>
                <w:color w:val="000000"/>
                <w:szCs w:val="21"/>
              </w:rPr>
              <w:t>稳定性</w:t>
            </w:r>
            <w:r>
              <w:rPr>
                <w:rFonts w:ascii="Times New Roman" w:cs="Times New Roman" w:hint="eastAsia"/>
                <w:color w:val="000000"/>
                <w:szCs w:val="21"/>
              </w:rPr>
              <w:t>，</w:t>
            </w:r>
            <w:r>
              <w:rPr>
                <w:rFonts w:ascii="Times New Roman" w:cs="Times New Roman"/>
                <w:color w:val="000000"/>
                <w:szCs w:val="21"/>
              </w:rPr>
              <w:t>最高价氧化物的水化物的酸碱性等）。</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⑥以IA和VIIA族为例，掌握同一主族内元素性质递变规律与原子结构的关系。</w:t>
            </w:r>
          </w:p>
        </w:tc>
        <w:tc>
          <w:tcPr>
            <w:tcW w:w="3118" w:type="dxa"/>
            <w:vMerge/>
          </w:tcPr>
          <w:p w:rsidR="00B66C0B" w:rsidRDefault="00B66C0B">
            <w:pPr>
              <w:adjustRightInd w:val="0"/>
              <w:snapToGrid w:val="0"/>
              <w:ind w:firstLineChars="200" w:firstLine="420"/>
              <w:rPr>
                <w:rFonts w:ascii="Times New Roman" w:hAnsi="Times New Roman" w:cs="Times New Roman"/>
                <w:color w:val="000000"/>
                <w:szCs w:val="21"/>
              </w:rPr>
            </w:pP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⑦了解金属、非金属在元素周期表中的位置及其性质递变的规律。</w:t>
            </w:r>
          </w:p>
        </w:tc>
        <w:tc>
          <w:tcPr>
            <w:tcW w:w="3118" w:type="dxa"/>
            <w:vMerge/>
          </w:tcPr>
          <w:p w:rsidR="00B66C0B" w:rsidRDefault="00B66C0B">
            <w:pPr>
              <w:adjustRightInd w:val="0"/>
              <w:snapToGrid w:val="0"/>
              <w:ind w:firstLineChars="200" w:firstLine="420"/>
              <w:rPr>
                <w:rFonts w:ascii="Times New Roman" w:hAnsi="Times New Roman" w:cs="Times New Roman"/>
                <w:bCs/>
                <w:color w:val="000000"/>
                <w:szCs w:val="21"/>
              </w:rPr>
            </w:pP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⑧了解化学键的定义。了解离子键、共价键的</w:t>
            </w:r>
            <w:r>
              <w:rPr>
                <w:rFonts w:ascii="楷体_GB2312" w:eastAsia="楷体_GB2312" w:hAnsi="Calibri" w:hint="eastAsia"/>
                <w:color w:val="000000"/>
                <w:szCs w:val="21"/>
              </w:rPr>
              <w:lastRenderedPageBreak/>
              <w:t>形成。</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Calibri" w:cs="Times New Roman"/>
                <w:color w:val="000000"/>
                <w:szCs w:val="21"/>
              </w:rPr>
              <w:lastRenderedPageBreak/>
              <w:t>了解化学键的定义。了解离子键、共价键的形成过程；能区别并判断离子键、共价键，并能区别判断离子化合物与共价化合物。能正确书写常见微粒和物</w:t>
            </w:r>
            <w:r>
              <w:rPr>
                <w:rFonts w:ascii="Times New Roman" w:hAnsi="Calibri" w:cs="Times New Roman"/>
                <w:color w:val="000000"/>
                <w:szCs w:val="21"/>
              </w:rPr>
              <w:lastRenderedPageBreak/>
              <w:t>质的电子式、结构式。</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rPr>
                <w:rFonts w:ascii="楷体_GB2312" w:eastAsia="楷体_GB2312" w:hAnsi="新宋体"/>
                <w:color w:val="000000"/>
                <w:szCs w:val="21"/>
              </w:rPr>
            </w:pPr>
            <w:r>
              <w:rPr>
                <w:rFonts w:ascii="楷体_GB2312" w:eastAsia="楷体_GB2312" w:hAnsi="宋体" w:hint="eastAsia"/>
                <w:color w:val="000000"/>
                <w:szCs w:val="21"/>
              </w:rPr>
              <w:lastRenderedPageBreak/>
              <w:t>（5）化学反应与能量</w:t>
            </w: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新宋体" w:hint="eastAsia"/>
                <w:color w:val="000000"/>
                <w:szCs w:val="21"/>
              </w:rPr>
              <w:t>①了解氧化还原反应的本质是电子的转移。了解常见的氧化还原反应。掌握常见氧化还原反应的配平和相关计算。</w:t>
            </w:r>
          </w:p>
        </w:tc>
        <w:tc>
          <w:tcPr>
            <w:tcW w:w="3118" w:type="dxa"/>
          </w:tcPr>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eastAsia="新宋体" w:hAnsi="Times New Roman" w:cs="Times New Roman"/>
                <w:color w:val="000000"/>
                <w:sz w:val="21"/>
                <w:szCs w:val="21"/>
              </w:rPr>
              <w:t>．了解氧化还原反应的本质是电子转移，了解氧化还原反应与四种基本反应类型的关系。</w:t>
            </w:r>
          </w:p>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eastAsia="新宋体" w:hAnsi="Times New Roman" w:cs="Times New Roman"/>
                <w:color w:val="000000"/>
                <w:sz w:val="21"/>
                <w:szCs w:val="21"/>
              </w:rPr>
              <w:t>．学会运用化合价升降法分析氧化还原反应方程式，判断氧化剂、还原剂、氧化产物及还原产物、被氧化和被还原的元素。</w:t>
            </w:r>
          </w:p>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eastAsia="新宋体" w:hAnsi="Times New Roman" w:cs="Times New Roman"/>
                <w:color w:val="000000"/>
                <w:sz w:val="21"/>
                <w:szCs w:val="21"/>
              </w:rPr>
              <w:t>．能根据题给的信息进行简单的配平，正确写出氧化还原反应方程式，并进行相关计算。</w:t>
            </w:r>
          </w:p>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4</w:t>
            </w:r>
            <w:r>
              <w:rPr>
                <w:rFonts w:ascii="Times New Roman" w:eastAsia="新宋体" w:hAnsi="Times New Roman" w:cs="Times New Roman"/>
                <w:color w:val="000000"/>
                <w:sz w:val="21"/>
                <w:szCs w:val="21"/>
              </w:rPr>
              <w:t>．了解常见的氧化还原反应，注意一些物质的特殊反应</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如</w:t>
            </w:r>
            <w:r>
              <w:rPr>
                <w:rFonts w:ascii="Times New Roman" w:eastAsia="新宋体" w:hAnsi="Times New Roman" w:cs="Times New Roman"/>
                <w:color w:val="000000"/>
                <w:sz w:val="21"/>
                <w:szCs w:val="21"/>
              </w:rPr>
              <w:t>KMnO</w:t>
            </w:r>
            <w:r>
              <w:rPr>
                <w:rFonts w:ascii="Times New Roman" w:eastAsia="新宋体" w:hAnsi="Times New Roman" w:cs="Times New Roman"/>
                <w:color w:val="000000"/>
                <w:sz w:val="21"/>
                <w:szCs w:val="21"/>
                <w:vertAlign w:val="subscript"/>
              </w:rPr>
              <w:t>4</w:t>
            </w:r>
            <w:r>
              <w:rPr>
                <w:rFonts w:ascii="Times New Roman" w:eastAsia="新宋体" w:hAnsi="Times New Roman" w:cs="Times New Roman"/>
                <w:color w:val="000000"/>
                <w:sz w:val="21"/>
                <w:szCs w:val="21"/>
              </w:rPr>
              <w:t>分别在强碱性、强酸性、中性溶液中的还原产物等</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w:t>
            </w:r>
          </w:p>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5</w:t>
            </w:r>
            <w:r>
              <w:rPr>
                <w:rFonts w:ascii="Times New Roman" w:eastAsia="新宋体" w:hAnsi="Times New Roman" w:cs="Times New Roman"/>
                <w:color w:val="000000"/>
                <w:sz w:val="21"/>
                <w:szCs w:val="21"/>
              </w:rPr>
              <w:t>．根据常见物质的氧化性及还原性强弱</w:t>
            </w:r>
            <w:r>
              <w:rPr>
                <w:rFonts w:ascii="Times New Roman" w:eastAsia="新宋体" w:hAnsi="Times New Roman" w:cs="Times New Roman" w:hint="eastAsia"/>
                <w:color w:val="000000"/>
                <w:sz w:val="21"/>
                <w:szCs w:val="21"/>
              </w:rPr>
              <w:t>和</w:t>
            </w:r>
            <w:r>
              <w:rPr>
                <w:rFonts w:ascii="Times New Roman" w:eastAsia="新宋体" w:hAnsi="Times New Roman" w:cs="Times New Roman"/>
                <w:color w:val="000000"/>
                <w:sz w:val="21"/>
                <w:szCs w:val="21"/>
              </w:rPr>
              <w:t>氧化还原反应的基本规律，判断、预测反应发生的情况。</w:t>
            </w:r>
          </w:p>
          <w:p w:rsidR="00B66C0B" w:rsidRDefault="00C61C21" w:rsidP="00C61C21">
            <w:pPr>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Cs w:val="21"/>
              </w:rPr>
              <w:t>6</w:t>
            </w:r>
            <w:r>
              <w:rPr>
                <w:rFonts w:ascii="Times New Roman" w:eastAsia="新宋体" w:cs="Times New Roman"/>
                <w:color w:val="000000"/>
                <w:szCs w:val="21"/>
              </w:rPr>
              <w:t>．能从氧化还原反应的角度理解原电池、电解池的工作原理。</w:t>
            </w:r>
          </w:p>
        </w:tc>
        <w:tc>
          <w:tcPr>
            <w:tcW w:w="3119" w:type="dxa"/>
            <w:vMerge w:val="restart"/>
          </w:tcPr>
          <w:p w:rsidR="00B66C0B" w:rsidRDefault="00337BFB">
            <w:pPr>
              <w:pStyle w:val="ac"/>
              <w:adjustRightInd w:val="0"/>
              <w:snapToGrid w:val="0"/>
              <w:spacing w:before="0" w:beforeAutospacing="0" w:after="0" w:afterAutospacing="0"/>
              <w:ind w:firstLineChars="200" w:firstLine="420"/>
              <w:rPr>
                <w:rFonts w:ascii="Times New Roman"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hAnsi="Times New Roman" w:cs="Times New Roman" w:hint="eastAsia"/>
                <w:color w:val="000000"/>
                <w:sz w:val="21"/>
                <w:szCs w:val="21"/>
              </w:rPr>
              <w:t>在</w:t>
            </w:r>
            <w:r>
              <w:rPr>
                <w:rFonts w:ascii="Times New Roman" w:hAnsi="Times New Roman" w:cs="Times New Roman"/>
                <w:color w:val="000000"/>
                <w:sz w:val="21"/>
                <w:szCs w:val="21"/>
              </w:rPr>
              <w:t>氧化还原反应的复习中</w:t>
            </w:r>
            <w:r>
              <w:rPr>
                <w:rFonts w:ascii="Times New Roman" w:hAnsi="Times New Roman" w:cs="Times New Roman" w:hint="eastAsia"/>
                <w:color w:val="000000"/>
                <w:sz w:val="21"/>
                <w:szCs w:val="21"/>
              </w:rPr>
              <w:t>，</w:t>
            </w:r>
            <w:r>
              <w:rPr>
                <w:rFonts w:ascii="Times New Roman" w:hAnsi="Times New Roman" w:cs="Times New Roman"/>
                <w:color w:val="000000"/>
                <w:sz w:val="21"/>
                <w:szCs w:val="21"/>
              </w:rPr>
              <w:t>要求学生</w:t>
            </w:r>
            <w:r>
              <w:rPr>
                <w:rFonts w:ascii="Times New Roman" w:hAnsi="Times New Roman" w:cs="Times New Roman" w:hint="eastAsia"/>
                <w:color w:val="000000"/>
                <w:sz w:val="21"/>
                <w:szCs w:val="21"/>
              </w:rPr>
              <w:t>：</w:t>
            </w:r>
          </w:p>
          <w:p w:rsidR="00B66C0B" w:rsidRDefault="00337BFB" w:rsidP="00203BE4">
            <w:pPr>
              <w:pStyle w:val="ac"/>
              <w:adjustRightInd w:val="0"/>
              <w:snapToGrid w:val="0"/>
              <w:spacing w:before="0" w:beforeAutospacing="0" w:after="0" w:afterAutospacing="0"/>
              <w:ind w:firstLineChars="200" w:firstLine="420"/>
              <w:rPr>
                <w:rFonts w:ascii="Times New Roman" w:hAnsi="Times New Roman" w:cs="Times New Roman"/>
                <w:color w:val="000000"/>
                <w:sz w:val="21"/>
                <w:szCs w:val="21"/>
              </w:rPr>
            </w:pPr>
            <w:r>
              <w:rPr>
                <w:rFonts w:ascii="Times New Roman" w:hAnsi="Times New Roman" w:cs="Times New Roman"/>
                <w:color w:val="000000"/>
                <w:sz w:val="21"/>
                <w:szCs w:val="21"/>
              </w:rPr>
              <w:t>（</w:t>
            </w:r>
            <w:r>
              <w:rPr>
                <w:rFonts w:ascii="Times New Roman" w:hAnsi="Times New Roman" w:cs="Times New Roman"/>
                <w:color w:val="000000"/>
                <w:sz w:val="21"/>
                <w:szCs w:val="21"/>
              </w:rPr>
              <w:t>1</w:t>
            </w:r>
            <w:r>
              <w:rPr>
                <w:rFonts w:ascii="Times New Roman" w:hAnsi="Times New Roman" w:cs="Times New Roman"/>
                <w:color w:val="000000"/>
                <w:sz w:val="21"/>
                <w:szCs w:val="21"/>
              </w:rPr>
              <w:t>）</w:t>
            </w:r>
            <w:r w:rsidR="00203BE4">
              <w:rPr>
                <w:rFonts w:ascii="Times New Roman" w:hAnsi="Times New Roman" w:cs="Times New Roman"/>
                <w:color w:val="000000"/>
                <w:sz w:val="21"/>
                <w:szCs w:val="21"/>
              </w:rPr>
              <w:t>了解常见的氧化剂和还原剂</w:t>
            </w:r>
            <w:r w:rsidR="00203BE4">
              <w:rPr>
                <w:rFonts w:ascii="Times New Roman" w:hAnsi="Times New Roman" w:cs="Times New Roman" w:hint="eastAsia"/>
                <w:color w:val="000000"/>
                <w:sz w:val="21"/>
                <w:szCs w:val="21"/>
              </w:rPr>
              <w:t>，</w:t>
            </w:r>
            <w:r>
              <w:rPr>
                <w:rFonts w:ascii="Times New Roman" w:hAnsi="Times New Roman" w:cs="Times New Roman"/>
                <w:color w:val="000000"/>
                <w:sz w:val="21"/>
                <w:szCs w:val="21"/>
              </w:rPr>
              <w:t>能准确判断氧化剂、还原剂</w:t>
            </w:r>
            <w:r w:rsidR="00203BE4">
              <w:rPr>
                <w:rFonts w:ascii="Times New Roman" w:hAnsi="Times New Roman" w:cs="Times New Roman" w:hint="eastAsia"/>
                <w:color w:val="000000"/>
                <w:sz w:val="21"/>
                <w:szCs w:val="21"/>
              </w:rPr>
              <w:t>，</w:t>
            </w:r>
            <w:r>
              <w:rPr>
                <w:rFonts w:ascii="Times New Roman" w:hAnsi="Times New Roman" w:cs="Times New Roman"/>
                <w:color w:val="000000"/>
                <w:sz w:val="21"/>
                <w:szCs w:val="21"/>
              </w:rPr>
              <w:t>氧化产物和还原产物</w:t>
            </w:r>
            <w:r w:rsidR="00203BE4">
              <w:rPr>
                <w:rFonts w:ascii="Times New Roman" w:hAnsi="Times New Roman" w:cs="Times New Roman" w:hint="eastAsia"/>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2</w:t>
            </w:r>
            <w:r>
              <w:rPr>
                <w:rFonts w:ascii="Times New Roman" w:eastAsia="新宋体" w:hAnsi="Times New Roman" w:cs="Times New Roman"/>
                <w:color w:val="000000"/>
                <w:sz w:val="21"/>
                <w:szCs w:val="21"/>
              </w:rPr>
              <w:t>）能用</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单线桥</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双线桥</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法分析氧化还原反应过程中电子转移的方向和数目。</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3</w:t>
            </w:r>
            <w:r>
              <w:rPr>
                <w:rFonts w:ascii="Times New Roman" w:eastAsia="新宋体" w:hAnsi="Times New Roman" w:cs="Times New Roman"/>
                <w:color w:val="000000"/>
                <w:sz w:val="21"/>
                <w:szCs w:val="21"/>
              </w:rPr>
              <w:t>）能用</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守恒律</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进行氧化还原反应的配平和计算，能用</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强弱律</w:t>
            </w: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比较物质氧化性、还原性的强弱。</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4</w:t>
            </w:r>
            <w:r>
              <w:rPr>
                <w:rFonts w:ascii="Times New Roman" w:eastAsia="新宋体" w:hAnsi="Times New Roman" w:cs="Times New Roman"/>
                <w:color w:val="000000"/>
                <w:sz w:val="21"/>
                <w:szCs w:val="21"/>
              </w:rPr>
              <w:t>）</w:t>
            </w:r>
            <w:r>
              <w:rPr>
                <w:rFonts w:ascii="Times New Roman" w:eastAsia="新宋体" w:hAnsi="Times New Roman" w:cs="Times New Roman" w:hint="eastAsia"/>
                <w:color w:val="000000"/>
                <w:sz w:val="21"/>
                <w:szCs w:val="21"/>
              </w:rPr>
              <w:t>了解</w:t>
            </w:r>
            <w:r>
              <w:rPr>
                <w:rFonts w:ascii="Times New Roman" w:eastAsia="新宋体" w:hAnsi="Times New Roman" w:cs="Times New Roman"/>
                <w:color w:val="000000"/>
                <w:sz w:val="21"/>
                <w:szCs w:val="21"/>
              </w:rPr>
              <w:t>有关实验方法：掌握证明某物质具有氧化性或还原性的实验方法</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了解比较物质氧化性或还原性强弱的实验方法。</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eastAsia="新宋体" w:hAnsi="Times New Roman" w:cs="Times New Roman"/>
                <w:color w:val="000000"/>
                <w:sz w:val="21"/>
                <w:szCs w:val="21"/>
              </w:rPr>
              <w:t>．有关热化学的复习</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重点帮助学生理清以下几个问题：</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1</w:t>
            </w:r>
            <w:r>
              <w:rPr>
                <w:rFonts w:ascii="Times New Roman" w:eastAsia="新宋体" w:hAnsi="Times New Roman" w:cs="Times New Roman"/>
                <w:color w:val="000000"/>
                <w:sz w:val="21"/>
                <w:szCs w:val="21"/>
              </w:rPr>
              <w:t>）反应热是怎样产生的：从焓（</w:t>
            </w:r>
            <w:r>
              <w:rPr>
                <w:rFonts w:ascii="Times New Roman" w:eastAsia="新宋体" w:hAnsi="Times New Roman" w:cs="Times New Roman"/>
                <w:i/>
                <w:color w:val="000000"/>
                <w:sz w:val="21"/>
                <w:szCs w:val="21"/>
              </w:rPr>
              <w:t>H</w:t>
            </w:r>
            <w:r>
              <w:rPr>
                <w:rFonts w:ascii="Times New Roman" w:eastAsia="新宋体" w:hAnsi="Times New Roman" w:cs="Times New Roman"/>
                <w:color w:val="000000"/>
                <w:sz w:val="21"/>
                <w:szCs w:val="21"/>
              </w:rPr>
              <w:t>）、焓变</w:t>
            </w:r>
            <w:r>
              <w:rPr>
                <w:rFonts w:ascii="Times New Roman" w:eastAsia="新宋体" w:hAnsi="Times New Roman" w:cs="Times New Roman"/>
                <w:color w:val="000000"/>
                <w:sz w:val="21"/>
                <w:szCs w:val="21"/>
              </w:rPr>
              <w:t xml:space="preserve"> (</w:t>
            </w:r>
            <w:r>
              <w:rPr>
                <w:rFonts w:ascii="Cambria Math" w:eastAsia="新宋体" w:hAnsi="Cambria Math" w:cs="Times New Roman"/>
                <w:color w:val="000000"/>
                <w:sz w:val="21"/>
                <w:szCs w:val="21"/>
              </w:rPr>
              <w:t>△</w:t>
            </w:r>
            <w:r>
              <w:rPr>
                <w:rFonts w:ascii="Times New Roman" w:eastAsia="新宋体" w:hAnsi="Times New Roman" w:cs="Times New Roman"/>
                <w:i/>
                <w:color w:val="000000"/>
                <w:sz w:val="21"/>
                <w:szCs w:val="21"/>
              </w:rPr>
              <w:t>H</w:t>
            </w:r>
            <w:r>
              <w:rPr>
                <w:rFonts w:ascii="Times New Roman" w:eastAsia="新宋体" w:hAnsi="Times New Roman" w:cs="Times New Roman"/>
                <w:color w:val="000000"/>
                <w:sz w:val="21"/>
                <w:szCs w:val="21"/>
              </w:rPr>
              <w:t xml:space="preserve"> )</w:t>
            </w:r>
            <w:r>
              <w:rPr>
                <w:rFonts w:ascii="Times New Roman" w:eastAsia="新宋体" w:hAnsi="Times New Roman" w:cs="Times New Roman"/>
                <w:color w:val="000000"/>
                <w:sz w:val="21"/>
                <w:szCs w:val="21"/>
              </w:rPr>
              <w:t>角度，利用反应过程中的能量变化模型，从反应物和生成物的能量差</w:t>
            </w:r>
            <w:r w:rsidR="00203BE4">
              <w:rPr>
                <w:rFonts w:ascii="Times New Roman" w:eastAsia="新宋体" w:hAnsi="Times New Roman" w:cs="Times New Roman" w:hint="eastAsia"/>
                <w:color w:val="000000"/>
                <w:sz w:val="21"/>
                <w:szCs w:val="21"/>
              </w:rPr>
              <w:t>和</w:t>
            </w:r>
            <w:r>
              <w:rPr>
                <w:rFonts w:ascii="Times New Roman" w:eastAsia="新宋体" w:hAnsi="Times New Roman" w:cs="Times New Roman"/>
                <w:color w:val="000000"/>
                <w:sz w:val="21"/>
                <w:szCs w:val="21"/>
              </w:rPr>
              <w:t>反应过程中断键吸热和成键放热的能量差</w:t>
            </w:r>
            <w:r w:rsidR="00203BE4">
              <w:rPr>
                <w:rFonts w:ascii="Times New Roman" w:eastAsia="新宋体" w:hAnsi="Times New Roman" w:cs="Times New Roman"/>
                <w:color w:val="000000"/>
                <w:sz w:val="21"/>
                <w:szCs w:val="21"/>
              </w:rPr>
              <w:t>的角度</w:t>
            </w:r>
            <w:r>
              <w:rPr>
                <w:rFonts w:ascii="Times New Roman" w:eastAsia="新宋体" w:hAnsi="Times New Roman" w:cs="Times New Roman"/>
                <w:color w:val="000000"/>
                <w:sz w:val="21"/>
                <w:szCs w:val="21"/>
              </w:rPr>
              <w:t>进行理解。</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2</w:t>
            </w:r>
            <w:r>
              <w:rPr>
                <w:rFonts w:ascii="Times New Roman" w:eastAsia="新宋体" w:hAnsi="Times New Roman" w:cs="Times New Roman"/>
                <w:color w:val="000000"/>
                <w:sz w:val="21"/>
                <w:szCs w:val="21"/>
              </w:rPr>
              <w:t>）理解</w:t>
            </w:r>
            <w:r w:rsidR="00203BE4">
              <w:rPr>
                <w:rFonts w:ascii="Times New Roman" w:eastAsia="新宋体" w:hAnsi="Times New Roman" w:cs="Times New Roman"/>
                <w:color w:val="000000"/>
                <w:sz w:val="21"/>
                <w:szCs w:val="21"/>
              </w:rPr>
              <w:t>规范书写</w:t>
            </w:r>
            <w:r>
              <w:rPr>
                <w:rFonts w:ascii="Times New Roman" w:eastAsia="新宋体" w:hAnsi="Times New Roman" w:cs="Times New Roman"/>
                <w:color w:val="000000"/>
                <w:sz w:val="21"/>
                <w:szCs w:val="21"/>
              </w:rPr>
              <w:t>热化学方程式的内在原因。</w:t>
            </w:r>
          </w:p>
          <w:p w:rsidR="00203BE4"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w:t>
            </w:r>
            <w:r>
              <w:rPr>
                <w:rFonts w:ascii="Times New Roman" w:eastAsia="新宋体" w:hAnsi="Times New Roman" w:cs="Times New Roman"/>
                <w:color w:val="000000"/>
                <w:sz w:val="21"/>
                <w:szCs w:val="21"/>
              </w:rPr>
              <w:t>3</w:t>
            </w:r>
            <w:r>
              <w:rPr>
                <w:rFonts w:ascii="Times New Roman" w:eastAsia="新宋体" w:hAnsi="Times New Roman" w:cs="Times New Roman"/>
                <w:color w:val="000000"/>
                <w:sz w:val="21"/>
                <w:szCs w:val="21"/>
              </w:rPr>
              <w:t>）</w:t>
            </w:r>
            <w:r w:rsidR="00203BE4">
              <w:rPr>
                <w:rFonts w:ascii="Times New Roman" w:eastAsia="新宋体" w:hAnsi="Times New Roman" w:cs="Times New Roman"/>
                <w:color w:val="000000"/>
                <w:sz w:val="21"/>
                <w:szCs w:val="21"/>
              </w:rPr>
              <w:t>盖斯定律的理解和应用</w:t>
            </w:r>
            <w:r w:rsidR="00203BE4">
              <w:rPr>
                <w:rFonts w:ascii="Times New Roman" w:eastAsia="新宋体" w:hAnsi="Times New Roman" w:cs="Times New Roman" w:hint="eastAsia"/>
                <w:color w:val="000000"/>
                <w:sz w:val="21"/>
                <w:szCs w:val="21"/>
              </w:rPr>
              <w:t>，</w:t>
            </w:r>
            <w:r w:rsidR="00203BE4">
              <w:rPr>
                <w:rFonts w:ascii="Times New Roman" w:eastAsia="新宋体" w:hAnsi="Times New Roman" w:cs="Times New Roman"/>
                <w:color w:val="000000"/>
                <w:sz w:val="21"/>
                <w:szCs w:val="21"/>
              </w:rPr>
              <w:t>以及</w:t>
            </w:r>
            <w:r w:rsidR="001903B3" w:rsidRPr="001903B3">
              <w:rPr>
                <w:rFonts w:ascii="Times New Roman" w:eastAsia="新宋体" w:hAnsi="Times New Roman" w:cs="Times New Roman"/>
                <w:color w:val="000000"/>
                <w:sz w:val="21"/>
                <w:szCs w:val="21"/>
              </w:rPr>
              <w:t>从键能、燃烧热计算焓变的方法。</w:t>
            </w:r>
          </w:p>
          <w:p w:rsidR="00B66C0B" w:rsidRDefault="00B66C0B" w:rsidP="001903B3">
            <w:pPr>
              <w:pStyle w:val="HTML"/>
              <w:shd w:val="clear" w:color="auto" w:fill="FFFFFF"/>
              <w:adjustRightInd w:val="0"/>
              <w:snapToGrid w:val="0"/>
              <w:ind w:firstLineChars="200" w:firstLine="40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新宋体" w:hint="eastAsia"/>
                <w:color w:val="000000"/>
                <w:szCs w:val="21"/>
              </w:rPr>
              <w:t>②了解化学反应中能量转化的原因，能说出常见的能量转化形式。</w:t>
            </w:r>
          </w:p>
        </w:tc>
        <w:tc>
          <w:tcPr>
            <w:tcW w:w="3118" w:type="dxa"/>
          </w:tcPr>
          <w:p w:rsidR="00C61C21" w:rsidRDefault="00C61C21" w:rsidP="00C61C2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了解化学键的断裂和形成是化学反应中能量变化的主要原因。能运用化学键的观点，分析化学反应中能量变化的实质。</w:t>
            </w:r>
          </w:p>
          <w:p w:rsidR="00B66C0B" w:rsidRPr="00C61C21" w:rsidRDefault="00B66C0B">
            <w:pPr>
              <w:adjustRightInd w:val="0"/>
              <w:snapToGrid w:val="0"/>
              <w:ind w:firstLineChars="150" w:firstLine="315"/>
              <w:rPr>
                <w:rFonts w:ascii="Times New Roman" w:eastAsia="新宋体" w:hAnsi="Times New Roman" w:cs="Times New Roman"/>
                <w:color w:val="000000"/>
                <w:szCs w:val="21"/>
              </w:rPr>
            </w:pP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③了解化学能与热能的相互转化。了解吸热反应、放热反应、反应热等概念。</w:t>
            </w:r>
          </w:p>
        </w:tc>
        <w:tc>
          <w:tcPr>
            <w:tcW w:w="3118" w:type="dxa"/>
          </w:tcPr>
          <w:p w:rsidR="00B66C0B" w:rsidRDefault="00C61C21">
            <w:pPr>
              <w:adjustRightInd w:val="0"/>
              <w:snapToGrid w:val="0"/>
              <w:ind w:firstLineChars="200" w:firstLine="420"/>
              <w:rPr>
                <w:rFonts w:ascii="Times New Roman" w:eastAsia="新宋体" w:hAnsi="Times New Roman" w:cs="Times New Roman"/>
                <w:color w:val="000000"/>
                <w:szCs w:val="21"/>
              </w:rPr>
            </w:pPr>
            <w:r>
              <w:rPr>
                <w:rFonts w:ascii="Times New Roman" w:eastAsia="新宋体" w:cs="Times New Roman"/>
                <w:color w:val="000000"/>
                <w:szCs w:val="21"/>
              </w:rPr>
              <w:t>了解化学能与热能、电能的转化是化学反应中能量转化的主要形式。了解太阳能、生物质能和氢能等新能源的应用。</w:t>
            </w:r>
            <w:r w:rsidR="00203BE4">
              <w:rPr>
                <w:rFonts w:ascii="Times New Roman" w:eastAsia="新宋体" w:hAnsi="Times New Roman" w:cs="Times New Roman" w:hint="eastAsia"/>
                <w:color w:val="000000"/>
                <w:szCs w:val="21"/>
              </w:rPr>
              <w:t>能</w:t>
            </w:r>
            <w:r w:rsidR="00203BE4">
              <w:rPr>
                <w:rFonts w:ascii="Times New Roman" w:eastAsia="新宋体" w:hAnsi="Times New Roman" w:cs="Times New Roman"/>
                <w:color w:val="000000"/>
                <w:szCs w:val="21"/>
              </w:rPr>
              <w:t>应用键能计算焓变</w:t>
            </w:r>
            <w:r w:rsidR="00203BE4">
              <w:rPr>
                <w:rFonts w:ascii="Times New Roman" w:eastAsia="新宋体" w:hAnsi="Times New Roman" w:cs="Times New Roman" w:hint="eastAsia"/>
                <w:color w:val="000000"/>
                <w:szCs w:val="21"/>
              </w:rPr>
              <w:t>。</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④了解热化学方程式的含义。</w:t>
            </w:r>
          </w:p>
        </w:tc>
        <w:tc>
          <w:tcPr>
            <w:tcW w:w="3118" w:type="dxa"/>
          </w:tcPr>
          <w:p w:rsidR="00B66C0B" w:rsidRDefault="00B66C0B">
            <w:pPr>
              <w:adjustRightInd w:val="0"/>
              <w:snapToGrid w:val="0"/>
              <w:ind w:firstLineChars="200" w:firstLine="420"/>
              <w:rPr>
                <w:rFonts w:ascii="Times New Roman" w:eastAsia="新宋体" w:hAnsi="Times New Roman" w:cs="Times New Roman"/>
                <w:color w:val="000000"/>
                <w:szCs w:val="21"/>
              </w:rPr>
            </w:pP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Calibri" w:hint="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Calibri" w:hint="eastAsia"/>
                <w:color w:val="000000"/>
                <w:szCs w:val="21"/>
              </w:rPr>
              <w:t>⑤</w:t>
            </w:r>
            <w:r>
              <w:rPr>
                <w:rFonts w:ascii="楷体_GB2312" w:eastAsia="楷体_GB2312" w:hint="eastAsia"/>
                <w:color w:val="000000"/>
                <w:szCs w:val="21"/>
              </w:rPr>
              <w:t>了解能源是人类生存和社会发展的重要基</w:t>
            </w:r>
            <w:r>
              <w:rPr>
                <w:rFonts w:ascii="楷体_GB2312" w:eastAsia="楷体_GB2312" w:hint="eastAsia"/>
                <w:color w:val="000000"/>
                <w:szCs w:val="21"/>
              </w:rPr>
              <w:lastRenderedPageBreak/>
              <w:t>础。了解化学在解决能源危机中的重要作用。</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1</w:t>
            </w:r>
            <w:r>
              <w:rPr>
                <w:rFonts w:ascii="Times New Roman" w:eastAsia="新宋体" w:hAnsi="Times New Roman" w:cs="Times New Roman"/>
                <w:color w:val="000000"/>
                <w:sz w:val="21"/>
                <w:szCs w:val="21"/>
              </w:rPr>
              <w:t>．认识节约能源、充分利用能源的实际意义。</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eastAsia="新宋体" w:hAnsi="Times New Roman" w:cs="Times New Roman"/>
                <w:color w:val="000000"/>
                <w:szCs w:val="21"/>
              </w:rPr>
              <w:t>2</w:t>
            </w:r>
            <w:r>
              <w:rPr>
                <w:rFonts w:ascii="Times New Roman" w:eastAsia="新宋体" w:cs="Times New Roman"/>
                <w:color w:val="000000"/>
                <w:szCs w:val="21"/>
              </w:rPr>
              <w:t>．了解化学在解决能源危机中的重要作用及常用的节能方法</w:t>
            </w:r>
            <w:r>
              <w:rPr>
                <w:rFonts w:ascii="Times New Roman" w:eastAsia="新宋体" w:cs="Times New Roman" w:hint="eastAsia"/>
                <w:color w:val="000000"/>
                <w:szCs w:val="21"/>
              </w:rPr>
              <w:t>（</w:t>
            </w:r>
            <w:r>
              <w:rPr>
                <w:rFonts w:ascii="Times New Roman" w:eastAsia="新宋体" w:cs="Times New Roman"/>
                <w:color w:val="000000"/>
                <w:szCs w:val="21"/>
              </w:rPr>
              <w:t>如开发燃料电池等新能</w:t>
            </w:r>
            <w:r>
              <w:rPr>
                <w:rFonts w:ascii="Times New Roman" w:eastAsia="新宋体" w:cs="Times New Roman"/>
                <w:color w:val="000000"/>
                <w:szCs w:val="21"/>
              </w:rPr>
              <w:lastRenderedPageBreak/>
              <w:t>源</w:t>
            </w:r>
            <w:r>
              <w:rPr>
                <w:rFonts w:ascii="Times New Roman" w:eastAsia="新宋体" w:cs="Times New Roman" w:hint="eastAsia"/>
                <w:color w:val="000000"/>
                <w:szCs w:val="21"/>
              </w:rPr>
              <w:t>）</w:t>
            </w:r>
            <w:r>
              <w:rPr>
                <w:rFonts w:ascii="Times New Roman" w:eastAsia="新宋体" w:cs="Times New Roman"/>
                <w:color w:val="000000"/>
                <w:szCs w:val="21"/>
              </w:rPr>
              <w:t>。</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⑥了解焓变与反应热的含义。了解</w:t>
            </w:r>
            <w:r>
              <w:rPr>
                <w:rFonts w:ascii="楷体_GB2312" w:eastAsia="楷体_GB2312" w:hAnsi="新宋体" w:hint="eastAsia"/>
                <w:i/>
                <w:color w:val="000000"/>
                <w:szCs w:val="21"/>
              </w:rPr>
              <w:t>△H</w:t>
            </w:r>
            <w:r>
              <w:rPr>
                <w:rFonts w:ascii="楷体_GB2312" w:eastAsia="楷体_GB2312" w:hAnsi="新宋体" w:hint="eastAsia"/>
                <w:color w:val="000000"/>
                <w:szCs w:val="21"/>
              </w:rPr>
              <w:t>=</w:t>
            </w:r>
            <w:r>
              <w:rPr>
                <w:rFonts w:ascii="楷体_GB2312" w:eastAsia="楷体_GB2312" w:hAnsi="新宋体" w:hint="eastAsia"/>
                <w:i/>
                <w:color w:val="000000"/>
                <w:szCs w:val="21"/>
              </w:rPr>
              <w:t>H</w:t>
            </w:r>
            <w:r>
              <w:rPr>
                <w:rFonts w:ascii="楷体_GB2312" w:eastAsia="楷体_GB2312" w:hAnsi="新宋体" w:hint="eastAsia"/>
                <w:color w:val="000000"/>
                <w:szCs w:val="21"/>
              </w:rPr>
              <w:t xml:space="preserve">(反应产物)- </w:t>
            </w:r>
            <w:r>
              <w:rPr>
                <w:rFonts w:ascii="楷体_GB2312" w:eastAsia="楷体_GB2312" w:hAnsi="新宋体" w:hint="eastAsia"/>
                <w:i/>
                <w:color w:val="000000"/>
                <w:szCs w:val="21"/>
              </w:rPr>
              <w:t>H</w:t>
            </w:r>
            <w:r>
              <w:rPr>
                <w:rFonts w:ascii="楷体_GB2312" w:eastAsia="楷体_GB2312" w:hAnsi="新宋体" w:hint="eastAsia"/>
                <w:color w:val="000000"/>
                <w:szCs w:val="21"/>
              </w:rPr>
              <w:t>（反应物）表达式的含义。</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eastAsia="新宋体" w:hAnsi="Times New Roman" w:cs="Times New Roman"/>
                <w:color w:val="000000"/>
                <w:sz w:val="21"/>
                <w:szCs w:val="21"/>
              </w:rPr>
              <w:t>．了解燃烧热、中和热的概念。</w:t>
            </w:r>
          </w:p>
          <w:p w:rsidR="00B66C0B" w:rsidRDefault="00337BFB">
            <w:pPr>
              <w:pStyle w:val="HTML"/>
              <w:shd w:val="clear" w:color="auto" w:fill="FFFFFF"/>
              <w:adjustRightInd w:val="0"/>
              <w:snapToGrid w:val="0"/>
              <w:ind w:firstLineChars="200" w:firstLine="420"/>
              <w:rPr>
                <w:rFonts w:ascii="Times New Roman"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eastAsia="新宋体" w:hAnsi="Times New Roman" w:cs="Times New Roman"/>
                <w:color w:val="000000"/>
                <w:sz w:val="21"/>
                <w:szCs w:val="21"/>
              </w:rPr>
              <w:t>．通过测定中和热的实验，理解测定反应热的基本原理，初步学会测定反应热的实验方法</w:t>
            </w:r>
            <w:r>
              <w:rPr>
                <w:rFonts w:ascii="Times New Roman" w:hAnsi="Times New Roman" w:cs="Times New Roman"/>
                <w:color w:val="000000"/>
                <w:sz w:val="21"/>
                <w:szCs w:val="21"/>
              </w:rPr>
              <w:t>。</w:t>
            </w:r>
          </w:p>
          <w:p w:rsidR="00B66C0B" w:rsidRDefault="00B66C0B">
            <w:pPr>
              <w:adjustRightInd w:val="0"/>
              <w:snapToGrid w:val="0"/>
              <w:ind w:firstLineChars="200" w:firstLine="420"/>
              <w:rPr>
                <w:rFonts w:ascii="Times New Roman" w:hAnsi="Times New Roman" w:cs="Times New Roman"/>
                <w:color w:val="000000"/>
                <w:szCs w:val="21"/>
              </w:rPr>
            </w:pP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新宋体"/>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新宋体" w:hint="eastAsia"/>
                <w:color w:val="000000"/>
                <w:szCs w:val="21"/>
              </w:rPr>
              <w:t>⑦理解盖斯定律，并能运用盖斯定律进行有关反应焓变的简单计算。</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Calibri" w:cs="Times New Roman"/>
                <w:color w:val="000000"/>
                <w:szCs w:val="21"/>
              </w:rPr>
              <w:t>掌握由已知热化学方程式推导出新热化学方程式的方法；能将某一转化过程合理拆分成几步，并运用</w:t>
            </w:r>
            <w:r>
              <w:rPr>
                <w:rFonts w:ascii="Times New Roman" w:eastAsia="新宋体" w:hAnsi="新宋体" w:cs="Times New Roman"/>
                <w:color w:val="000000"/>
                <w:szCs w:val="21"/>
              </w:rPr>
              <w:t>盖斯定律</w:t>
            </w:r>
            <w:r>
              <w:rPr>
                <w:rFonts w:ascii="Times New Roman" w:hAnsi="Calibri" w:cs="Times New Roman"/>
                <w:color w:val="000000"/>
                <w:szCs w:val="21"/>
              </w:rPr>
              <w:t>进行分析或计算。</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Theme="minorEastAsia"/>
                <w:szCs w:val="21"/>
              </w:rPr>
            </w:pPr>
          </w:p>
        </w:tc>
        <w:tc>
          <w:tcPr>
            <w:tcW w:w="1134" w:type="dxa"/>
          </w:tcPr>
          <w:p w:rsidR="00B66C0B" w:rsidRDefault="00337BFB">
            <w:pPr>
              <w:adjustRightInd w:val="0"/>
              <w:snapToGrid w:val="0"/>
              <w:rPr>
                <w:rFonts w:ascii="楷体_GB2312" w:eastAsia="楷体_GB2312" w:hint="eastAsia"/>
                <w:szCs w:val="21"/>
              </w:rPr>
            </w:pPr>
            <w:r>
              <w:rPr>
                <w:rFonts w:ascii="楷体_GB2312" w:eastAsia="楷体_GB2312" w:hAnsiTheme="minorEastAsia" w:hint="eastAsia"/>
                <w:szCs w:val="21"/>
              </w:rPr>
              <w:t>⑧</w:t>
            </w:r>
            <w:r>
              <w:rPr>
                <w:rFonts w:ascii="楷体_GB2312" w:eastAsia="楷体_GB2312" w:hAnsi="宋体" w:hint="eastAsia"/>
                <w:szCs w:val="21"/>
              </w:rPr>
              <w:t>了解原电池和电解池的工作原理，能写出电极反应和电池反应方程式。了解常见化学电源的种类及其工作原理。</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了解原电池的构造特点和工作原理，能根据常见的氧化还原反应判断、设计简单的原电池</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了解电解池的构造特点和工作原理。了解电解原理在金属冶炼、电解精炼铜、电镀、氯碱工业、物质制备、污染物处理上的应用。</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了解银锌钮扣电池、铅蓄电池、燃料电池、锂离子电池等常见化学电源</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理解其工作原理</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能判断新型化学电源的正负极。</w:t>
            </w:r>
          </w:p>
          <w:p w:rsidR="00B66C0B" w:rsidRDefault="00337BFB">
            <w:pPr>
              <w:adjustRightInd w:val="0"/>
              <w:snapToGrid w:val="0"/>
              <w:ind w:firstLineChars="200" w:firstLine="420"/>
              <w:jc w:val="left"/>
              <w:rPr>
                <w:rFonts w:ascii="Times New Roman" w:eastAsia="新宋体" w:hAnsi="Times New Roman" w:cs="Times New Roman"/>
                <w:color w:val="000000"/>
                <w:szCs w:val="21"/>
              </w:rPr>
            </w:pPr>
            <w:r>
              <w:rPr>
                <w:rFonts w:ascii="Times New Roman" w:eastAsia="新宋体" w:hAnsi="Times New Roman" w:cs="Times New Roman"/>
                <w:color w:val="000000"/>
                <w:szCs w:val="21"/>
              </w:rPr>
              <w:t>4</w:t>
            </w:r>
            <w:r>
              <w:rPr>
                <w:rFonts w:ascii="Times New Roman" w:hAnsi="Times New Roman" w:cs="Times New Roman" w:hint="eastAsia"/>
                <w:color w:val="000000"/>
                <w:szCs w:val="21"/>
              </w:rPr>
              <w:t>．</w:t>
            </w:r>
            <w:r>
              <w:rPr>
                <w:rFonts w:ascii="Times New Roman" w:eastAsia="新宋体" w:cs="Times New Roman"/>
                <w:color w:val="000000"/>
                <w:szCs w:val="21"/>
              </w:rPr>
              <w:t>能够利用氧化还原反应原理，正确书写原电池与电解池的电极反应式与总反应</w:t>
            </w:r>
            <w:r w:rsidR="002835E9">
              <w:rPr>
                <w:rFonts w:ascii="Times New Roman" w:eastAsia="新宋体" w:cs="Times New Roman"/>
                <w:color w:val="000000"/>
                <w:szCs w:val="21"/>
              </w:rPr>
              <w:t>式</w:t>
            </w:r>
            <w:r>
              <w:rPr>
                <w:rFonts w:ascii="Times New Roman" w:eastAsia="新宋体" w:cs="Times New Roman"/>
                <w:color w:val="000000"/>
                <w:szCs w:val="21"/>
              </w:rPr>
              <w:t>，并进行以电子守恒法为核心的计算。</w:t>
            </w:r>
          </w:p>
          <w:p w:rsidR="00B66C0B" w:rsidRDefault="00337BFB">
            <w:pPr>
              <w:adjustRightInd w:val="0"/>
              <w:snapToGrid w:val="0"/>
              <w:ind w:firstLineChars="200" w:firstLine="420"/>
              <w:rPr>
                <w:rFonts w:ascii="Times New Roman" w:eastAsia="新宋体" w:hAnsi="Times New Roman" w:cs="Times New Roman"/>
                <w:color w:val="000000"/>
                <w:szCs w:val="21"/>
              </w:rPr>
            </w:pPr>
            <w:r>
              <w:rPr>
                <w:rFonts w:ascii="Times New Roman" w:eastAsia="新宋体" w:cs="Times New Roman"/>
                <w:color w:val="000000"/>
                <w:szCs w:val="21"/>
              </w:rPr>
              <w:t>5</w:t>
            </w:r>
            <w:r>
              <w:rPr>
                <w:rFonts w:ascii="Times New Roman" w:hAnsi="Times New Roman" w:cs="Times New Roman" w:hint="eastAsia"/>
                <w:color w:val="000000"/>
                <w:szCs w:val="21"/>
              </w:rPr>
              <w:t>．</w:t>
            </w:r>
            <w:r>
              <w:rPr>
                <w:rFonts w:ascii="Times New Roman" w:eastAsia="新宋体" w:cs="Times New Roman"/>
                <w:color w:val="000000"/>
                <w:szCs w:val="21"/>
              </w:rPr>
              <w:t>从能量角度理解原电池与电解池的转化，能分析二次电池的原理，以及原电池与电解池的综合利用。</w:t>
            </w:r>
          </w:p>
        </w:tc>
        <w:tc>
          <w:tcPr>
            <w:tcW w:w="3119" w:type="dxa"/>
            <w:vMerge w:val="restart"/>
          </w:tcPr>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color w:val="000000"/>
                <w:szCs w:val="21"/>
              </w:rPr>
              <w:t>．</w:t>
            </w:r>
            <w:r>
              <w:rPr>
                <w:rFonts w:ascii="Times New Roman" w:cs="Times New Roman"/>
                <w:szCs w:val="21"/>
              </w:rPr>
              <w:t>复习中抓住一个核心</w:t>
            </w:r>
            <w:r>
              <w:rPr>
                <w:rFonts w:ascii="Times New Roman" w:cs="Times New Roman" w:hint="eastAsia"/>
                <w:szCs w:val="21"/>
              </w:rPr>
              <w:t>：</w:t>
            </w:r>
            <w:r>
              <w:rPr>
                <w:rFonts w:ascii="Times New Roman" w:cs="Times New Roman"/>
                <w:szCs w:val="21"/>
              </w:rPr>
              <w:t>电化学是氧化还原反应原理的具体应用</w:t>
            </w:r>
            <w:r>
              <w:rPr>
                <w:rFonts w:ascii="Times New Roman" w:cs="Times New Roman" w:hint="eastAsia"/>
                <w:szCs w:val="21"/>
              </w:rPr>
              <w:t>；</w:t>
            </w:r>
            <w:r>
              <w:rPr>
                <w:rFonts w:ascii="Times New Roman" w:cs="Times New Roman"/>
                <w:szCs w:val="21"/>
              </w:rPr>
              <w:t>电极反应式的书写是利用电子</w:t>
            </w:r>
            <w:r>
              <w:rPr>
                <w:rFonts w:ascii="Times New Roman" w:hAnsi="Times New Roman" w:cs="Times New Roman" w:hint="eastAsia"/>
                <w:szCs w:val="21"/>
              </w:rPr>
              <w:t>—</w:t>
            </w:r>
            <w:r>
              <w:rPr>
                <w:rFonts w:ascii="Times New Roman" w:cs="Times New Roman"/>
                <w:szCs w:val="21"/>
              </w:rPr>
              <w:t>离子配平法</w:t>
            </w:r>
            <w:r>
              <w:rPr>
                <w:rFonts w:ascii="Times New Roman" w:cs="Times New Roman" w:hint="eastAsia"/>
                <w:szCs w:val="21"/>
              </w:rPr>
              <w:t>；</w:t>
            </w:r>
            <w:r>
              <w:rPr>
                <w:rFonts w:ascii="Times New Roman" w:cs="Times New Roman"/>
                <w:szCs w:val="21"/>
              </w:rPr>
              <w:t>电化学计算的关键是电子转移守恒。</w:t>
            </w:r>
          </w:p>
          <w:p w:rsidR="005412C5" w:rsidRDefault="00337BFB">
            <w:pPr>
              <w:adjustRightInd w:val="0"/>
              <w:snapToGrid w:val="0"/>
              <w:ind w:firstLineChars="200" w:firstLine="420"/>
              <w:jc w:val="left"/>
              <w:rPr>
                <w:rFonts w:ascii="Times New Roman" w:cs="Times New Roman" w:hint="eastAsia"/>
                <w:szCs w:val="21"/>
              </w:rPr>
            </w:pPr>
            <w:r>
              <w:rPr>
                <w:rFonts w:ascii="Times New Roman" w:hAnsi="Times New Roman" w:cs="Times New Roman"/>
                <w:szCs w:val="21"/>
              </w:rPr>
              <w:t>2</w:t>
            </w:r>
            <w:r>
              <w:rPr>
                <w:rFonts w:ascii="Times New Roman" w:hAnsi="Times New Roman" w:cs="Times New Roman" w:hint="eastAsia"/>
                <w:color w:val="000000"/>
                <w:szCs w:val="21"/>
              </w:rPr>
              <w:t>．帮助学生形成</w:t>
            </w:r>
            <w:r w:rsidR="002835E9">
              <w:rPr>
                <w:rFonts w:ascii="Times New Roman" w:hAnsi="Times New Roman" w:cs="Times New Roman" w:hint="eastAsia"/>
                <w:color w:val="000000"/>
                <w:szCs w:val="21"/>
              </w:rPr>
              <w:t>利用</w:t>
            </w:r>
            <w:r w:rsidR="005412C5">
              <w:rPr>
                <w:rFonts w:ascii="Times New Roman" w:hAnsi="Times New Roman" w:cs="Times New Roman" w:hint="eastAsia"/>
                <w:color w:val="000000"/>
                <w:szCs w:val="21"/>
              </w:rPr>
              <w:t>氧化还原反应原理</w:t>
            </w:r>
            <w:r>
              <w:rPr>
                <w:rFonts w:ascii="Times New Roman" w:cs="Times New Roman"/>
                <w:szCs w:val="21"/>
              </w:rPr>
              <w:t>解决电化学问题的一般思维方式。</w:t>
            </w:r>
          </w:p>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hint="eastAsia"/>
                <w:color w:val="000000"/>
                <w:szCs w:val="21"/>
              </w:rPr>
              <w:t>．</w:t>
            </w:r>
            <w:r>
              <w:rPr>
                <w:rFonts w:ascii="Times New Roman" w:cs="Times New Roman"/>
                <w:szCs w:val="21"/>
              </w:rPr>
              <w:t>加强</w:t>
            </w:r>
            <w:r w:rsidR="005412C5">
              <w:rPr>
                <w:rFonts w:ascii="Times New Roman" w:cs="Times New Roman"/>
                <w:szCs w:val="21"/>
              </w:rPr>
              <w:t>规范</w:t>
            </w:r>
            <w:r>
              <w:rPr>
                <w:rFonts w:ascii="Times New Roman" w:cs="Times New Roman"/>
                <w:szCs w:val="21"/>
              </w:rPr>
              <w:t>书写电极反应式的训练</w:t>
            </w:r>
            <w:r>
              <w:rPr>
                <w:rFonts w:ascii="Times New Roman" w:cs="Times New Roman" w:hint="eastAsia"/>
                <w:szCs w:val="21"/>
              </w:rPr>
              <w:t>。</w:t>
            </w:r>
          </w:p>
          <w:p w:rsidR="00B66C0B" w:rsidRDefault="00337BFB">
            <w:pPr>
              <w:adjustRightInd w:val="0"/>
              <w:snapToGrid w:val="0"/>
              <w:ind w:firstLineChars="200" w:firstLine="420"/>
              <w:jc w:val="left"/>
              <w:rPr>
                <w:rFonts w:ascii="Times New Roman" w:hAnsi="Times New Roman" w:cs="Times New Roman"/>
                <w:bCs/>
                <w:szCs w:val="21"/>
              </w:rPr>
            </w:pPr>
            <w:r>
              <w:rPr>
                <w:rFonts w:ascii="Times New Roman" w:hAnsi="宋体" w:cs="Times New Roman" w:hint="eastAsia"/>
                <w:bCs/>
                <w:szCs w:val="21"/>
              </w:rPr>
              <w:t>（</w:t>
            </w:r>
            <w:r>
              <w:rPr>
                <w:rFonts w:ascii="Times New Roman" w:hAnsi="宋体" w:cs="Times New Roman" w:hint="eastAsia"/>
                <w:bCs/>
                <w:szCs w:val="21"/>
              </w:rPr>
              <w:t>1</w:t>
            </w:r>
            <w:r>
              <w:rPr>
                <w:rFonts w:ascii="Times New Roman" w:hAnsi="宋体" w:cs="Times New Roman" w:hint="eastAsia"/>
                <w:bCs/>
                <w:szCs w:val="21"/>
              </w:rPr>
              <w:t>）</w:t>
            </w:r>
            <w:r>
              <w:rPr>
                <w:rFonts w:ascii="Times New Roman" w:cs="Times New Roman"/>
                <w:bCs/>
                <w:szCs w:val="21"/>
              </w:rPr>
              <w:t>根据总反应或者题设情景，找出氧化剂、还原剂以及对应的产物</w:t>
            </w:r>
            <w:r>
              <w:rPr>
                <w:rFonts w:ascii="Times New Roman" w:cs="Times New Roman" w:hint="eastAsia"/>
                <w:bCs/>
                <w:szCs w:val="21"/>
              </w:rPr>
              <w:t>。</w:t>
            </w:r>
          </w:p>
          <w:p w:rsidR="00B66C0B" w:rsidRDefault="00337BFB">
            <w:pPr>
              <w:adjustRightInd w:val="0"/>
              <w:snapToGrid w:val="0"/>
              <w:ind w:firstLineChars="200" w:firstLine="420"/>
              <w:jc w:val="left"/>
              <w:rPr>
                <w:rFonts w:ascii="Times New Roman" w:hAnsi="Times New Roman" w:cs="Times New Roman"/>
                <w:bCs/>
                <w:szCs w:val="21"/>
              </w:rPr>
            </w:pPr>
            <w:r>
              <w:rPr>
                <w:rFonts w:ascii="Times New Roman" w:hAnsi="宋体" w:cs="Times New Roman" w:hint="eastAsia"/>
                <w:bCs/>
                <w:szCs w:val="21"/>
              </w:rPr>
              <w:t>（</w:t>
            </w:r>
            <w:r>
              <w:rPr>
                <w:rFonts w:ascii="Times New Roman" w:hAnsi="宋体" w:cs="Times New Roman" w:hint="eastAsia"/>
                <w:bCs/>
                <w:szCs w:val="21"/>
              </w:rPr>
              <w:t>2</w:t>
            </w:r>
            <w:r>
              <w:rPr>
                <w:rFonts w:ascii="Times New Roman" w:hAnsi="宋体" w:cs="Times New Roman" w:hint="eastAsia"/>
                <w:bCs/>
                <w:szCs w:val="21"/>
              </w:rPr>
              <w:t>）</w:t>
            </w:r>
            <w:r>
              <w:rPr>
                <w:rFonts w:ascii="Times New Roman" w:cs="Times New Roman"/>
                <w:bCs/>
                <w:szCs w:val="21"/>
              </w:rPr>
              <w:t>正（阴）极发生还原反应，氧化剂</w:t>
            </w:r>
            <w:r>
              <w:rPr>
                <w:rFonts w:ascii="Times New Roman" w:hAnsi="Times New Roman" w:cs="Times New Roman"/>
                <w:bCs/>
                <w:szCs w:val="21"/>
              </w:rPr>
              <w:t xml:space="preserve"> + n e</w:t>
            </w:r>
            <w:r>
              <w:rPr>
                <w:rFonts w:ascii="Times New Roman" w:hAnsi="Times New Roman" w:cs="Times New Roman"/>
                <w:bCs/>
                <w:szCs w:val="21"/>
                <w:vertAlign w:val="superscript"/>
              </w:rPr>
              <w:t>−</w:t>
            </w:r>
            <w:r>
              <w:rPr>
                <w:rFonts w:ascii="Times New Roman" w:hAnsi="Times New Roman" w:cs="Times New Roman"/>
                <w:bCs/>
                <w:szCs w:val="21"/>
              </w:rPr>
              <w:t xml:space="preserve"> = </w:t>
            </w:r>
            <w:r>
              <w:rPr>
                <w:rFonts w:ascii="Times New Roman" w:cs="Times New Roman"/>
                <w:bCs/>
                <w:szCs w:val="21"/>
              </w:rPr>
              <w:t>还原产物</w:t>
            </w:r>
            <w:r>
              <w:rPr>
                <w:rFonts w:ascii="Times New Roman" w:cs="Times New Roman" w:hint="eastAsia"/>
                <w:bCs/>
                <w:szCs w:val="21"/>
              </w:rPr>
              <w:t>；</w:t>
            </w:r>
            <w:r>
              <w:rPr>
                <w:rFonts w:ascii="Times New Roman" w:cs="Times New Roman"/>
                <w:bCs/>
                <w:szCs w:val="21"/>
              </w:rPr>
              <w:t>负（阳）极发生氧化反应，还原剂</w:t>
            </w:r>
            <w:r>
              <w:rPr>
                <w:rFonts w:ascii="Times New Roman" w:hAnsi="Times New Roman" w:cs="Times New Roman"/>
                <w:bCs/>
                <w:szCs w:val="21"/>
              </w:rPr>
              <w:t>−n e</w:t>
            </w:r>
            <w:r>
              <w:rPr>
                <w:rFonts w:ascii="Times New Roman" w:hAnsi="Times New Roman" w:cs="Times New Roman"/>
                <w:bCs/>
                <w:szCs w:val="21"/>
                <w:vertAlign w:val="superscript"/>
              </w:rPr>
              <w:t>−</w:t>
            </w:r>
            <w:r>
              <w:rPr>
                <w:rFonts w:ascii="Times New Roman" w:hAnsi="Times New Roman" w:cs="Times New Roman"/>
                <w:bCs/>
                <w:szCs w:val="21"/>
              </w:rPr>
              <w:t xml:space="preserve"> = </w:t>
            </w:r>
            <w:r>
              <w:rPr>
                <w:rFonts w:ascii="Times New Roman" w:cs="Times New Roman"/>
                <w:bCs/>
                <w:szCs w:val="21"/>
              </w:rPr>
              <w:t>氧化产物</w:t>
            </w:r>
            <w:r>
              <w:rPr>
                <w:rFonts w:ascii="Times New Roman" w:cs="Times New Roman" w:hint="eastAsia"/>
                <w:bCs/>
                <w:szCs w:val="21"/>
              </w:rPr>
              <w:t>。</w:t>
            </w:r>
          </w:p>
          <w:p w:rsidR="00B66C0B" w:rsidRDefault="005412C5">
            <w:pPr>
              <w:adjustRightInd w:val="0"/>
              <w:snapToGrid w:val="0"/>
              <w:ind w:firstLineChars="200" w:firstLine="420"/>
              <w:jc w:val="left"/>
              <w:rPr>
                <w:rFonts w:ascii="Times New Roman" w:hAnsi="Times New Roman" w:cs="Times New Roman"/>
                <w:bCs/>
                <w:szCs w:val="21"/>
              </w:rPr>
            </w:pPr>
            <w:r>
              <w:rPr>
                <w:rFonts w:ascii="Times New Roman" w:hAnsi="宋体" w:cs="Times New Roman" w:hint="eastAsia"/>
                <w:bCs/>
                <w:szCs w:val="21"/>
              </w:rPr>
              <w:t>（</w:t>
            </w:r>
            <w:r>
              <w:rPr>
                <w:rFonts w:ascii="Times New Roman" w:hAnsi="宋体" w:cs="Times New Roman"/>
                <w:bCs/>
                <w:szCs w:val="21"/>
              </w:rPr>
              <w:t>3</w:t>
            </w:r>
            <w:r>
              <w:rPr>
                <w:rFonts w:ascii="Times New Roman" w:hAnsi="宋体" w:cs="Times New Roman" w:hint="eastAsia"/>
                <w:bCs/>
                <w:szCs w:val="21"/>
              </w:rPr>
              <w:t>）</w:t>
            </w:r>
            <w:r w:rsidR="00337BFB">
              <w:rPr>
                <w:rFonts w:ascii="Times New Roman" w:cs="Times New Roman"/>
                <w:bCs/>
                <w:szCs w:val="21"/>
              </w:rPr>
              <w:t>利用元素守恒</w:t>
            </w:r>
            <w:r>
              <w:rPr>
                <w:rFonts w:ascii="Times New Roman" w:cs="Times New Roman" w:hint="eastAsia"/>
                <w:bCs/>
                <w:szCs w:val="21"/>
              </w:rPr>
              <w:t>、</w:t>
            </w:r>
            <w:r>
              <w:rPr>
                <w:rFonts w:ascii="Times New Roman" w:cs="Times New Roman"/>
                <w:bCs/>
                <w:szCs w:val="21"/>
              </w:rPr>
              <w:t>元素守恒</w:t>
            </w:r>
            <w:r w:rsidR="00337BFB">
              <w:rPr>
                <w:rFonts w:ascii="Times New Roman" w:cs="Times New Roman"/>
                <w:bCs/>
                <w:szCs w:val="21"/>
              </w:rPr>
              <w:t>写出电极反应式</w:t>
            </w:r>
          </w:p>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hint="eastAsia"/>
                <w:color w:val="000000"/>
                <w:szCs w:val="21"/>
              </w:rPr>
              <w:t>．</w:t>
            </w:r>
            <w:r>
              <w:rPr>
                <w:rFonts w:ascii="Times New Roman" w:cs="Times New Roman"/>
                <w:szCs w:val="21"/>
              </w:rPr>
              <w:t>关注复杂电化学装置反应原理示意图的分析，特别是二次电池，以及原电池与电解池串联。</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szCs w:val="21"/>
              </w:rPr>
              <w:t>5</w:t>
            </w:r>
            <w:r>
              <w:rPr>
                <w:rFonts w:ascii="Times New Roman" w:hAnsi="Times New Roman" w:cs="Times New Roman" w:hint="eastAsia"/>
                <w:color w:val="000000"/>
                <w:szCs w:val="21"/>
              </w:rPr>
              <w:t>．</w:t>
            </w:r>
            <w:r>
              <w:rPr>
                <w:rFonts w:ascii="Times New Roman" w:cs="Times New Roman"/>
                <w:szCs w:val="21"/>
              </w:rPr>
              <w:t>重视与电化学有关的化学计算的训练</w:t>
            </w:r>
            <w:r>
              <w:rPr>
                <w:rFonts w:ascii="Times New Roman" w:cs="Times New Roman" w:hint="eastAsia"/>
                <w:szCs w:val="21"/>
              </w:rPr>
              <w:t>。</w:t>
            </w:r>
          </w:p>
        </w:tc>
      </w:tr>
      <w:tr w:rsidR="00B66C0B">
        <w:tc>
          <w:tcPr>
            <w:tcW w:w="851" w:type="dxa"/>
            <w:vMerge/>
          </w:tcPr>
          <w:p w:rsidR="00B66C0B" w:rsidRDefault="00B66C0B">
            <w:pPr>
              <w:adjustRightInd w:val="0"/>
              <w:snapToGrid w:val="0"/>
              <w:rPr>
                <w:rFonts w:ascii="楷体_GB2312" w:eastAsia="楷体_GB2312" w:hAnsiTheme="minorEastAsia"/>
                <w:color w:val="000000"/>
                <w:szCs w:val="21"/>
              </w:rPr>
            </w:pPr>
          </w:p>
        </w:tc>
        <w:tc>
          <w:tcPr>
            <w:tcW w:w="1134" w:type="dxa"/>
          </w:tcPr>
          <w:p w:rsidR="00B66C0B" w:rsidRDefault="00337BFB">
            <w:pPr>
              <w:adjustRightInd w:val="0"/>
              <w:snapToGrid w:val="0"/>
              <w:rPr>
                <w:rFonts w:ascii="楷体_GB2312" w:eastAsia="楷体_GB2312" w:hint="eastAsia"/>
                <w:color w:val="000000"/>
                <w:szCs w:val="21"/>
              </w:rPr>
            </w:pPr>
            <w:r>
              <w:rPr>
                <w:rFonts w:ascii="楷体_GB2312" w:eastAsia="楷体_GB2312" w:hAnsiTheme="minorEastAsia" w:hint="eastAsia"/>
                <w:color w:val="000000"/>
                <w:szCs w:val="21"/>
              </w:rPr>
              <w:t>⑨</w:t>
            </w:r>
            <w:r>
              <w:rPr>
                <w:rFonts w:ascii="楷体_GB2312" w:eastAsia="楷体_GB2312" w:hAnsi="宋体" w:hint="eastAsia"/>
                <w:szCs w:val="21"/>
              </w:rPr>
              <w:t>理解金属发生电化学腐蚀的原因，金属腐蚀的危害，</w:t>
            </w:r>
            <w:r>
              <w:rPr>
                <w:rFonts w:ascii="楷体_GB2312" w:eastAsia="楷体_GB2312" w:hAnsi="宋体" w:hint="eastAsia"/>
                <w:szCs w:val="21"/>
              </w:rPr>
              <w:lastRenderedPageBreak/>
              <w:t>防止金属腐蚀的措施。</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1</w:t>
            </w:r>
            <w:r>
              <w:rPr>
                <w:rFonts w:ascii="Times New Roman" w:hAnsi="Times New Roman" w:cs="Times New Roman" w:hint="eastAsia"/>
                <w:color w:val="000000"/>
                <w:szCs w:val="21"/>
              </w:rPr>
              <w:t>．</w:t>
            </w:r>
            <w:r>
              <w:rPr>
                <w:rFonts w:ascii="Times New Roman" w:eastAsia="新宋体" w:hAnsi="新宋体" w:cs="Times New Roman"/>
                <w:color w:val="000000"/>
                <w:sz w:val="21"/>
                <w:szCs w:val="21"/>
              </w:rPr>
              <w:t>认识金属腐蚀的危害以及防止金属腐蚀的意义。知道化学腐蚀和电化学腐蚀的区别，了解金属发生电化学腐蚀的原理。</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新宋体" w:cs="Times New Roman"/>
                <w:color w:val="000000"/>
                <w:sz w:val="21"/>
                <w:szCs w:val="21"/>
              </w:rPr>
              <w:t>理解钢铁电化学腐蚀发生的条件，知道钢铁的两种电化</w:t>
            </w:r>
            <w:r>
              <w:rPr>
                <w:rFonts w:ascii="Times New Roman" w:eastAsia="新宋体" w:hAnsi="新宋体" w:cs="Times New Roman"/>
                <w:color w:val="000000"/>
                <w:sz w:val="21"/>
                <w:szCs w:val="21"/>
              </w:rPr>
              <w:lastRenderedPageBreak/>
              <w:t>腐蚀的原理和环境条件，能书写有关的电极反应式和总反应式。</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eastAsia="新宋体" w:hAnsi="Times New Roman" w:cs="Times New Roman"/>
                <w:color w:val="000000"/>
                <w:szCs w:val="21"/>
              </w:rPr>
              <w:t>3</w:t>
            </w:r>
            <w:r>
              <w:rPr>
                <w:rFonts w:ascii="Times New Roman" w:hAnsi="Times New Roman" w:cs="Times New Roman" w:hint="eastAsia"/>
                <w:color w:val="000000"/>
                <w:szCs w:val="21"/>
              </w:rPr>
              <w:t>．</w:t>
            </w:r>
            <w:r>
              <w:rPr>
                <w:rFonts w:ascii="Times New Roman" w:eastAsia="新宋体" w:hAnsi="新宋体" w:cs="Times New Roman"/>
                <w:color w:val="000000"/>
                <w:szCs w:val="21"/>
              </w:rPr>
              <w:t>了解防止金属腐蚀的措施</w:t>
            </w:r>
            <w:r>
              <w:rPr>
                <w:rFonts w:ascii="Times New Roman" w:hAnsi="Times New Roman" w:cs="Times New Roman"/>
                <w:szCs w:val="21"/>
              </w:rPr>
              <w:t>和原理。</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jc w:val="left"/>
              <w:rPr>
                <w:rFonts w:ascii="楷体_GB2312" w:eastAsia="楷体_GB2312" w:hAnsi="宋体"/>
                <w:szCs w:val="21"/>
              </w:rPr>
            </w:pPr>
            <w:r>
              <w:rPr>
                <w:rFonts w:ascii="楷体_GB2312" w:eastAsia="楷体_GB2312" w:hAnsi="宋体" w:hint="eastAsia"/>
                <w:szCs w:val="21"/>
              </w:rPr>
              <w:lastRenderedPageBreak/>
              <w:t>（</w:t>
            </w:r>
            <w:r>
              <w:rPr>
                <w:rFonts w:ascii="楷体_GB2312" w:eastAsia="楷体_GB2312" w:hAnsi="Calibri" w:hint="eastAsia"/>
                <w:szCs w:val="21"/>
              </w:rPr>
              <w:t>6</w:t>
            </w:r>
            <w:r>
              <w:rPr>
                <w:rFonts w:ascii="楷体_GB2312" w:eastAsia="楷体_GB2312" w:hAnsi="宋体" w:hint="eastAsia"/>
                <w:szCs w:val="21"/>
              </w:rPr>
              <w:t>）化学反应速率和化学平衡</w:t>
            </w:r>
          </w:p>
        </w:tc>
        <w:tc>
          <w:tcPr>
            <w:tcW w:w="1134" w:type="dxa"/>
          </w:tcPr>
          <w:p w:rsidR="00B66C0B" w:rsidRDefault="00337BFB">
            <w:pPr>
              <w:adjustRightInd w:val="0"/>
              <w:snapToGrid w:val="0"/>
              <w:jc w:val="left"/>
              <w:rPr>
                <w:rFonts w:ascii="楷体_GB2312" w:eastAsia="楷体_GB2312" w:hAnsiTheme="minorEastAsia"/>
                <w:szCs w:val="21"/>
              </w:rPr>
            </w:pPr>
            <w:r>
              <w:rPr>
                <w:rFonts w:ascii="楷体_GB2312" w:eastAsia="楷体_GB2312" w:hAnsi="宋体" w:hint="eastAsia"/>
                <w:szCs w:val="21"/>
              </w:rPr>
              <w:t>①了解化学反应速率的概念、反应速率的定量表示方法。</w:t>
            </w:r>
          </w:p>
        </w:tc>
        <w:tc>
          <w:tcPr>
            <w:tcW w:w="3118" w:type="dxa"/>
          </w:tcPr>
          <w:p w:rsidR="00B66C0B" w:rsidRDefault="00337BFB" w:rsidP="005412C5">
            <w:pPr>
              <w:pStyle w:val="HTML"/>
              <w:shd w:val="clear" w:color="auto" w:fill="FFFFFF"/>
              <w:adjustRightInd w:val="0"/>
              <w:snapToGrid w:val="0"/>
              <w:ind w:firstLineChars="200" w:firstLine="420"/>
              <w:rPr>
                <w:rFonts w:ascii="Times New Roman" w:hAnsi="Times New Roman" w:cs="Times New Roman"/>
                <w:szCs w:val="21"/>
              </w:rPr>
            </w:pPr>
            <w:r>
              <w:rPr>
                <w:rFonts w:ascii="Times New Roman" w:eastAsia="新宋体" w:hAnsi="Times New Roman" w:cs="Times New Roman"/>
                <w:color w:val="000000"/>
                <w:sz w:val="21"/>
                <w:szCs w:val="21"/>
              </w:rPr>
              <w:t>了解化学反应速率的概念与定量表示方法（不指定物质），知道瞬时速率、平均速率，可逆反应的正反应速率、逆反应速率、净速率等相关概念的区别。知道速率方程的表达形式。</w:t>
            </w:r>
          </w:p>
        </w:tc>
        <w:tc>
          <w:tcPr>
            <w:tcW w:w="3119" w:type="dxa"/>
            <w:vMerge w:val="restart"/>
          </w:tcPr>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color w:val="000000"/>
                <w:szCs w:val="21"/>
              </w:rPr>
              <w:t>．帮助学生</w:t>
            </w:r>
            <w:r>
              <w:rPr>
                <w:rFonts w:ascii="Times New Roman" w:cs="Times New Roman"/>
                <w:szCs w:val="21"/>
              </w:rPr>
              <w:t>深刻理解有关概念</w:t>
            </w:r>
            <w:r>
              <w:rPr>
                <w:rFonts w:ascii="Times New Roman" w:cs="Times New Roman" w:hint="eastAsia"/>
                <w:szCs w:val="21"/>
              </w:rPr>
              <w:t>，</w:t>
            </w:r>
            <w:r>
              <w:rPr>
                <w:rFonts w:ascii="Times New Roman" w:cs="Times New Roman"/>
                <w:szCs w:val="21"/>
              </w:rPr>
              <w:t>注意概念的内涵和外延</w:t>
            </w:r>
            <w:r>
              <w:rPr>
                <w:rFonts w:ascii="Times New Roman" w:cs="Times New Roman" w:hint="eastAsia"/>
                <w:szCs w:val="21"/>
              </w:rPr>
              <w:t>。</w:t>
            </w:r>
          </w:p>
          <w:p w:rsidR="00B66C0B" w:rsidRDefault="00337BFB" w:rsidP="009F565D">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color w:val="000000"/>
                <w:szCs w:val="21"/>
              </w:rPr>
              <w:t>．</w:t>
            </w:r>
            <w:r>
              <w:rPr>
                <w:rFonts w:ascii="Times New Roman" w:cs="Times New Roman"/>
                <w:szCs w:val="21"/>
              </w:rPr>
              <w:t>选择典型试题，帮助学生提高提取</w:t>
            </w:r>
            <w:r w:rsidR="009F565D">
              <w:rPr>
                <w:rFonts w:ascii="Times New Roman" w:cs="Times New Roman" w:hint="eastAsia"/>
                <w:szCs w:val="21"/>
              </w:rPr>
              <w:t>有效</w:t>
            </w:r>
            <w:r>
              <w:rPr>
                <w:rFonts w:ascii="Times New Roman" w:cs="Times New Roman"/>
                <w:szCs w:val="21"/>
              </w:rPr>
              <w:t>信息</w:t>
            </w:r>
            <w:r w:rsidR="009F565D">
              <w:rPr>
                <w:rFonts w:ascii="Times New Roman" w:cs="Times New Roman"/>
                <w:szCs w:val="21"/>
              </w:rPr>
              <w:t>的能力</w:t>
            </w:r>
            <w:r>
              <w:rPr>
                <w:rFonts w:ascii="Times New Roman" w:cs="Times New Roman"/>
                <w:szCs w:val="21"/>
              </w:rPr>
              <w:t>和分析、解决化学平衡中综合问题的能力</w:t>
            </w:r>
            <w:r w:rsidR="009F565D">
              <w:rPr>
                <w:rFonts w:ascii="Times New Roman" w:cs="Times New Roman" w:hint="eastAsia"/>
                <w:szCs w:val="21"/>
              </w:rPr>
              <w:t>；</w:t>
            </w:r>
            <w:r>
              <w:rPr>
                <w:rFonts w:ascii="Times New Roman" w:hAnsi="Times New Roman" w:cs="Times New Roman"/>
                <w:szCs w:val="21"/>
              </w:rPr>
              <w:t>加强</w:t>
            </w:r>
            <w:r>
              <w:rPr>
                <w:rFonts w:ascii="Times New Roman" w:cs="Times New Roman"/>
                <w:szCs w:val="21"/>
              </w:rPr>
              <w:t>利用化学平衡常数进行计算的针对性训练。</w:t>
            </w:r>
          </w:p>
        </w:tc>
      </w:tr>
      <w:tr w:rsidR="00B66C0B">
        <w:tc>
          <w:tcPr>
            <w:tcW w:w="851" w:type="dxa"/>
            <w:vMerge/>
          </w:tcPr>
          <w:p w:rsidR="00B66C0B" w:rsidRDefault="00B66C0B">
            <w:pPr>
              <w:adjustRightInd w:val="0"/>
              <w:snapToGrid w:val="0"/>
              <w:rPr>
                <w:rFonts w:ascii="楷体_GB2312" w:eastAsia="楷体_GB2312" w:hAnsi="宋体"/>
                <w:szCs w:val="21"/>
              </w:rPr>
            </w:pPr>
          </w:p>
        </w:tc>
        <w:tc>
          <w:tcPr>
            <w:tcW w:w="1134" w:type="dxa"/>
          </w:tcPr>
          <w:p w:rsidR="00B66C0B" w:rsidRDefault="00337BFB">
            <w:pPr>
              <w:adjustRightInd w:val="0"/>
              <w:snapToGrid w:val="0"/>
              <w:rPr>
                <w:rFonts w:ascii="楷体_GB2312" w:eastAsia="楷体_GB2312" w:hAnsiTheme="minorEastAsia"/>
                <w:szCs w:val="21"/>
              </w:rPr>
            </w:pPr>
            <w:r>
              <w:rPr>
                <w:rFonts w:ascii="楷体_GB2312" w:eastAsia="楷体_GB2312" w:hAnsi="宋体" w:hint="eastAsia"/>
                <w:szCs w:val="21"/>
              </w:rPr>
              <w:t>②了解催化剂在生产、生活和科学研究领域中的重大作用</w:t>
            </w:r>
          </w:p>
        </w:tc>
        <w:tc>
          <w:tcPr>
            <w:tcW w:w="3118" w:type="dxa"/>
          </w:tcPr>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color w:val="000000"/>
                <w:szCs w:val="21"/>
              </w:rPr>
              <w:t>．</w:t>
            </w:r>
            <w:r>
              <w:rPr>
                <w:rFonts w:ascii="Times New Roman" w:cs="Times New Roman"/>
                <w:szCs w:val="21"/>
              </w:rPr>
              <w:t>了解催化剂对化学速率的影响。</w:t>
            </w:r>
          </w:p>
          <w:p w:rsidR="00B66C0B" w:rsidRDefault="00337BFB">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color w:val="000000"/>
                <w:szCs w:val="21"/>
              </w:rPr>
              <w:t>．</w:t>
            </w:r>
            <w:r>
              <w:rPr>
                <w:rFonts w:ascii="Times New Roman" w:cs="Times New Roman"/>
                <w:szCs w:val="21"/>
              </w:rPr>
              <w:t>知道催化的机理是改变反应历程、降低反应活化能。</w:t>
            </w:r>
          </w:p>
          <w:p w:rsidR="00B66C0B" w:rsidRDefault="00337BFB" w:rsidP="005412C5">
            <w:pPr>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hint="eastAsia"/>
                <w:color w:val="000000"/>
                <w:szCs w:val="21"/>
              </w:rPr>
              <w:t>．</w:t>
            </w:r>
            <w:r>
              <w:rPr>
                <w:rFonts w:ascii="Times New Roman" w:cs="Times New Roman"/>
                <w:szCs w:val="21"/>
              </w:rPr>
              <w:t>知道催化剂具有选择性，可以通过选择催化剂来调控反应。</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宋体"/>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szCs w:val="21"/>
              </w:rPr>
              <w:t>③了解化学反应的可逆性。</w:t>
            </w:r>
          </w:p>
        </w:tc>
        <w:tc>
          <w:tcPr>
            <w:tcW w:w="311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了解可逆反应在同一反应体系中不能反应完全，存在化学平衡。</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szCs w:val="21"/>
              </w:rPr>
              <w:t>④了解化学平衡建立的过程。理解化学平衡常数的含义，能够利用化学平衡常数进行计算。</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了解化学平衡的建立和平衡状态的涵义；理解平衡状态的判断标准。</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能写出化学平衡常数的表达式，并能利用</w:t>
            </w:r>
            <w:r>
              <w:rPr>
                <w:rFonts w:ascii="Times New Roman" w:eastAsia="新宋体" w:hAnsi="Times New Roman" w:cs="Times New Roman"/>
                <w:i/>
                <w:color w:val="000000"/>
                <w:sz w:val="21"/>
                <w:szCs w:val="21"/>
              </w:rPr>
              <w:t>K</w:t>
            </w:r>
            <w:r>
              <w:rPr>
                <w:rFonts w:ascii="Times New Roman" w:eastAsia="新宋体" w:hAnsi="Times New Roman" w:cs="Times New Roman"/>
                <w:color w:val="000000"/>
                <w:sz w:val="21"/>
                <w:szCs w:val="21"/>
              </w:rPr>
              <w:t>与</w:t>
            </w:r>
            <w:r>
              <w:rPr>
                <w:rFonts w:ascii="Times New Roman" w:eastAsia="新宋体" w:hAnsi="Times New Roman" w:cs="Times New Roman"/>
                <w:i/>
                <w:color w:val="000000"/>
                <w:sz w:val="21"/>
                <w:szCs w:val="21"/>
              </w:rPr>
              <w:t>T</w:t>
            </w:r>
            <w:r>
              <w:rPr>
                <w:rFonts w:ascii="Times New Roman" w:eastAsia="新宋体" w:hAnsi="Times New Roman" w:cs="Times New Roman"/>
                <w:color w:val="000000"/>
                <w:sz w:val="21"/>
                <w:szCs w:val="21"/>
              </w:rPr>
              <w:t>的变化关系判断反应热。知道气相反应的平衡常数</w:t>
            </w:r>
            <w:r w:rsidR="005412C5">
              <w:rPr>
                <w:rFonts w:ascii="Times New Roman" w:eastAsia="新宋体" w:hAnsi="Times New Roman" w:cs="Times New Roman"/>
                <w:color w:val="000000"/>
                <w:sz w:val="21"/>
                <w:szCs w:val="21"/>
              </w:rPr>
              <w:t>也可用分压表示</w:t>
            </w:r>
            <w:r>
              <w:rPr>
                <w:rFonts w:ascii="Times New Roman" w:eastAsia="新宋体" w:hAnsi="Times New Roman" w:cs="Times New Roman"/>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能通过图表、数据进行分析</w:t>
            </w:r>
            <w:r w:rsidR="00FA6801">
              <w:rPr>
                <w:rFonts w:ascii="Times New Roman" w:eastAsia="新宋体" w:hAnsi="Times New Roman" w:cs="Times New Roman" w:hint="eastAsia"/>
                <w:color w:val="000000"/>
                <w:sz w:val="21"/>
                <w:szCs w:val="21"/>
              </w:rPr>
              <w:t>，</w:t>
            </w:r>
            <w:r>
              <w:rPr>
                <w:rFonts w:ascii="Times New Roman" w:eastAsia="新宋体" w:hAnsi="Times New Roman" w:cs="Times New Roman" w:hint="eastAsia"/>
                <w:color w:val="000000"/>
                <w:sz w:val="21"/>
                <w:szCs w:val="21"/>
              </w:rPr>
              <w:t>并</w:t>
            </w:r>
            <w:r w:rsidR="00FA6801">
              <w:rPr>
                <w:rFonts w:ascii="Times New Roman" w:eastAsia="新宋体" w:hAnsi="Times New Roman" w:cs="Times New Roman" w:hint="eastAsia"/>
                <w:color w:val="000000"/>
                <w:sz w:val="21"/>
                <w:szCs w:val="21"/>
              </w:rPr>
              <w:t>能</w:t>
            </w:r>
            <w:r>
              <w:rPr>
                <w:rFonts w:ascii="Times New Roman" w:eastAsia="新宋体" w:hAnsi="Times New Roman" w:cs="Times New Roman"/>
                <w:color w:val="000000"/>
                <w:sz w:val="21"/>
                <w:szCs w:val="21"/>
              </w:rPr>
              <w:t>以平衡常数为核心</w:t>
            </w:r>
            <w:r w:rsidR="00FA6801">
              <w:rPr>
                <w:rFonts w:ascii="Times New Roman" w:eastAsia="新宋体" w:hAnsi="Times New Roman" w:cs="Times New Roman" w:hint="eastAsia"/>
                <w:color w:val="000000"/>
                <w:sz w:val="21"/>
                <w:szCs w:val="21"/>
              </w:rPr>
              <w:t>进行相关</w:t>
            </w:r>
            <w:r>
              <w:rPr>
                <w:rFonts w:ascii="Times New Roman" w:eastAsia="新宋体" w:hAnsi="Times New Roman" w:cs="Times New Roman"/>
                <w:color w:val="000000"/>
                <w:sz w:val="21"/>
                <w:szCs w:val="21"/>
              </w:rPr>
              <w:t>计算。</w:t>
            </w:r>
          </w:p>
          <w:p w:rsidR="00B66C0B" w:rsidRDefault="00337BFB" w:rsidP="00FA6801">
            <w:pPr>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Cs w:val="21"/>
              </w:rPr>
              <w:t>4</w:t>
            </w:r>
            <w:r>
              <w:rPr>
                <w:rFonts w:ascii="Times New Roman" w:hAnsi="Times New Roman" w:cs="Times New Roman" w:hint="eastAsia"/>
                <w:color w:val="000000"/>
                <w:szCs w:val="21"/>
              </w:rPr>
              <w:t>．</w:t>
            </w:r>
            <w:r>
              <w:rPr>
                <w:rFonts w:ascii="Times New Roman" w:eastAsia="新宋体" w:cs="Times New Roman"/>
                <w:color w:val="000000"/>
                <w:szCs w:val="21"/>
              </w:rPr>
              <w:t>能将化学平衡原理迁移应用到其他平衡（如电离平衡、水解平衡、沉淀溶解平衡、络合平衡）。</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szCs w:val="21"/>
              </w:rPr>
              <w:t>⑤理解外界条件（浓度、温度、压强、催化剂等）对反应速率和化学平衡的影响，认识其一般规律。</w:t>
            </w:r>
          </w:p>
        </w:tc>
        <w:tc>
          <w:tcPr>
            <w:tcW w:w="3118" w:type="dxa"/>
          </w:tcPr>
          <w:p w:rsidR="00FA6801" w:rsidRDefault="00337BFB" w:rsidP="00FA680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理解浓度、压强、温度和催化剂等因素对化学反应速率的影响，认识其一般规律。</w:t>
            </w:r>
          </w:p>
          <w:p w:rsidR="00B66C0B" w:rsidRDefault="00337BFB" w:rsidP="00FA6801">
            <w:pPr>
              <w:pStyle w:val="HTML"/>
              <w:shd w:val="clear" w:color="auto" w:fill="FFFFFF"/>
              <w:adjustRightInd w:val="0"/>
              <w:snapToGrid w:val="0"/>
              <w:ind w:firstLineChars="200" w:firstLine="400"/>
              <w:rPr>
                <w:rFonts w:ascii="Times New Roman" w:eastAsia="新宋体" w:hAnsi="Times New Roman" w:cs="Times New Roman"/>
                <w:color w:val="000000"/>
                <w:szCs w:val="21"/>
              </w:rPr>
            </w:pPr>
            <w:r>
              <w:rPr>
                <w:rFonts w:ascii="Times New Roman" w:eastAsia="新宋体" w:hAnsi="Times New Roman" w:cs="Times New Roman"/>
                <w:color w:val="000000"/>
                <w:szCs w:val="21"/>
              </w:rPr>
              <w:t>2</w:t>
            </w:r>
            <w:r>
              <w:rPr>
                <w:rFonts w:ascii="Times New Roman" w:hAnsi="Times New Roman" w:cs="Times New Roman" w:hint="eastAsia"/>
                <w:color w:val="000000"/>
                <w:szCs w:val="21"/>
              </w:rPr>
              <w:t>．</w:t>
            </w:r>
            <w:r>
              <w:rPr>
                <w:rFonts w:ascii="Times New Roman" w:eastAsia="新宋体" w:cs="Times New Roman"/>
                <w:color w:val="000000"/>
                <w:szCs w:val="21"/>
              </w:rPr>
              <w:t>理解温度、浓度、压强等因素对化学平衡的影响，并能应用</w:t>
            </w:r>
            <w:r>
              <w:rPr>
                <w:rFonts w:ascii="Times New Roman" w:eastAsia="新宋体" w:hAnsi="Times New Roman" w:cs="Times New Roman"/>
                <w:i/>
                <w:color w:val="000000"/>
                <w:szCs w:val="21"/>
              </w:rPr>
              <w:t>Q</w:t>
            </w:r>
            <w:r>
              <w:rPr>
                <w:rFonts w:ascii="Times New Roman" w:eastAsia="新宋体" w:cs="Times New Roman"/>
                <w:color w:val="000000"/>
                <w:szCs w:val="21"/>
              </w:rPr>
              <w:t>与</w:t>
            </w:r>
            <w:r>
              <w:rPr>
                <w:rFonts w:ascii="Times New Roman" w:eastAsia="新宋体" w:hAnsi="Times New Roman" w:cs="Times New Roman"/>
                <w:i/>
                <w:color w:val="000000"/>
                <w:szCs w:val="21"/>
              </w:rPr>
              <w:t>K</w:t>
            </w:r>
            <w:r>
              <w:rPr>
                <w:rFonts w:ascii="Times New Roman" w:eastAsia="新宋体" w:cs="Times New Roman"/>
                <w:color w:val="000000"/>
                <w:szCs w:val="21"/>
              </w:rPr>
              <w:t>的关系判断平衡移动的方向。</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szCs w:val="21"/>
              </w:rPr>
              <w:t>⑥了解化学反应速率和化学</w:t>
            </w:r>
            <w:r>
              <w:rPr>
                <w:rFonts w:ascii="楷体_GB2312" w:eastAsia="楷体_GB2312" w:hAnsi="宋体" w:hint="eastAsia"/>
                <w:szCs w:val="21"/>
              </w:rPr>
              <w:lastRenderedPageBreak/>
              <w:t>平衡的调控在生活、生产和科学研究领域中的重要作用。</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1</w:t>
            </w:r>
            <w:r>
              <w:rPr>
                <w:rFonts w:ascii="Times New Roman" w:eastAsia="新宋体" w:hAnsi="Times New Roman" w:cs="Times New Roman"/>
                <w:color w:val="000000"/>
                <w:sz w:val="21"/>
                <w:szCs w:val="21"/>
              </w:rPr>
              <w:t>．以合成氨为例，</w:t>
            </w:r>
            <w:r w:rsidR="00FA6801">
              <w:rPr>
                <w:rFonts w:ascii="Times New Roman" w:eastAsia="新宋体" w:hAnsi="Times New Roman" w:cs="Times New Roman" w:hint="eastAsia"/>
                <w:color w:val="000000"/>
                <w:sz w:val="21"/>
                <w:szCs w:val="21"/>
              </w:rPr>
              <w:t>从</w:t>
            </w:r>
            <w:r>
              <w:rPr>
                <w:rFonts w:ascii="Times New Roman" w:eastAsia="新宋体" w:hAnsi="Times New Roman" w:cs="Times New Roman"/>
                <w:color w:val="000000"/>
                <w:sz w:val="21"/>
                <w:szCs w:val="21"/>
              </w:rPr>
              <w:t>影响化学反应速率</w:t>
            </w:r>
            <w:r w:rsidR="00FA6801">
              <w:rPr>
                <w:rFonts w:ascii="Times New Roman" w:eastAsia="新宋体" w:hAnsi="Times New Roman" w:cs="Times New Roman"/>
                <w:color w:val="000000"/>
                <w:sz w:val="21"/>
                <w:szCs w:val="21"/>
              </w:rPr>
              <w:t>的因素</w:t>
            </w:r>
            <w:r>
              <w:rPr>
                <w:rFonts w:ascii="Times New Roman" w:eastAsia="新宋体" w:hAnsi="Times New Roman" w:cs="Times New Roman"/>
                <w:color w:val="000000"/>
                <w:sz w:val="21"/>
                <w:szCs w:val="21"/>
              </w:rPr>
              <w:t>和化学平衡移动原理</w:t>
            </w:r>
            <w:r w:rsidR="00FA6801">
              <w:rPr>
                <w:rFonts w:ascii="Times New Roman" w:eastAsia="新宋体" w:hAnsi="Times New Roman" w:cs="Times New Roman"/>
                <w:color w:val="000000"/>
                <w:sz w:val="21"/>
                <w:szCs w:val="21"/>
              </w:rPr>
              <w:t>等方面</w:t>
            </w:r>
            <w:r>
              <w:rPr>
                <w:rFonts w:ascii="Times New Roman" w:eastAsia="新宋体" w:hAnsi="Times New Roman" w:cs="Times New Roman"/>
                <w:color w:val="000000"/>
                <w:sz w:val="21"/>
                <w:szCs w:val="21"/>
              </w:rPr>
              <w:t>来选择和确</w:t>
            </w:r>
            <w:r>
              <w:rPr>
                <w:rFonts w:ascii="Times New Roman" w:eastAsia="新宋体" w:hAnsi="Times New Roman" w:cs="Times New Roman"/>
                <w:color w:val="000000"/>
                <w:sz w:val="21"/>
                <w:szCs w:val="21"/>
              </w:rPr>
              <w:lastRenderedPageBreak/>
              <w:t>定合成氨的生产条件。</w:t>
            </w:r>
          </w:p>
          <w:p w:rsidR="00B66C0B" w:rsidRDefault="00337BFB" w:rsidP="00FA680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能用化学反应速率</w:t>
            </w:r>
            <w:r w:rsidR="00FA6801">
              <w:rPr>
                <w:rFonts w:ascii="Times New Roman" w:eastAsia="新宋体" w:hAnsi="Times New Roman" w:cs="Times New Roman" w:hint="eastAsia"/>
                <w:color w:val="000000"/>
                <w:sz w:val="21"/>
                <w:szCs w:val="21"/>
              </w:rPr>
              <w:t>和</w:t>
            </w:r>
            <w:r w:rsidR="00FA6801">
              <w:rPr>
                <w:rFonts w:ascii="Times New Roman" w:eastAsia="新宋体" w:hAnsi="Times New Roman" w:cs="Times New Roman"/>
                <w:color w:val="000000"/>
                <w:sz w:val="21"/>
                <w:szCs w:val="21"/>
              </w:rPr>
              <w:t>化学</w:t>
            </w:r>
            <w:r>
              <w:rPr>
                <w:rFonts w:ascii="Times New Roman" w:eastAsia="新宋体" w:hAnsi="Times New Roman" w:cs="Times New Roman"/>
                <w:color w:val="000000"/>
                <w:sz w:val="21"/>
                <w:szCs w:val="21"/>
              </w:rPr>
              <w:t>平衡移动的观点，解释生产生活实际中有关的化学事实。</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val="restart"/>
          </w:tcPr>
          <w:p w:rsidR="00B66C0B" w:rsidRDefault="00337BFB">
            <w:pPr>
              <w:adjustRightInd w:val="0"/>
              <w:snapToGrid w:val="0"/>
              <w:rPr>
                <w:rFonts w:ascii="楷体_GB2312" w:eastAsia="楷体_GB2312" w:hAnsi="宋体"/>
                <w:color w:val="000000"/>
                <w:szCs w:val="21"/>
              </w:rPr>
            </w:pPr>
            <w:r>
              <w:rPr>
                <w:rFonts w:ascii="楷体_GB2312" w:eastAsia="楷体_GB2312" w:hAnsi="宋体" w:hint="eastAsia"/>
                <w:color w:val="000000"/>
                <w:szCs w:val="21"/>
              </w:rPr>
              <w:lastRenderedPageBreak/>
              <w:t>（7）电解质溶液</w:t>
            </w:r>
          </w:p>
        </w:tc>
        <w:tc>
          <w:tcPr>
            <w:tcW w:w="1134" w:type="dxa"/>
          </w:tcPr>
          <w:p w:rsidR="00B66C0B" w:rsidRDefault="00337BFB">
            <w:pPr>
              <w:adjustRightInd w:val="0"/>
              <w:snapToGrid w:val="0"/>
              <w:rPr>
                <w:rFonts w:ascii="楷体_GB2312" w:eastAsia="楷体_GB2312" w:hAnsiTheme="minorEastAsia"/>
                <w:szCs w:val="21"/>
              </w:rPr>
            </w:pPr>
            <w:r>
              <w:rPr>
                <w:rFonts w:ascii="楷体_GB2312" w:eastAsia="楷体_GB2312" w:hAnsi="宋体" w:hint="eastAsia"/>
                <w:color w:val="000000"/>
                <w:szCs w:val="21"/>
              </w:rPr>
              <w:t>①了解电解质的概念、了解强电解质和弱电解质的概念。</w:t>
            </w:r>
          </w:p>
        </w:tc>
        <w:tc>
          <w:tcPr>
            <w:tcW w:w="3118" w:type="dxa"/>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1</w:t>
            </w:r>
            <w:r>
              <w:rPr>
                <w:rFonts w:ascii="Times New Roman" w:hAnsi="Times New Roman" w:cs="Times New Roman" w:hint="eastAsia"/>
                <w:color w:val="000000"/>
                <w:szCs w:val="21"/>
              </w:rPr>
              <w:t>．</w:t>
            </w:r>
            <w:r>
              <w:rPr>
                <w:rFonts w:ascii="Times New Roman" w:cs="Times New Roman"/>
                <w:color w:val="000000"/>
                <w:szCs w:val="21"/>
              </w:rPr>
              <w:t>了解电解质的概念，了解强电解质和弱电解质的区分。</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color w:val="000000"/>
                <w:szCs w:val="21"/>
              </w:rPr>
              <w:t>2</w:t>
            </w:r>
            <w:r>
              <w:rPr>
                <w:rFonts w:ascii="Times New Roman" w:hAnsi="Times New Roman" w:cs="Times New Roman" w:hint="eastAsia"/>
                <w:color w:val="000000"/>
                <w:szCs w:val="21"/>
              </w:rPr>
              <w:t>．</w:t>
            </w:r>
            <w:r>
              <w:rPr>
                <w:rFonts w:ascii="Times New Roman" w:cs="Times New Roman"/>
                <w:color w:val="000000"/>
                <w:szCs w:val="21"/>
              </w:rPr>
              <w:t>记住常见的弱电解质。</w:t>
            </w:r>
          </w:p>
        </w:tc>
        <w:tc>
          <w:tcPr>
            <w:tcW w:w="3119" w:type="dxa"/>
            <w:vMerge w:val="restart"/>
          </w:tcPr>
          <w:p w:rsidR="00B66C0B" w:rsidRDefault="00337BFB">
            <w:pPr>
              <w:adjustRightInd w:val="0"/>
              <w:snapToGrid w:val="0"/>
              <w:ind w:firstLine="435"/>
              <w:rPr>
                <w:rFonts w:ascii="Times New Roman" w:hAnsi="Times New Roman" w:cs="Times New Roman"/>
                <w:color w:val="000000"/>
                <w:szCs w:val="21"/>
              </w:rPr>
            </w:pPr>
            <w:r>
              <w:rPr>
                <w:rFonts w:ascii="Times New Roman" w:hAnsi="Times New Roman" w:cs="Times New Roman"/>
                <w:color w:val="000000"/>
                <w:szCs w:val="21"/>
              </w:rPr>
              <w:t>1</w:t>
            </w:r>
            <w:r>
              <w:rPr>
                <w:rFonts w:ascii="Times New Roman" w:cs="Times New Roman"/>
                <w:color w:val="000000"/>
                <w:szCs w:val="21"/>
              </w:rPr>
              <w:t>．</w:t>
            </w:r>
            <w:r>
              <w:rPr>
                <w:rFonts w:ascii="Times New Roman" w:cs="Times New Roman"/>
                <w:bCs/>
                <w:color w:val="000000"/>
                <w:szCs w:val="21"/>
              </w:rPr>
              <w:t>电解质的电离平衡、溶液</w:t>
            </w:r>
            <w:r>
              <w:rPr>
                <w:rFonts w:ascii="Times New Roman" w:hAnsi="Times New Roman" w:cs="Times New Roman"/>
                <w:bCs/>
                <w:color w:val="000000"/>
                <w:szCs w:val="21"/>
              </w:rPr>
              <w:t>pH</w:t>
            </w:r>
            <w:r>
              <w:rPr>
                <w:rFonts w:ascii="Times New Roman" w:cs="Times New Roman"/>
                <w:bCs/>
                <w:color w:val="000000"/>
                <w:szCs w:val="21"/>
              </w:rPr>
              <w:t>的计算、水解离子方程式的书写或正误判断、盐类水解的利用、离子浓度的比较、沉淀溶解平衡的应用等是高考的热点内容。</w:t>
            </w:r>
            <w:r>
              <w:rPr>
                <w:rFonts w:ascii="Times New Roman" w:cs="Times New Roman"/>
                <w:color w:val="000000"/>
                <w:szCs w:val="21"/>
              </w:rPr>
              <w:t>可将</w:t>
            </w:r>
            <w:r>
              <w:rPr>
                <w:rFonts w:asciiTheme="minorEastAsia" w:hAnsiTheme="minorEastAsia" w:cs="Times New Roman" w:hint="eastAsia"/>
                <w:color w:val="000000"/>
                <w:szCs w:val="21"/>
              </w:rPr>
              <w:t>《化学1</w:t>
            </w:r>
            <w:r>
              <w:rPr>
                <w:rFonts w:ascii="宋体" w:eastAsia="宋体" w:hAnsi="宋体" w:cs="Times New Roman" w:hint="eastAsia"/>
                <w:color w:val="000000"/>
                <w:szCs w:val="21"/>
              </w:rPr>
              <w:t>》</w:t>
            </w:r>
            <w:r>
              <w:rPr>
                <w:rFonts w:ascii="Times New Roman" w:cs="Times New Roman" w:hint="eastAsia"/>
                <w:color w:val="000000"/>
                <w:szCs w:val="21"/>
              </w:rPr>
              <w:t>与</w:t>
            </w:r>
            <w:r>
              <w:rPr>
                <w:rFonts w:ascii="Times New Roman" w:cs="Times New Roman"/>
                <w:color w:val="000000"/>
                <w:szCs w:val="21"/>
              </w:rPr>
              <w:t>《化学反应原理》两个模块中的相关内容整合在一起进行复习</w:t>
            </w:r>
            <w:r>
              <w:rPr>
                <w:rFonts w:ascii="Times New Roman" w:cs="Times New Roman" w:hint="eastAsia"/>
                <w:color w:val="000000"/>
                <w:szCs w:val="21"/>
              </w:rPr>
              <w:t>。</w:t>
            </w:r>
            <w:r>
              <w:rPr>
                <w:rFonts w:ascii="Times New Roman" w:cs="Times New Roman"/>
                <w:color w:val="000000"/>
                <w:szCs w:val="21"/>
              </w:rPr>
              <w:t>如</w:t>
            </w:r>
            <w:r>
              <w:rPr>
                <w:rFonts w:ascii="Times New Roman" w:cs="Times New Roman" w:hint="eastAsia"/>
                <w:color w:val="000000"/>
                <w:szCs w:val="21"/>
              </w:rPr>
              <w:t>，将</w:t>
            </w:r>
            <w:r>
              <w:rPr>
                <w:rFonts w:asciiTheme="minorEastAsia" w:hAnsiTheme="minorEastAsia" w:cs="Times New Roman" w:hint="eastAsia"/>
                <w:color w:val="000000"/>
                <w:szCs w:val="21"/>
              </w:rPr>
              <w:t>《化学1</w:t>
            </w:r>
            <w:r>
              <w:rPr>
                <w:rFonts w:ascii="宋体" w:eastAsia="宋体" w:hAnsi="宋体" w:cs="Times New Roman" w:hint="eastAsia"/>
                <w:color w:val="000000"/>
                <w:szCs w:val="21"/>
              </w:rPr>
              <w:t>》中的</w:t>
            </w:r>
            <w:r>
              <w:rPr>
                <w:rFonts w:ascii="Times New Roman" w:hAnsi="Times New Roman" w:cs="Times New Roman"/>
                <w:color w:val="000000"/>
                <w:szCs w:val="21"/>
              </w:rPr>
              <w:t>“</w:t>
            </w:r>
            <w:r>
              <w:rPr>
                <w:rFonts w:ascii="Times New Roman" w:cs="Times New Roman"/>
                <w:color w:val="000000"/>
                <w:szCs w:val="21"/>
              </w:rPr>
              <w:t>电解质</w:t>
            </w:r>
            <w:r>
              <w:rPr>
                <w:rFonts w:ascii="Times New Roman" w:hAnsi="Times New Roman" w:cs="Times New Roman"/>
                <w:color w:val="000000"/>
                <w:szCs w:val="21"/>
              </w:rPr>
              <w:t>”</w:t>
            </w:r>
            <w:r>
              <w:rPr>
                <w:rFonts w:ascii="Times New Roman" w:cs="Times New Roman"/>
                <w:color w:val="000000"/>
                <w:szCs w:val="21"/>
              </w:rPr>
              <w:t>与《化学反应原理》中的</w:t>
            </w:r>
            <w:r>
              <w:rPr>
                <w:rFonts w:ascii="Times New Roman" w:hAnsi="Times New Roman" w:cs="Times New Roman"/>
                <w:color w:val="000000"/>
                <w:szCs w:val="21"/>
              </w:rPr>
              <w:t>“</w:t>
            </w:r>
            <w:r>
              <w:rPr>
                <w:rFonts w:ascii="Times New Roman" w:cs="Times New Roman"/>
                <w:color w:val="000000"/>
                <w:szCs w:val="21"/>
              </w:rPr>
              <w:t>物质在水溶液中的行为</w:t>
            </w:r>
            <w:r>
              <w:rPr>
                <w:rFonts w:ascii="Times New Roman" w:hAnsi="Times New Roman" w:cs="Times New Roman"/>
                <w:color w:val="000000"/>
                <w:szCs w:val="21"/>
              </w:rPr>
              <w:t>”</w:t>
            </w:r>
            <w:r>
              <w:rPr>
                <w:rFonts w:ascii="Times New Roman" w:hAnsi="Times New Roman" w:cs="Times New Roman"/>
                <w:color w:val="000000"/>
                <w:szCs w:val="21"/>
              </w:rPr>
              <w:t>进行</w:t>
            </w:r>
            <w:r>
              <w:rPr>
                <w:rFonts w:ascii="Times New Roman" w:cs="Times New Roman"/>
                <w:color w:val="000000"/>
                <w:szCs w:val="21"/>
              </w:rPr>
              <w:t>整合，形成一个</w:t>
            </w:r>
            <w:r>
              <w:rPr>
                <w:rFonts w:ascii="Times New Roman" w:hAnsi="Times New Roman" w:cs="Times New Roman"/>
                <w:color w:val="000000"/>
                <w:szCs w:val="21"/>
              </w:rPr>
              <w:t>“</w:t>
            </w:r>
            <w:r>
              <w:rPr>
                <w:rFonts w:ascii="Times New Roman" w:cs="Times New Roman"/>
                <w:color w:val="000000"/>
                <w:szCs w:val="21"/>
              </w:rPr>
              <w:t>块</w:t>
            </w:r>
            <w:r>
              <w:rPr>
                <w:rFonts w:ascii="Times New Roman" w:hAnsi="Times New Roman" w:cs="Times New Roman"/>
                <w:color w:val="000000"/>
                <w:szCs w:val="21"/>
              </w:rPr>
              <w:t>”</w:t>
            </w:r>
            <w:r>
              <w:rPr>
                <w:rFonts w:ascii="Times New Roman" w:cs="Times New Roman"/>
                <w:color w:val="000000"/>
                <w:szCs w:val="21"/>
              </w:rPr>
              <w:t>体系进行复习</w:t>
            </w:r>
            <w:r>
              <w:rPr>
                <w:rFonts w:ascii="Times New Roman" w:cs="Times New Roman" w:hint="eastAsia"/>
                <w:color w:val="000000"/>
                <w:szCs w:val="21"/>
              </w:rPr>
              <w:t>。</w:t>
            </w:r>
          </w:p>
          <w:p w:rsidR="00B66C0B" w:rsidRDefault="00337BFB" w:rsidP="009F565D">
            <w:pPr>
              <w:adjustRightInd w:val="0"/>
              <w:snapToGrid w:val="0"/>
              <w:ind w:firstLineChars="193" w:firstLine="405"/>
              <w:rPr>
                <w:rFonts w:ascii="Times New Roman" w:cs="Times New Roman" w:hint="eastAsia"/>
                <w:color w:val="000000"/>
                <w:szCs w:val="21"/>
              </w:rPr>
            </w:pPr>
            <w:r>
              <w:rPr>
                <w:rFonts w:ascii="Times New Roman" w:hAnsi="Times New Roman" w:cs="Times New Roman"/>
                <w:color w:val="000000"/>
                <w:szCs w:val="21"/>
              </w:rPr>
              <w:t>2</w:t>
            </w:r>
            <w:r>
              <w:rPr>
                <w:rFonts w:ascii="Times New Roman" w:cs="Times New Roman"/>
                <w:color w:val="000000"/>
                <w:szCs w:val="21"/>
              </w:rPr>
              <w:t>．复习中要有意识</w:t>
            </w:r>
            <w:r w:rsidR="009F565D">
              <w:rPr>
                <w:rFonts w:ascii="Times New Roman" w:cs="Times New Roman" w:hint="eastAsia"/>
                <w:color w:val="000000"/>
                <w:szCs w:val="21"/>
              </w:rPr>
              <w:t>地</w:t>
            </w:r>
            <w:r w:rsidR="009F565D">
              <w:rPr>
                <w:rFonts w:ascii="Times New Roman" w:cs="Times New Roman"/>
                <w:color w:val="000000"/>
                <w:szCs w:val="21"/>
              </w:rPr>
              <w:t>强化守恒观、微粒观、平衡观、变化观等化学观念的教学</w:t>
            </w:r>
            <w:r>
              <w:rPr>
                <w:rFonts w:ascii="Times New Roman" w:cs="Times New Roman"/>
                <w:color w:val="000000"/>
                <w:szCs w:val="21"/>
              </w:rPr>
              <w:t>。</w:t>
            </w:r>
            <w:r>
              <w:rPr>
                <w:rFonts w:ascii="Times New Roman" w:cs="Times New Roman" w:hint="eastAsia"/>
                <w:color w:val="000000"/>
                <w:szCs w:val="21"/>
              </w:rPr>
              <w:t>关注</w:t>
            </w:r>
            <w:r>
              <w:rPr>
                <w:rFonts w:ascii="Times New Roman" w:cs="Times New Roman"/>
                <w:color w:val="000000"/>
                <w:szCs w:val="21"/>
              </w:rPr>
              <w:t>以下几个</w:t>
            </w:r>
            <w:r w:rsidR="009F565D">
              <w:rPr>
                <w:rFonts w:ascii="Times New Roman" w:cs="Times New Roman" w:hint="eastAsia"/>
                <w:color w:val="000000"/>
                <w:szCs w:val="21"/>
              </w:rPr>
              <w:t>方面</w:t>
            </w:r>
            <w:r>
              <w:rPr>
                <w:rFonts w:ascii="Times New Roman" w:cs="Times New Roman"/>
                <w:color w:val="000000"/>
                <w:szCs w:val="21"/>
              </w:rPr>
              <w:t>：强电解质和弱电解质的判断；离子共存问题；水的电离和溶液的</w:t>
            </w:r>
            <w:r>
              <w:rPr>
                <w:rFonts w:ascii="Times New Roman" w:hAnsi="Times New Roman" w:cs="Times New Roman"/>
                <w:color w:val="000000"/>
                <w:szCs w:val="21"/>
              </w:rPr>
              <w:t>pH</w:t>
            </w:r>
            <w:r>
              <w:rPr>
                <w:rFonts w:ascii="Times New Roman" w:cs="Times New Roman"/>
                <w:color w:val="000000"/>
                <w:szCs w:val="21"/>
              </w:rPr>
              <w:t>；离子浓度的大小比较；沉淀溶解平衡等。</w:t>
            </w:r>
          </w:p>
          <w:p w:rsidR="00B66C0B" w:rsidRDefault="009F565D">
            <w:pPr>
              <w:adjustRightInd w:val="0"/>
              <w:snapToGrid w:val="0"/>
              <w:ind w:firstLineChars="196" w:firstLine="412"/>
              <w:rPr>
                <w:rFonts w:ascii="Times New Roman" w:hAnsi="Times New Roman" w:cs="Times New Roman"/>
                <w:bCs/>
                <w:color w:val="000000"/>
                <w:szCs w:val="21"/>
              </w:rPr>
            </w:pPr>
            <w:r>
              <w:rPr>
                <w:rFonts w:ascii="Times New Roman" w:hAnsi="Times New Roman" w:cs="Times New Roman"/>
                <w:color w:val="000000"/>
                <w:szCs w:val="21"/>
              </w:rPr>
              <w:t>3</w:t>
            </w:r>
            <w:r w:rsidR="00337BFB">
              <w:rPr>
                <w:rFonts w:ascii="Times New Roman" w:cs="Times New Roman"/>
                <w:color w:val="000000"/>
                <w:szCs w:val="21"/>
              </w:rPr>
              <w:t>．</w:t>
            </w:r>
            <w:r w:rsidR="00337BFB">
              <w:rPr>
                <w:rFonts w:ascii="Times New Roman" w:cs="Times New Roman"/>
                <w:bCs/>
                <w:color w:val="000000"/>
                <w:szCs w:val="21"/>
              </w:rPr>
              <w:t>帮助学生理解</w:t>
            </w:r>
            <w:r>
              <w:rPr>
                <w:rFonts w:ascii="Times New Roman" w:cs="Times New Roman"/>
                <w:bCs/>
                <w:color w:val="000000"/>
                <w:szCs w:val="21"/>
              </w:rPr>
              <w:t>电解质与电离平衡</w:t>
            </w:r>
            <w:r>
              <w:rPr>
                <w:rFonts w:ascii="Times New Roman" w:cs="Times New Roman" w:hint="eastAsia"/>
                <w:bCs/>
                <w:color w:val="000000"/>
                <w:szCs w:val="21"/>
              </w:rPr>
              <w:t>的</w:t>
            </w:r>
            <w:r w:rsidR="00337BFB">
              <w:rPr>
                <w:rFonts w:ascii="Times New Roman" w:cs="Times New Roman"/>
                <w:bCs/>
                <w:color w:val="000000"/>
                <w:szCs w:val="21"/>
              </w:rPr>
              <w:t>内在联系，能用电离平衡常数与电离理论解释弱电解质的电离平衡及平衡移动的影响因素</w:t>
            </w:r>
            <w:r w:rsidR="00337BFB">
              <w:rPr>
                <w:rFonts w:ascii="Times New Roman" w:cs="Times New Roman" w:hint="eastAsia"/>
                <w:bCs/>
                <w:color w:val="000000"/>
                <w:szCs w:val="21"/>
              </w:rPr>
              <w:t>。</w:t>
            </w:r>
          </w:p>
          <w:p w:rsidR="00B66C0B" w:rsidRDefault="009F565D">
            <w:pPr>
              <w:adjustRightInd w:val="0"/>
              <w:snapToGrid w:val="0"/>
              <w:ind w:firstLineChars="196" w:firstLine="412"/>
              <w:rPr>
                <w:rFonts w:ascii="Times New Roman" w:hAnsi="Times New Roman" w:cs="Times New Roman"/>
                <w:color w:val="000000"/>
                <w:szCs w:val="21"/>
              </w:rPr>
            </w:pPr>
            <w:r>
              <w:rPr>
                <w:rFonts w:ascii="Times New Roman" w:cs="Times New Roman"/>
                <w:color w:val="000000"/>
                <w:szCs w:val="21"/>
              </w:rPr>
              <w:t>4</w:t>
            </w:r>
            <w:r w:rsidR="00337BFB">
              <w:rPr>
                <w:rFonts w:ascii="Times New Roman" w:cs="Times New Roman"/>
                <w:color w:val="000000"/>
                <w:szCs w:val="21"/>
              </w:rPr>
              <w:t>．注意变式训练，提高学生的应变能力，避免形成定势思维。</w:t>
            </w:r>
          </w:p>
          <w:p w:rsidR="00B66C0B" w:rsidRDefault="00B66C0B">
            <w:pPr>
              <w:adjustRightInd w:val="0"/>
              <w:snapToGrid w:val="0"/>
              <w:ind w:firstLineChars="200" w:firstLine="42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szCs w:val="21"/>
              </w:rPr>
            </w:pPr>
            <w:r>
              <w:rPr>
                <w:rFonts w:ascii="楷体_GB2312" w:eastAsia="楷体_GB2312" w:hAnsi="宋体" w:hint="eastAsia"/>
                <w:color w:val="000000"/>
                <w:szCs w:val="21"/>
              </w:rPr>
              <w:t>②了解电解质在水溶液中的电离，以及电解质溶液的导电性。</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sidR="00FA6801">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了解电离的定义</w:t>
            </w:r>
            <w:r w:rsidR="00FA6801">
              <w:rPr>
                <w:rFonts w:ascii="Times New Roman" w:eastAsia="新宋体" w:hAnsi="Times New Roman" w:cs="Times New Roman" w:hint="eastAsia"/>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掌握电离方程式的书写</w:t>
            </w:r>
            <w:r w:rsidR="00FA6801">
              <w:rPr>
                <w:rFonts w:ascii="Times New Roman" w:eastAsia="新宋体" w:hAnsi="Times New Roman" w:cs="Times New Roman" w:hint="eastAsia"/>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了解溶液的导电性与离子浓度的关系</w:t>
            </w:r>
            <w:r w:rsidR="00FA6801">
              <w:rPr>
                <w:rFonts w:ascii="Times New Roman" w:eastAsia="新宋体" w:hAnsi="Times New Roman" w:cs="Times New Roman" w:hint="eastAsia"/>
                <w:color w:val="000000"/>
                <w:sz w:val="21"/>
                <w:szCs w:val="21"/>
              </w:rPr>
              <w:t>。</w:t>
            </w:r>
          </w:p>
          <w:p w:rsidR="00B66C0B" w:rsidRDefault="00337BFB">
            <w:pPr>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Cs w:val="21"/>
              </w:rPr>
              <w:t>4</w:t>
            </w:r>
            <w:r>
              <w:rPr>
                <w:rFonts w:ascii="Times New Roman" w:hAnsi="Times New Roman" w:cs="Times New Roman" w:hint="eastAsia"/>
                <w:color w:val="000000"/>
                <w:szCs w:val="21"/>
              </w:rPr>
              <w:t>．</w:t>
            </w:r>
            <w:r>
              <w:rPr>
                <w:rFonts w:ascii="Times New Roman" w:eastAsia="新宋体" w:cs="Times New Roman"/>
                <w:color w:val="000000"/>
                <w:szCs w:val="21"/>
              </w:rPr>
              <w:t>了解电解质溶液导电的实质</w:t>
            </w:r>
            <w:r w:rsidR="00FA6801">
              <w:rPr>
                <w:rFonts w:ascii="Times New Roman" w:eastAsia="新宋体" w:cs="Times New Roman" w:hint="eastAsia"/>
                <w:color w:val="000000"/>
                <w:szCs w:val="21"/>
              </w:rPr>
              <w:t>。</w:t>
            </w:r>
          </w:p>
        </w:tc>
        <w:tc>
          <w:tcPr>
            <w:tcW w:w="3119"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③了解弱电解质在水溶液中的电离平衡。</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通过知识迁移，理解电离平衡的概念。</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能运用化学</w:t>
            </w:r>
            <w:r w:rsidR="00FA6801">
              <w:rPr>
                <w:rFonts w:ascii="Times New Roman" w:eastAsia="新宋体" w:hAnsi="Times New Roman" w:cs="Times New Roman"/>
                <w:color w:val="000000"/>
                <w:sz w:val="21"/>
                <w:szCs w:val="21"/>
              </w:rPr>
              <w:t>平衡</w:t>
            </w:r>
            <w:r>
              <w:rPr>
                <w:rFonts w:ascii="Times New Roman" w:eastAsia="新宋体" w:hAnsi="Times New Roman" w:cs="Times New Roman"/>
                <w:color w:val="000000"/>
                <w:sz w:val="21"/>
                <w:szCs w:val="21"/>
              </w:rPr>
              <w:t>移动原理解释弱电解质在水溶液中的电离情况</w:t>
            </w:r>
            <w:r>
              <w:rPr>
                <w:rFonts w:ascii="Times New Roman" w:eastAsia="新宋体" w:hAnsi="Times New Roman" w:cs="Times New Roman" w:hint="eastAsia"/>
                <w:color w:val="000000"/>
                <w:sz w:val="21"/>
                <w:szCs w:val="21"/>
              </w:rPr>
              <w:t>以及</w:t>
            </w:r>
            <w:r>
              <w:rPr>
                <w:rFonts w:ascii="Times New Roman" w:eastAsia="新宋体" w:hAnsi="Times New Roman" w:cs="Times New Roman"/>
                <w:color w:val="000000"/>
                <w:sz w:val="21"/>
                <w:szCs w:val="21"/>
              </w:rPr>
              <w:t>外界条件（浓度、温度等）对弱电解质电离平衡的影响。</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了解多元弱酸的分步电离</w:t>
            </w:r>
            <w:r w:rsidR="00FA6801">
              <w:rPr>
                <w:rFonts w:ascii="Times New Roman" w:eastAsia="新宋体" w:hAnsi="Times New Roman" w:cs="Times New Roman" w:hint="eastAsia"/>
                <w:color w:val="000000"/>
                <w:sz w:val="21"/>
                <w:szCs w:val="21"/>
              </w:rPr>
              <w:t>及</w:t>
            </w:r>
            <w:r w:rsidR="00FA6801">
              <w:rPr>
                <w:rFonts w:ascii="Times New Roman" w:eastAsia="新宋体" w:hAnsi="Times New Roman" w:cs="Times New Roman"/>
                <w:color w:val="000000"/>
                <w:sz w:val="21"/>
                <w:szCs w:val="21"/>
              </w:rPr>
              <w:t>与</w:t>
            </w:r>
            <w:r>
              <w:rPr>
                <w:rFonts w:ascii="Times New Roman" w:eastAsia="新宋体" w:hAnsi="Times New Roman" w:cs="Times New Roman"/>
                <w:color w:val="000000"/>
                <w:sz w:val="21"/>
                <w:szCs w:val="21"/>
              </w:rPr>
              <w:t>电离平衡常数的关系，会书写常见多元</w:t>
            </w:r>
            <w:r w:rsidR="00FA6801">
              <w:rPr>
                <w:rFonts w:ascii="Times New Roman" w:eastAsia="新宋体" w:hAnsi="Times New Roman" w:cs="Times New Roman"/>
                <w:color w:val="000000"/>
                <w:sz w:val="21"/>
                <w:szCs w:val="21"/>
              </w:rPr>
              <w:t>弱</w:t>
            </w:r>
            <w:r>
              <w:rPr>
                <w:rFonts w:ascii="Times New Roman" w:eastAsia="新宋体" w:hAnsi="Times New Roman" w:cs="Times New Roman"/>
                <w:color w:val="000000"/>
                <w:sz w:val="21"/>
                <w:szCs w:val="21"/>
              </w:rPr>
              <w:t>酸的分步电离方程式。</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4</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了解电离平衡常数</w:t>
            </w:r>
            <w:r w:rsidR="00FA6801">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能表示一定温度下弱电解质的电离难易程度，能根据电离平衡常数进行简单计算和定量分析。</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④了解水的电离和水的离子积常数。</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了解水是一种极弱的电解质，能正确写出水的电离方程式。</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了解离子积常数的概念，认识其影响因素</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如温度</w:t>
            </w:r>
            <w:r>
              <w:rPr>
                <w:rFonts w:ascii="Times New Roman" w:eastAsia="新宋体" w:hAnsi="Times New Roman" w:cs="Times New Roman" w:hint="eastAsia"/>
                <w:color w:val="000000"/>
                <w:sz w:val="21"/>
                <w:szCs w:val="21"/>
              </w:rPr>
              <w:t>）</w:t>
            </w:r>
            <w:r w:rsidR="00FA6801">
              <w:rPr>
                <w:rFonts w:ascii="Times New Roman" w:eastAsia="新宋体" w:hAnsi="Times New Roman" w:cs="Times New Roman"/>
                <w:color w:val="000000"/>
                <w:sz w:val="21"/>
                <w:szCs w:val="21"/>
              </w:rPr>
              <w:t>，了解酸、碱、盐对于水的电离平衡</w:t>
            </w:r>
            <w:r>
              <w:rPr>
                <w:rFonts w:ascii="Times New Roman" w:eastAsia="新宋体" w:hAnsi="Times New Roman" w:cs="Times New Roman"/>
                <w:color w:val="000000"/>
                <w:sz w:val="21"/>
                <w:szCs w:val="21"/>
              </w:rPr>
              <w:t>的影响。</w:t>
            </w:r>
          </w:p>
          <w:p w:rsidR="00B66C0B" w:rsidRDefault="00337BFB" w:rsidP="00FA6801">
            <w:pPr>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Cs w:val="21"/>
              </w:rPr>
              <w:t>3</w:t>
            </w:r>
            <w:r>
              <w:rPr>
                <w:rFonts w:ascii="Times New Roman" w:hAnsi="Times New Roman" w:cs="Times New Roman" w:hint="eastAsia"/>
                <w:color w:val="000000"/>
                <w:szCs w:val="21"/>
              </w:rPr>
              <w:t>．</w:t>
            </w:r>
            <w:r>
              <w:rPr>
                <w:rFonts w:ascii="Times New Roman" w:eastAsia="新宋体" w:cs="Times New Roman"/>
                <w:color w:val="000000"/>
                <w:szCs w:val="21"/>
              </w:rPr>
              <w:t>能运用水的离子积常数进行</w:t>
            </w:r>
            <w:r w:rsidR="00FA6801">
              <w:rPr>
                <w:rFonts w:ascii="Times New Roman" w:eastAsia="新宋体" w:cs="Times New Roman"/>
                <w:color w:val="000000"/>
                <w:szCs w:val="21"/>
              </w:rPr>
              <w:t>相关</w:t>
            </w:r>
            <w:r>
              <w:rPr>
                <w:rFonts w:ascii="Times New Roman" w:eastAsia="新宋体" w:cs="Times New Roman"/>
                <w:color w:val="000000"/>
                <w:szCs w:val="21"/>
              </w:rPr>
              <w:t>计算。</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⑤了解溶液pH的定义，了解测定溶液pH的方</w:t>
            </w:r>
            <w:r>
              <w:rPr>
                <w:rFonts w:ascii="楷体_GB2312" w:eastAsia="楷体_GB2312" w:hAnsi="宋体" w:hint="eastAsia"/>
                <w:color w:val="000000"/>
                <w:szCs w:val="21"/>
              </w:rPr>
              <w:lastRenderedPageBreak/>
              <w:t>法，能进行pH的简单计算。</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了解溶液的酸碱性与溶液中</w:t>
            </w:r>
            <w:r>
              <w:rPr>
                <w:rFonts w:ascii="Times New Roman" w:eastAsia="新宋体" w:hAnsi="Times New Roman" w:cs="Times New Roman"/>
                <w:color w:val="000000"/>
                <w:szCs w:val="21"/>
              </w:rPr>
              <w:t>H</w:t>
            </w:r>
            <w:r>
              <w:rPr>
                <w:rFonts w:ascii="Times New Roman" w:eastAsia="新宋体" w:hAnsi="Times New Roman" w:cs="Times New Roman"/>
                <w:color w:val="000000"/>
                <w:szCs w:val="21"/>
                <w:vertAlign w:val="superscript"/>
              </w:rPr>
              <w:t>+</w:t>
            </w:r>
            <w:r>
              <w:rPr>
                <w:rFonts w:ascii="Times New Roman" w:eastAsia="新宋体" w:cs="Times New Roman"/>
                <w:color w:val="000000"/>
                <w:szCs w:val="21"/>
              </w:rPr>
              <w:t>、</w:t>
            </w:r>
            <w:r>
              <w:rPr>
                <w:rFonts w:ascii="Times New Roman" w:eastAsia="新宋体" w:hAnsi="Times New Roman" w:cs="Times New Roman"/>
                <w:color w:val="000000"/>
                <w:szCs w:val="21"/>
              </w:rPr>
              <w:t>OH</w:t>
            </w:r>
            <w:r>
              <w:rPr>
                <w:rFonts w:ascii="Times New Roman" w:eastAsia="新宋体" w:hAnsi="Times New Roman" w:cs="Times New Roman"/>
                <w:color w:val="000000"/>
                <w:szCs w:val="21"/>
                <w:vertAlign w:val="superscript"/>
              </w:rPr>
              <w:t>−</w:t>
            </w:r>
            <w:r>
              <w:rPr>
                <w:rFonts w:ascii="Times New Roman" w:eastAsia="新宋体" w:hAnsi="Times New Roman" w:cs="Times New Roman"/>
                <w:color w:val="000000"/>
                <w:sz w:val="21"/>
                <w:szCs w:val="21"/>
              </w:rPr>
              <w:t>浓度的大小关系。</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的概念及其计算，了解</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的大小与溶液酸碱性的关系。能判断酸碱反应后溶</w:t>
            </w:r>
            <w:r>
              <w:rPr>
                <w:rFonts w:ascii="Times New Roman" w:eastAsia="新宋体" w:hAnsi="Times New Roman" w:cs="Times New Roman"/>
                <w:color w:val="000000"/>
                <w:sz w:val="21"/>
                <w:szCs w:val="21"/>
              </w:rPr>
              <w:lastRenderedPageBreak/>
              <w:t>液的酸碱性。</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了解测定溶液酸碱性的方法，熟练使用</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试纸，了解</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试纸和</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计精度的不同。</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4</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了解溶液</w:t>
            </w:r>
            <w:r>
              <w:rPr>
                <w:rFonts w:ascii="Times New Roman" w:eastAsia="新宋体" w:hAnsi="Times New Roman" w:cs="Times New Roman"/>
                <w:color w:val="000000"/>
                <w:sz w:val="21"/>
                <w:szCs w:val="21"/>
              </w:rPr>
              <w:t>pH</w:t>
            </w:r>
            <w:r>
              <w:rPr>
                <w:rFonts w:ascii="Times New Roman" w:eastAsia="新宋体" w:hAnsi="Times New Roman" w:cs="Times New Roman"/>
                <w:color w:val="000000"/>
                <w:sz w:val="21"/>
                <w:szCs w:val="21"/>
              </w:rPr>
              <w:t>的调控在工农业生产和科学研究中的重要应用。</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5</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重点掌握酸碱中和滴定的原理及其计算，掌握使用酸、碱滴定管进行酸碱中和滴定的实验操作。</w:t>
            </w:r>
          </w:p>
          <w:p w:rsidR="00B66C0B" w:rsidRDefault="00337BFB" w:rsidP="009F565D">
            <w:pPr>
              <w:adjustRightInd w:val="0"/>
              <w:snapToGrid w:val="0"/>
              <w:ind w:firstLineChars="200" w:firstLine="420"/>
              <w:rPr>
                <w:rFonts w:ascii="Times New Roman" w:hAnsi="Times New Roman" w:cs="Times New Roman"/>
                <w:color w:val="000000"/>
                <w:szCs w:val="21"/>
              </w:rPr>
            </w:pPr>
            <w:r>
              <w:rPr>
                <w:rFonts w:ascii="Times New Roman" w:eastAsia="新宋体" w:hAnsi="Times New Roman" w:cs="Times New Roman"/>
                <w:color w:val="000000"/>
                <w:szCs w:val="21"/>
              </w:rPr>
              <w:t>6</w:t>
            </w:r>
            <w:r>
              <w:rPr>
                <w:rFonts w:ascii="Times New Roman" w:eastAsia="新宋体" w:cs="Times New Roman"/>
                <w:color w:val="000000"/>
                <w:szCs w:val="21"/>
              </w:rPr>
              <w:t>．学会将酸碱中和滴定原理迁移到氧化还原滴定</w:t>
            </w:r>
            <w:r w:rsidR="009F565D">
              <w:rPr>
                <w:rFonts w:ascii="Times New Roman" w:eastAsia="新宋体" w:cs="Times New Roman" w:hint="eastAsia"/>
                <w:color w:val="000000"/>
                <w:szCs w:val="21"/>
              </w:rPr>
              <w:t>等</w:t>
            </w:r>
            <w:r>
              <w:rPr>
                <w:rFonts w:ascii="Times New Roman" w:eastAsia="新宋体" w:cs="Times New Roman"/>
                <w:color w:val="000000"/>
                <w:szCs w:val="21"/>
              </w:rPr>
              <w:t>计算中。</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⑥了解盐类水解的原理、影响盐类水解程度的主要因素、盐类水解的应用。</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1</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了解盐类水解的原理，理解盐的性质、温度、浓度、溶液酸碱性等因素的影响，能解释强酸弱碱盐、强碱弱酸盐和弱酸弱碱盐的水解实质。</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了解盐类水解的规律，并能运用其规律判断盐溶液的酸碱性，会正确书写盐类水解的化学方程式和离子方程式。</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以碳酸钠溶液为例，了解多元弱酸盐的分步水解</w:t>
            </w:r>
            <w:r w:rsidR="009F565D">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以碳酸氢钠溶液为例，了解多元弱酸酸式盐的电离和水解。</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4</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了解水解平衡常数</w:t>
            </w:r>
            <w:r w:rsidR="009F565D">
              <w:rPr>
                <w:rFonts w:ascii="Times New Roman" w:eastAsia="新宋体" w:hAnsi="Times New Roman" w:cs="Times New Roman" w:hint="eastAsia"/>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5</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了解影响盐类水解的因素，知道盐类水解在生产、生活和科学研究中的应用</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如以碳酸氢钠溶液为例，说明酸式盐</w:t>
            </w:r>
            <w:r w:rsidR="009F565D">
              <w:rPr>
                <w:rFonts w:ascii="Times New Roman" w:eastAsia="新宋体" w:hAnsi="Times New Roman" w:cs="Times New Roman"/>
                <w:color w:val="000000"/>
                <w:sz w:val="21"/>
                <w:szCs w:val="21"/>
              </w:rPr>
              <w:t>的</w:t>
            </w:r>
            <w:r>
              <w:rPr>
                <w:rFonts w:ascii="Times New Roman" w:eastAsia="新宋体" w:hAnsi="Times New Roman" w:cs="Times New Roman"/>
                <w:color w:val="000000"/>
                <w:sz w:val="21"/>
                <w:szCs w:val="21"/>
              </w:rPr>
              <w:t>溶液显酸性或碱性的原因</w:t>
            </w:r>
            <w:r>
              <w:rPr>
                <w:rFonts w:ascii="Times New Roman" w:eastAsia="新宋体" w:hAnsi="Times New Roman" w:cs="Times New Roman" w:hint="eastAsia"/>
                <w:color w:val="000000"/>
                <w:sz w:val="21"/>
                <w:szCs w:val="21"/>
              </w:rPr>
              <w:t>）</w:t>
            </w:r>
            <w:r>
              <w:rPr>
                <w:rFonts w:ascii="Times New Roman" w:eastAsia="新宋体" w:hAnsi="Times New Roman" w:cs="Times New Roman"/>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6</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了解双水解的原理</w:t>
            </w:r>
            <w:r w:rsidR="009F565D">
              <w:rPr>
                <w:rFonts w:ascii="Times New Roman" w:eastAsia="新宋体" w:hAnsi="Times New Roman" w:cs="Times New Roman" w:hint="eastAsia"/>
                <w:color w:val="000000"/>
                <w:sz w:val="21"/>
                <w:szCs w:val="21"/>
              </w:rPr>
              <w:t>。</w:t>
            </w:r>
          </w:p>
          <w:p w:rsidR="00B66C0B" w:rsidRDefault="00337BFB" w:rsidP="009F565D">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7</w:t>
            </w:r>
            <w:r>
              <w:rPr>
                <w:rFonts w:ascii="Times New Roman" w:hAnsi="Times New Roman" w:cs="Times New Roman" w:hint="eastAsia"/>
                <w:color w:val="000000"/>
                <w:szCs w:val="21"/>
              </w:rPr>
              <w:t>．</w:t>
            </w:r>
            <w:r w:rsidR="009F565D">
              <w:rPr>
                <w:rFonts w:ascii="Times New Roman" w:eastAsia="新宋体" w:hAnsi="Times New Roman" w:cs="Times New Roman" w:hint="eastAsia"/>
                <w:color w:val="000000"/>
                <w:sz w:val="21"/>
                <w:szCs w:val="21"/>
              </w:rPr>
              <w:t>能</w:t>
            </w:r>
            <w:r>
              <w:rPr>
                <w:rFonts w:ascii="Times New Roman" w:eastAsia="新宋体" w:hAnsi="Times New Roman" w:cs="Times New Roman"/>
                <w:color w:val="000000"/>
                <w:sz w:val="21"/>
                <w:szCs w:val="21"/>
              </w:rPr>
              <w:t>比较溶液中离子浓度的大小。</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⑦了解离子反应的概念、离子反应发生的条件。了解常见离子的检验方法。</w:t>
            </w:r>
          </w:p>
        </w:tc>
        <w:tc>
          <w:tcPr>
            <w:tcW w:w="3118" w:type="dxa"/>
          </w:tcPr>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Theme="minorEastAsia" w:hAnsi="Times New Roman" w:cs="Times New Roman"/>
                <w:color w:val="000000"/>
                <w:sz w:val="21"/>
                <w:szCs w:val="21"/>
              </w:rPr>
              <w:t>１</w:t>
            </w:r>
            <w:r>
              <w:rPr>
                <w:rFonts w:ascii="Times New Roman" w:hAnsi="Times New Roman" w:cs="Times New Roman"/>
                <w:color w:val="000000"/>
                <w:szCs w:val="21"/>
              </w:rPr>
              <w:t>．</w:t>
            </w:r>
            <w:r>
              <w:rPr>
                <w:rFonts w:ascii="Times New Roman" w:eastAsia="新宋体" w:hAnsi="Times New Roman" w:cs="Times New Roman"/>
                <w:color w:val="000000"/>
                <w:sz w:val="21"/>
                <w:szCs w:val="21"/>
              </w:rPr>
              <w:t>知道离子反应</w:t>
            </w:r>
            <w:r w:rsidR="004135B1">
              <w:rPr>
                <w:rFonts w:ascii="Times New Roman" w:eastAsia="新宋体" w:hAnsi="Times New Roman" w:cs="Times New Roman" w:hint="eastAsia"/>
                <w:color w:val="000000"/>
                <w:sz w:val="21"/>
                <w:szCs w:val="21"/>
              </w:rPr>
              <w:t>的</w:t>
            </w:r>
            <w:r w:rsidR="004135B1">
              <w:rPr>
                <w:rFonts w:ascii="Times New Roman" w:eastAsia="新宋体" w:hAnsi="Times New Roman" w:cs="Times New Roman"/>
                <w:color w:val="000000"/>
                <w:sz w:val="21"/>
                <w:szCs w:val="21"/>
              </w:rPr>
              <w:t>本</w:t>
            </w:r>
            <w:r>
              <w:rPr>
                <w:rFonts w:ascii="Times New Roman" w:eastAsia="新宋体" w:hAnsi="Times New Roman" w:cs="Times New Roman"/>
                <w:color w:val="000000"/>
                <w:sz w:val="21"/>
                <w:szCs w:val="21"/>
              </w:rPr>
              <w:t>质</w:t>
            </w:r>
            <w:r w:rsidR="004135B1">
              <w:rPr>
                <w:rFonts w:ascii="Times New Roman" w:eastAsia="新宋体" w:hAnsi="Times New Roman" w:cs="Times New Roman" w:hint="eastAsia"/>
                <w:color w:val="000000"/>
                <w:sz w:val="21"/>
                <w:szCs w:val="21"/>
              </w:rPr>
              <w:t>。</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从氧化还原反应、复分解反应的实质认识离子反应的发生条件。</w:t>
            </w:r>
          </w:p>
          <w:p w:rsidR="004135B1"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3</w:t>
            </w:r>
            <w:r>
              <w:rPr>
                <w:rFonts w:ascii="Times New Roman" w:hAnsi="Times New Roman" w:cs="Times New Roman" w:hint="eastAsia"/>
                <w:color w:val="000000"/>
                <w:szCs w:val="21"/>
              </w:rPr>
              <w:t>．</w:t>
            </w:r>
            <w:r w:rsidR="004135B1">
              <w:rPr>
                <w:rFonts w:ascii="Times New Roman" w:eastAsia="新宋体" w:hAnsi="Times New Roman" w:cs="Times New Roman" w:hint="eastAsia"/>
                <w:color w:val="000000"/>
                <w:sz w:val="21"/>
                <w:szCs w:val="21"/>
              </w:rPr>
              <w:t>能</w:t>
            </w:r>
            <w:r>
              <w:rPr>
                <w:rFonts w:ascii="Times New Roman" w:eastAsia="新宋体" w:hAnsi="Times New Roman" w:cs="Times New Roman"/>
                <w:color w:val="000000"/>
                <w:sz w:val="21"/>
                <w:szCs w:val="21"/>
              </w:rPr>
              <w:t>正确书写离子反应方程式。</w:t>
            </w:r>
          </w:p>
          <w:p w:rsidR="00B66C0B" w:rsidRDefault="00337BFB">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4</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能判断</w:t>
            </w:r>
            <w:r w:rsidR="004135B1">
              <w:rPr>
                <w:rFonts w:ascii="Times New Roman" w:eastAsia="新宋体" w:hAnsi="Times New Roman" w:cs="Times New Roman"/>
                <w:color w:val="000000"/>
                <w:sz w:val="21"/>
                <w:szCs w:val="21"/>
              </w:rPr>
              <w:t>溶液中的</w:t>
            </w:r>
            <w:r>
              <w:rPr>
                <w:rFonts w:ascii="Times New Roman" w:eastAsia="新宋体" w:hAnsi="Times New Roman" w:cs="Times New Roman"/>
                <w:color w:val="000000"/>
                <w:sz w:val="21"/>
                <w:szCs w:val="21"/>
              </w:rPr>
              <w:t>离子共存</w:t>
            </w:r>
            <w:r w:rsidR="004135B1">
              <w:rPr>
                <w:rFonts w:ascii="Times New Roman" w:eastAsia="新宋体" w:hAnsi="Times New Roman" w:cs="Times New Roman" w:hint="eastAsia"/>
                <w:color w:val="000000"/>
                <w:sz w:val="21"/>
                <w:szCs w:val="21"/>
              </w:rPr>
              <w:t>问题</w:t>
            </w:r>
            <w:r>
              <w:rPr>
                <w:rFonts w:ascii="Times New Roman" w:eastAsia="新宋体" w:hAnsi="Times New Roman" w:cs="Times New Roman"/>
                <w:color w:val="000000"/>
                <w:sz w:val="21"/>
                <w:szCs w:val="21"/>
              </w:rPr>
              <w:t>。</w:t>
            </w:r>
          </w:p>
          <w:p w:rsidR="00B66C0B" w:rsidRDefault="00337BFB" w:rsidP="004135B1">
            <w:pPr>
              <w:pStyle w:val="HTML"/>
              <w:shd w:val="clear" w:color="auto" w:fill="FFFFFF"/>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 w:val="21"/>
                <w:szCs w:val="21"/>
              </w:rPr>
              <w:t>5</w:t>
            </w:r>
            <w:r>
              <w:rPr>
                <w:rFonts w:ascii="Times New Roman" w:hAnsi="Times New Roman" w:cs="Times New Roman" w:hint="eastAsia"/>
                <w:color w:val="000000"/>
                <w:szCs w:val="21"/>
              </w:rPr>
              <w:t>．</w:t>
            </w:r>
            <w:r>
              <w:rPr>
                <w:rFonts w:ascii="Times New Roman" w:eastAsia="新宋体" w:hAnsi="Times New Roman" w:cs="Times New Roman"/>
                <w:color w:val="000000"/>
                <w:sz w:val="21"/>
                <w:szCs w:val="21"/>
              </w:rPr>
              <w:t>了解常见离子的检验方法。</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vMerge/>
          </w:tcPr>
          <w:p w:rsidR="00B66C0B" w:rsidRDefault="00B66C0B">
            <w:pPr>
              <w:adjustRightInd w:val="0"/>
              <w:snapToGrid w:val="0"/>
              <w:rPr>
                <w:rFonts w:ascii="楷体_GB2312" w:eastAsia="楷体_GB2312" w:hAnsi="宋体"/>
                <w:color w:val="000000"/>
                <w:szCs w:val="21"/>
              </w:rPr>
            </w:pPr>
          </w:p>
        </w:tc>
        <w:tc>
          <w:tcPr>
            <w:tcW w:w="1134" w:type="dxa"/>
          </w:tcPr>
          <w:p w:rsidR="00B66C0B" w:rsidRDefault="00337BFB">
            <w:pPr>
              <w:adjustRightInd w:val="0"/>
              <w:snapToGrid w:val="0"/>
              <w:rPr>
                <w:rFonts w:ascii="楷体_GB2312" w:eastAsia="楷体_GB2312" w:hAnsiTheme="minorEastAsia"/>
                <w:color w:val="000000"/>
                <w:szCs w:val="21"/>
              </w:rPr>
            </w:pPr>
            <w:r>
              <w:rPr>
                <w:rFonts w:ascii="楷体_GB2312" w:eastAsia="楷体_GB2312" w:hAnsi="宋体" w:hint="eastAsia"/>
                <w:color w:val="000000"/>
                <w:szCs w:val="21"/>
              </w:rPr>
              <w:t>⑧了解难溶电解质的沉淀溶解平衡及沉淀转化</w:t>
            </w:r>
            <w:r>
              <w:rPr>
                <w:rFonts w:ascii="楷体_GB2312" w:eastAsia="楷体_GB2312" w:hAnsi="宋体" w:hint="eastAsia"/>
                <w:color w:val="000000"/>
                <w:szCs w:val="21"/>
              </w:rPr>
              <w:lastRenderedPageBreak/>
              <w:t>的本质。</w:t>
            </w:r>
          </w:p>
        </w:tc>
        <w:tc>
          <w:tcPr>
            <w:tcW w:w="3118" w:type="dxa"/>
          </w:tcPr>
          <w:p w:rsidR="00B66C0B" w:rsidRDefault="004135B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1</w:t>
            </w:r>
            <w:r w:rsidR="00337BFB">
              <w:rPr>
                <w:rFonts w:ascii="Times New Roman" w:hAnsi="Times New Roman" w:cs="Times New Roman" w:hint="eastAsia"/>
                <w:color w:val="000000"/>
                <w:szCs w:val="21"/>
              </w:rPr>
              <w:t>．</w:t>
            </w:r>
            <w:r w:rsidR="00337BFB">
              <w:rPr>
                <w:rFonts w:ascii="Times New Roman" w:eastAsia="新宋体" w:hAnsi="Times New Roman" w:cs="Times New Roman"/>
                <w:color w:val="000000"/>
                <w:sz w:val="21"/>
                <w:szCs w:val="21"/>
              </w:rPr>
              <w:t>了解难溶物在水中的沉淀溶解平衡特点。</w:t>
            </w:r>
          </w:p>
          <w:p w:rsidR="00B66C0B" w:rsidRDefault="004135B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t>2</w:t>
            </w:r>
            <w:r w:rsidR="00337BFB">
              <w:rPr>
                <w:rFonts w:ascii="Times New Roman" w:hAnsi="Times New Roman" w:cs="Times New Roman" w:hint="eastAsia"/>
                <w:color w:val="000000"/>
                <w:szCs w:val="21"/>
              </w:rPr>
              <w:t>．</w:t>
            </w:r>
            <w:r w:rsidR="00337BFB">
              <w:rPr>
                <w:rFonts w:ascii="Times New Roman" w:eastAsia="新宋体" w:hAnsi="Times New Roman" w:cs="Times New Roman"/>
                <w:color w:val="000000"/>
                <w:sz w:val="21"/>
                <w:szCs w:val="21"/>
              </w:rPr>
              <w:t>能用</w:t>
            </w:r>
            <w:r w:rsidR="00337BFB">
              <w:rPr>
                <w:rFonts w:ascii="Times New Roman" w:eastAsia="新宋体" w:hAnsi="Times New Roman" w:cs="Times New Roman"/>
                <w:i/>
                <w:color w:val="000000"/>
                <w:sz w:val="21"/>
                <w:szCs w:val="21"/>
              </w:rPr>
              <w:t>K</w:t>
            </w:r>
            <w:r w:rsidR="00337BFB">
              <w:rPr>
                <w:rFonts w:ascii="Times New Roman" w:eastAsia="新宋体" w:hAnsi="Times New Roman" w:cs="Times New Roman"/>
                <w:color w:val="000000"/>
                <w:sz w:val="21"/>
                <w:szCs w:val="21"/>
                <w:vertAlign w:val="subscript"/>
              </w:rPr>
              <w:t>sp</w:t>
            </w:r>
            <w:r w:rsidR="00337BFB">
              <w:rPr>
                <w:rFonts w:ascii="Times New Roman" w:eastAsia="新宋体" w:hAnsi="Times New Roman" w:cs="Times New Roman"/>
                <w:color w:val="000000"/>
                <w:sz w:val="21"/>
                <w:szCs w:val="21"/>
              </w:rPr>
              <w:t>判断沉淀溶解平衡移动的方向，并进行简单的计算。</w:t>
            </w:r>
          </w:p>
          <w:p w:rsidR="00B66C0B" w:rsidRDefault="004135B1">
            <w:pPr>
              <w:pStyle w:val="HTML"/>
              <w:shd w:val="clear" w:color="auto" w:fill="FFFFFF"/>
              <w:adjustRightInd w:val="0"/>
              <w:snapToGrid w:val="0"/>
              <w:ind w:firstLineChars="200" w:firstLine="420"/>
              <w:rPr>
                <w:rFonts w:ascii="Times New Roman" w:eastAsia="新宋体" w:hAnsi="Times New Roman" w:cs="Times New Roman"/>
                <w:color w:val="000000"/>
                <w:sz w:val="21"/>
                <w:szCs w:val="21"/>
              </w:rPr>
            </w:pPr>
            <w:r>
              <w:rPr>
                <w:rFonts w:ascii="Times New Roman" w:eastAsia="新宋体" w:hAnsi="Times New Roman" w:cs="Times New Roman"/>
                <w:color w:val="000000"/>
                <w:sz w:val="21"/>
                <w:szCs w:val="21"/>
              </w:rPr>
              <w:lastRenderedPageBreak/>
              <w:t>3</w:t>
            </w:r>
            <w:r w:rsidR="00337BFB">
              <w:rPr>
                <w:rFonts w:ascii="Times New Roman" w:hAnsi="Times New Roman" w:cs="Times New Roman" w:hint="eastAsia"/>
                <w:color w:val="000000"/>
                <w:szCs w:val="21"/>
              </w:rPr>
              <w:t>．</w:t>
            </w:r>
            <w:r w:rsidR="00337BFB">
              <w:rPr>
                <w:rFonts w:ascii="Times New Roman" w:eastAsia="新宋体" w:hAnsi="Times New Roman" w:cs="Times New Roman"/>
                <w:color w:val="000000"/>
                <w:sz w:val="21"/>
                <w:szCs w:val="21"/>
              </w:rPr>
              <w:t>了解沉淀溶解平衡在</w:t>
            </w:r>
            <w:r>
              <w:rPr>
                <w:rFonts w:ascii="Times New Roman" w:eastAsia="新宋体" w:hAnsi="Times New Roman" w:cs="Times New Roman"/>
                <w:color w:val="000000"/>
                <w:sz w:val="21"/>
                <w:szCs w:val="21"/>
              </w:rPr>
              <w:t>生产</w:t>
            </w:r>
            <w:r>
              <w:rPr>
                <w:rFonts w:ascii="Times New Roman" w:eastAsia="新宋体" w:hAnsi="Times New Roman" w:cs="Times New Roman" w:hint="eastAsia"/>
                <w:color w:val="000000"/>
                <w:sz w:val="21"/>
                <w:szCs w:val="21"/>
              </w:rPr>
              <w:t>、</w:t>
            </w:r>
            <w:r w:rsidR="00337BFB">
              <w:rPr>
                <w:rFonts w:ascii="Times New Roman" w:eastAsia="新宋体" w:hAnsi="Times New Roman" w:cs="Times New Roman"/>
                <w:color w:val="000000"/>
                <w:sz w:val="21"/>
                <w:szCs w:val="21"/>
              </w:rPr>
              <w:t>生活中的应用。</w:t>
            </w:r>
          </w:p>
          <w:p w:rsidR="00B66C0B" w:rsidRDefault="004135B1">
            <w:pPr>
              <w:adjustRightInd w:val="0"/>
              <w:snapToGrid w:val="0"/>
              <w:ind w:firstLineChars="200" w:firstLine="420"/>
              <w:rPr>
                <w:rFonts w:ascii="Times New Roman" w:eastAsia="新宋体" w:hAnsi="Times New Roman" w:cs="Times New Roman"/>
                <w:color w:val="000000"/>
                <w:szCs w:val="21"/>
              </w:rPr>
            </w:pPr>
            <w:r>
              <w:rPr>
                <w:rFonts w:ascii="Times New Roman" w:eastAsia="新宋体" w:hAnsi="Times New Roman" w:cs="Times New Roman"/>
                <w:color w:val="000000"/>
                <w:szCs w:val="21"/>
              </w:rPr>
              <w:t>4</w:t>
            </w:r>
            <w:r w:rsidR="00337BFB">
              <w:rPr>
                <w:rFonts w:ascii="Times New Roman" w:hAnsi="Times New Roman" w:cs="Times New Roman" w:hint="eastAsia"/>
                <w:color w:val="000000"/>
                <w:szCs w:val="21"/>
              </w:rPr>
              <w:t>．</w:t>
            </w:r>
            <w:r w:rsidR="00337BFB">
              <w:rPr>
                <w:rFonts w:ascii="Times New Roman" w:eastAsia="新宋体" w:cs="Times New Roman"/>
                <w:color w:val="000000"/>
                <w:szCs w:val="21"/>
              </w:rPr>
              <w:t>了解沉淀转化的原理及应用。</w:t>
            </w:r>
          </w:p>
        </w:tc>
        <w:tc>
          <w:tcPr>
            <w:tcW w:w="3119" w:type="dxa"/>
            <w:vMerge/>
          </w:tcPr>
          <w:p w:rsidR="00B66C0B" w:rsidRDefault="00B66C0B">
            <w:pPr>
              <w:adjustRightInd w:val="0"/>
              <w:snapToGrid w:val="0"/>
              <w:rPr>
                <w:rFonts w:ascii="Times New Roman" w:hAnsi="Times New Roman" w:cs="Times New Roman"/>
                <w:szCs w:val="21"/>
              </w:rPr>
            </w:pPr>
          </w:p>
        </w:tc>
      </w:tr>
      <w:tr w:rsidR="00B66C0B">
        <w:tc>
          <w:tcPr>
            <w:tcW w:w="851" w:type="dxa"/>
          </w:tcPr>
          <w:p w:rsidR="00B66C0B" w:rsidRDefault="00B66C0B">
            <w:pPr>
              <w:rPr>
                <w:rFonts w:ascii="楷体_GB2312" w:eastAsia="楷体_GB2312" w:hAnsi="宋体"/>
                <w:color w:val="000000"/>
                <w:szCs w:val="21"/>
              </w:rPr>
            </w:pPr>
          </w:p>
        </w:tc>
        <w:tc>
          <w:tcPr>
            <w:tcW w:w="7371" w:type="dxa"/>
            <w:gridSpan w:val="3"/>
          </w:tcPr>
          <w:p w:rsidR="00B66C0B" w:rsidRDefault="00337BFB">
            <w:pPr>
              <w:rPr>
                <w:rFonts w:asciiTheme="minorEastAsia" w:hAnsiTheme="minorEastAsia"/>
                <w:szCs w:val="21"/>
              </w:rPr>
            </w:pPr>
            <w:r>
              <w:rPr>
                <w:rFonts w:ascii="楷体_GB2312" w:eastAsia="楷体_GB2312" w:hAnsi="宋体" w:hint="eastAsia"/>
                <w:color w:val="000000"/>
                <w:szCs w:val="21"/>
              </w:rPr>
              <w:t>（8）以上各部分知识的综合应用</w:t>
            </w:r>
          </w:p>
        </w:tc>
      </w:tr>
    </w:tbl>
    <w:p w:rsidR="00B66C0B" w:rsidRDefault="00B66C0B">
      <w:pPr>
        <w:pStyle w:val="HTML"/>
        <w:shd w:val="clear" w:color="auto" w:fill="FFFFFF"/>
        <w:adjustRightInd w:val="0"/>
        <w:snapToGrid w:val="0"/>
        <w:spacing w:line="300" w:lineRule="auto"/>
        <w:rPr>
          <w:rFonts w:ascii="宋体" w:hAnsi="宋体" w:cs="Times New Roman"/>
          <w:color w:val="000000"/>
        </w:rPr>
      </w:pPr>
    </w:p>
    <w:p w:rsidR="00B66C0B" w:rsidRDefault="00337BFB">
      <w:pPr>
        <w:pStyle w:val="HTML"/>
        <w:shd w:val="clear" w:color="auto" w:fill="FFFFFF"/>
        <w:adjustRightInd w:val="0"/>
        <w:snapToGrid w:val="0"/>
        <w:spacing w:line="300" w:lineRule="auto"/>
        <w:ind w:firstLineChars="200" w:firstLine="422"/>
        <w:rPr>
          <w:rFonts w:ascii="Times New Roman" w:eastAsiaTheme="minorEastAsia" w:hAnsi="Times New Roman" w:cs="Times New Roman"/>
          <w:color w:val="000000"/>
          <w:sz w:val="21"/>
          <w:szCs w:val="21"/>
        </w:rPr>
      </w:pPr>
      <w:r>
        <w:rPr>
          <w:rFonts w:ascii="Times New Roman" w:eastAsiaTheme="minorEastAsia" w:hAnsi="Times New Roman" w:cs="Times New Roman" w:hint="eastAsia"/>
          <w:b/>
          <w:bCs/>
          <w:color w:val="000000"/>
          <w:sz w:val="21"/>
          <w:szCs w:val="21"/>
        </w:rPr>
        <w:t>3</w:t>
      </w:r>
      <w:r>
        <w:rPr>
          <w:rFonts w:ascii="Times New Roman" w:eastAsiaTheme="minorEastAsia" w:hAnsi="Times New Roman" w:cs="Times New Roman" w:hint="eastAsia"/>
          <w:b/>
          <w:bCs/>
          <w:color w:val="000000"/>
          <w:sz w:val="21"/>
          <w:szCs w:val="21"/>
        </w:rPr>
        <w:t>．</w:t>
      </w:r>
      <w:r>
        <w:rPr>
          <w:rFonts w:ascii="Times New Roman" w:eastAsiaTheme="minorEastAsia" w:hAnsi="Times New Roman" w:cs="Times New Roman"/>
          <w:b/>
          <w:bCs/>
          <w:color w:val="000000"/>
          <w:sz w:val="21"/>
          <w:szCs w:val="21"/>
        </w:rPr>
        <w:t>常见无机物及其应用</w:t>
      </w:r>
    </w:p>
    <w:tbl>
      <w:tblPr>
        <w:tblW w:w="822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2"/>
        <w:gridCol w:w="1134"/>
        <w:gridCol w:w="2580"/>
        <w:gridCol w:w="3660"/>
      </w:tblGrid>
      <w:tr w:rsidR="00B66C0B" w:rsidTr="009B7831">
        <w:trPr>
          <w:trHeight w:val="188"/>
        </w:trPr>
        <w:tc>
          <w:tcPr>
            <w:tcW w:w="1986" w:type="dxa"/>
            <w:gridSpan w:val="2"/>
          </w:tcPr>
          <w:p w:rsidR="00B66C0B" w:rsidRDefault="00337BFB">
            <w:pPr>
              <w:adjustRightInd w:val="0"/>
              <w:snapToGrid w:val="0"/>
              <w:jc w:val="center"/>
              <w:rPr>
                <w:rFonts w:hint="eastAsia"/>
              </w:rPr>
            </w:pPr>
            <w:r>
              <w:rPr>
                <w:rFonts w:hint="eastAsia"/>
              </w:rPr>
              <w:t>考试内容</w:t>
            </w:r>
          </w:p>
        </w:tc>
        <w:tc>
          <w:tcPr>
            <w:tcW w:w="2580" w:type="dxa"/>
            <w:tcBorders>
              <w:bottom w:val="single" w:sz="4" w:space="0" w:color="auto"/>
            </w:tcBorders>
          </w:tcPr>
          <w:p w:rsidR="00B66C0B" w:rsidRDefault="00337BFB">
            <w:pPr>
              <w:adjustRightInd w:val="0"/>
              <w:snapToGrid w:val="0"/>
              <w:jc w:val="center"/>
              <w:rPr>
                <w:rFonts w:hint="eastAsia"/>
              </w:rPr>
            </w:pPr>
            <w:r>
              <w:rPr>
                <w:rFonts w:hint="eastAsia"/>
              </w:rPr>
              <w:t>要求与解读</w:t>
            </w:r>
          </w:p>
        </w:tc>
        <w:tc>
          <w:tcPr>
            <w:tcW w:w="3660" w:type="dxa"/>
          </w:tcPr>
          <w:p w:rsidR="00B66C0B" w:rsidRDefault="004135B1">
            <w:pPr>
              <w:adjustRightInd w:val="0"/>
              <w:snapToGrid w:val="0"/>
              <w:jc w:val="center"/>
              <w:rPr>
                <w:rFonts w:hint="eastAsia"/>
              </w:rPr>
            </w:pPr>
            <w:r>
              <w:rPr>
                <w:rFonts w:hint="eastAsia"/>
              </w:rPr>
              <w:t>复习</w:t>
            </w:r>
            <w:r w:rsidR="00337BFB">
              <w:rPr>
                <w:rFonts w:hint="eastAsia"/>
              </w:rPr>
              <w:t>教学建议</w:t>
            </w:r>
          </w:p>
        </w:tc>
      </w:tr>
      <w:tr w:rsidR="00B66C0B" w:rsidTr="009B7831">
        <w:trPr>
          <w:trHeight w:val="5168"/>
        </w:trPr>
        <w:tc>
          <w:tcPr>
            <w:tcW w:w="852" w:type="dxa"/>
            <w:vMerge w:val="restart"/>
          </w:tcPr>
          <w:p w:rsidR="00B66C0B" w:rsidRDefault="00337BFB">
            <w:pPr>
              <w:adjustRightInd w:val="0"/>
              <w:snapToGrid w:val="0"/>
              <w:rPr>
                <w:rFonts w:ascii="楷体_GB2312" w:eastAsia="楷体_GB2312" w:hint="eastAsia"/>
                <w:color w:val="000000"/>
                <w:szCs w:val="21"/>
              </w:rPr>
            </w:pPr>
            <w:r>
              <w:rPr>
                <w:rFonts w:ascii="楷体_GB2312" w:eastAsia="楷体_GB2312" w:hint="eastAsia"/>
                <w:color w:val="000000"/>
                <w:szCs w:val="21"/>
              </w:rPr>
              <w:t>（1）</w:t>
            </w:r>
            <w:r>
              <w:rPr>
                <w:rFonts w:ascii="楷体_GB2312" w:eastAsia="楷体_GB2312" w:hint="eastAsia"/>
                <w:bCs/>
                <w:color w:val="000000"/>
                <w:szCs w:val="21"/>
              </w:rPr>
              <w:t>常见金属元素（如Na、Al、Fe、Cu等）</w:t>
            </w:r>
          </w:p>
        </w:tc>
        <w:tc>
          <w:tcPr>
            <w:tcW w:w="1134" w:type="dxa"/>
          </w:tcPr>
          <w:p w:rsidR="00B66C0B" w:rsidRDefault="00337BFB">
            <w:pPr>
              <w:adjustRightInd w:val="0"/>
              <w:snapToGrid w:val="0"/>
              <w:rPr>
                <w:rFonts w:ascii="楷体_GB2312" w:eastAsia="楷体_GB2312" w:hint="eastAsia"/>
              </w:rPr>
            </w:pPr>
            <w:r>
              <w:rPr>
                <w:rFonts w:ascii="楷体_GB2312" w:eastAsia="楷体_GB2312" w:hAnsi="楷体" w:hint="eastAsia"/>
                <w:bCs/>
                <w:color w:val="000000"/>
                <w:szCs w:val="21"/>
              </w:rPr>
              <w:t>①了解常见金属的活动</w:t>
            </w:r>
            <w:r w:rsidR="004135B1">
              <w:rPr>
                <w:rFonts w:ascii="楷体_GB2312" w:eastAsia="楷体_GB2312" w:hAnsi="楷体" w:hint="eastAsia"/>
                <w:bCs/>
                <w:color w:val="000000"/>
                <w:szCs w:val="21"/>
              </w:rPr>
              <w:t>性</w:t>
            </w:r>
            <w:r>
              <w:rPr>
                <w:rFonts w:ascii="楷体_GB2312" w:eastAsia="楷体_GB2312" w:hAnsi="楷体" w:hint="eastAsia"/>
                <w:bCs/>
                <w:color w:val="000000"/>
                <w:szCs w:val="21"/>
              </w:rPr>
              <w:t>顺序。</w:t>
            </w:r>
          </w:p>
        </w:tc>
        <w:tc>
          <w:tcPr>
            <w:tcW w:w="2580" w:type="dxa"/>
          </w:tcPr>
          <w:p w:rsidR="00B66C0B" w:rsidRDefault="00337BFB" w:rsidP="004135B1">
            <w:pPr>
              <w:adjustRightInd w:val="0"/>
              <w:snapToGrid w:val="0"/>
              <w:ind w:firstLineChars="200" w:firstLine="420"/>
              <w:rPr>
                <w:rFonts w:ascii="Times New Roman" w:hAnsi="Times New Roman" w:cs="Times New Roman"/>
              </w:rPr>
            </w:pPr>
            <w:r>
              <w:rPr>
                <w:rFonts w:ascii="Times New Roman" w:hAnsi="Times New Roman" w:cs="Times New Roman"/>
                <w:color w:val="000000"/>
                <w:szCs w:val="21"/>
              </w:rPr>
              <w:t>会应用金属活动</w:t>
            </w:r>
            <w:r w:rsidR="004135B1">
              <w:rPr>
                <w:rFonts w:ascii="Times New Roman" w:hAnsi="Times New Roman" w:cs="Times New Roman"/>
                <w:color w:val="000000"/>
                <w:szCs w:val="21"/>
              </w:rPr>
              <w:t>性</w:t>
            </w:r>
            <w:r>
              <w:rPr>
                <w:rFonts w:ascii="Times New Roman" w:hAnsi="Times New Roman" w:cs="Times New Roman"/>
                <w:color w:val="000000"/>
                <w:szCs w:val="21"/>
              </w:rPr>
              <w:t>顺序表</w:t>
            </w:r>
            <w:r>
              <w:rPr>
                <w:rFonts w:ascii="Times New Roman" w:hAnsi="Times New Roman" w:cs="Times New Roman" w:hint="eastAsia"/>
                <w:color w:val="000000"/>
                <w:szCs w:val="21"/>
              </w:rPr>
              <w:t>，</w:t>
            </w:r>
            <w:r w:rsidR="004135B1">
              <w:rPr>
                <w:rFonts w:ascii="Times New Roman" w:hAnsi="Times New Roman" w:cs="Times New Roman" w:hint="eastAsia"/>
                <w:color w:val="000000"/>
                <w:szCs w:val="21"/>
              </w:rPr>
              <w:t>并</w:t>
            </w:r>
            <w:r>
              <w:rPr>
                <w:rFonts w:ascii="Times New Roman" w:hAnsi="Times New Roman" w:cs="Times New Roman"/>
                <w:color w:val="000000"/>
                <w:szCs w:val="21"/>
              </w:rPr>
              <w:t>能通过常见的化学实验</w:t>
            </w:r>
            <w:r>
              <w:rPr>
                <w:rFonts w:ascii="Times New Roman" w:hAnsi="Times New Roman" w:cs="Times New Roman" w:hint="eastAsia"/>
                <w:color w:val="000000"/>
                <w:szCs w:val="21"/>
              </w:rPr>
              <w:t>或已学</w:t>
            </w:r>
            <w:r>
              <w:rPr>
                <w:rFonts w:ascii="Times New Roman" w:hAnsi="Times New Roman" w:cs="Times New Roman"/>
                <w:color w:val="000000"/>
                <w:szCs w:val="21"/>
              </w:rPr>
              <w:t>化学知识分析</w:t>
            </w:r>
            <w:r>
              <w:rPr>
                <w:rFonts w:ascii="Times New Roman" w:hAnsi="Times New Roman" w:cs="Times New Roman" w:hint="eastAsia"/>
                <w:color w:val="000000"/>
                <w:szCs w:val="21"/>
              </w:rPr>
              <w:t>、判断</w:t>
            </w:r>
            <w:r>
              <w:rPr>
                <w:rFonts w:ascii="Times New Roman" w:hAnsi="Times New Roman" w:cs="Times New Roman"/>
                <w:color w:val="000000"/>
                <w:szCs w:val="21"/>
              </w:rPr>
              <w:t>常见金属的活动性。</w:t>
            </w:r>
            <w:r>
              <w:rPr>
                <w:rFonts w:ascii="Times New Roman" w:hAnsi="Times New Roman" w:cs="Times New Roman" w:hint="eastAsia"/>
                <w:color w:val="000000"/>
                <w:szCs w:val="21"/>
              </w:rPr>
              <w:t>[</w:t>
            </w:r>
            <w:r>
              <w:rPr>
                <w:rFonts w:ascii="Times New Roman" w:hAnsi="Times New Roman" w:cs="Times New Roman"/>
                <w:color w:val="000000"/>
                <w:szCs w:val="21"/>
              </w:rPr>
              <w:t>如金属的置换反应、原电池、电解池的工作原理、金属与水反应的难易</w:t>
            </w:r>
            <w:r>
              <w:rPr>
                <w:rFonts w:ascii="Times New Roman" w:hAnsi="Times New Roman" w:cs="Times New Roman" w:hint="eastAsia"/>
                <w:color w:val="000000"/>
                <w:szCs w:val="21"/>
              </w:rPr>
              <w:t>程度</w:t>
            </w:r>
            <w:r>
              <w:rPr>
                <w:rFonts w:ascii="Times New Roman" w:hAnsi="Times New Roman" w:cs="Times New Roman"/>
                <w:color w:val="000000"/>
                <w:szCs w:val="21"/>
              </w:rPr>
              <w:t>、金属最高价氧化物对应水化物碱性的强弱、以及通常情况下金属离子的氧化性</w:t>
            </w:r>
            <w:r>
              <w:rPr>
                <w:rFonts w:ascii="Times New Roman" w:hAnsi="Times New Roman" w:cs="Times New Roman" w:hint="eastAsia"/>
                <w:color w:val="000000"/>
                <w:szCs w:val="21"/>
              </w:rPr>
              <w:t>（</w:t>
            </w:r>
            <w:r>
              <w:rPr>
                <w:rFonts w:ascii="Times New Roman" w:hAnsi="Times New Roman" w:cs="Times New Roman"/>
                <w:color w:val="000000"/>
                <w:szCs w:val="21"/>
              </w:rPr>
              <w:t>离子得电子难易</w:t>
            </w:r>
            <w:r>
              <w:rPr>
                <w:rFonts w:ascii="Times New Roman" w:hAnsi="Times New Roman" w:cs="Times New Roman" w:hint="eastAsia"/>
                <w:color w:val="000000"/>
                <w:szCs w:val="21"/>
              </w:rPr>
              <w:t>）</w:t>
            </w:r>
            <w:r>
              <w:rPr>
                <w:rFonts w:ascii="Times New Roman" w:hAnsi="Times New Roman" w:cs="Times New Roman"/>
                <w:color w:val="000000"/>
                <w:szCs w:val="21"/>
              </w:rPr>
              <w:t>、金属的还原性</w:t>
            </w:r>
            <w:r>
              <w:rPr>
                <w:rFonts w:ascii="Times New Roman" w:hAnsi="Times New Roman" w:cs="Times New Roman" w:hint="eastAsia"/>
                <w:color w:val="000000"/>
                <w:szCs w:val="21"/>
              </w:rPr>
              <w:t>（</w:t>
            </w:r>
            <w:r>
              <w:rPr>
                <w:rFonts w:ascii="Times New Roman" w:hAnsi="Times New Roman" w:cs="Times New Roman"/>
                <w:color w:val="000000"/>
                <w:szCs w:val="21"/>
              </w:rPr>
              <w:t>原子失电子难易</w:t>
            </w:r>
            <w:r>
              <w:rPr>
                <w:rFonts w:ascii="Times New Roman" w:hAnsi="Times New Roman" w:cs="Times New Roman" w:hint="eastAsia"/>
                <w:color w:val="000000"/>
                <w:szCs w:val="21"/>
              </w:rPr>
              <w:t>）</w:t>
            </w:r>
            <w:r>
              <w:rPr>
                <w:rFonts w:ascii="Times New Roman" w:hAnsi="Times New Roman" w:cs="Times New Roman"/>
                <w:color w:val="000000"/>
                <w:szCs w:val="21"/>
              </w:rPr>
              <w:t>等</w:t>
            </w:r>
            <w:r>
              <w:rPr>
                <w:rFonts w:ascii="Times New Roman" w:hAnsi="Times New Roman" w:cs="Times New Roman" w:hint="eastAsia"/>
                <w:color w:val="000000"/>
                <w:szCs w:val="21"/>
              </w:rPr>
              <w:t>]</w:t>
            </w:r>
          </w:p>
        </w:tc>
        <w:tc>
          <w:tcPr>
            <w:tcW w:w="3660" w:type="dxa"/>
            <w:vMerge w:val="restart"/>
          </w:tcPr>
          <w:p w:rsidR="00B66C0B" w:rsidRDefault="00337BFB" w:rsidP="004135B1">
            <w:pPr>
              <w:spacing w:line="300" w:lineRule="auto"/>
              <w:ind w:firstLineChars="200" w:firstLine="420"/>
              <w:rPr>
                <w:rFonts w:ascii="Times New Roman" w:hAnsi="Times New Roman" w:cs="Times New Roman"/>
                <w:b/>
                <w:bCs/>
                <w:color w:val="000000"/>
                <w:szCs w:val="21"/>
              </w:rPr>
            </w:pPr>
            <w:r>
              <w:rPr>
                <w:rFonts w:ascii="Times New Roman" w:cs="Times New Roman" w:hint="eastAsia"/>
                <w:color w:val="000000"/>
                <w:szCs w:val="21"/>
              </w:rPr>
              <w:t>1</w:t>
            </w:r>
            <w:r>
              <w:rPr>
                <w:rFonts w:ascii="Times New Roman" w:cs="Times New Roman" w:hint="eastAsia"/>
                <w:color w:val="000000"/>
                <w:szCs w:val="21"/>
              </w:rPr>
              <w:t>．</w:t>
            </w:r>
            <w:r>
              <w:rPr>
                <w:rFonts w:ascii="Times New Roman" w:cs="Times New Roman"/>
                <w:color w:val="000000"/>
                <w:szCs w:val="21"/>
              </w:rPr>
              <w:t>理解考试要求、知识层次、试题形式、教学内容之间的关系：</w:t>
            </w:r>
          </w:p>
          <w:p w:rsidR="00B66C0B" w:rsidRDefault="00337BFB">
            <w:pPr>
              <w:adjustRightInd w:val="0"/>
              <w:snapToGrid w:val="0"/>
              <w:jc w:val="left"/>
              <w:rPr>
                <w:rFonts w:ascii="Times New Roman" w:hAnsi="Times New Roman" w:cs="Times New Roman"/>
              </w:rPr>
            </w:pPr>
            <w:r>
              <w:rPr>
                <w:rFonts w:ascii="Times New Roman" w:hAnsi="Times New Roman" w:cs="Times New Roman"/>
                <w:b/>
                <w:noProof/>
                <w:color w:val="000000"/>
                <w:szCs w:val="21"/>
              </w:rPr>
              <w:drawing>
                <wp:inline distT="0" distB="0" distL="0" distR="0">
                  <wp:extent cx="2552065" cy="14516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581492" cy="1468558"/>
                          </a:xfrm>
                          <a:prstGeom prst="rect">
                            <a:avLst/>
                          </a:prstGeom>
                          <a:noFill/>
                          <a:ln w="9525">
                            <a:noFill/>
                            <a:miter lim="800000"/>
                            <a:headEnd/>
                            <a:tailEnd/>
                          </a:ln>
                        </pic:spPr>
                      </pic:pic>
                    </a:graphicData>
                  </a:graphic>
                </wp:inline>
              </w:drawing>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rPr>
            </w:pPr>
            <w:r>
              <w:rPr>
                <w:rFonts w:ascii="Times New Roman" w:cs="Times New Roman" w:hint="eastAsia"/>
                <w:bCs/>
                <w:color w:val="000000"/>
                <w:szCs w:val="21"/>
              </w:rPr>
              <w:t>2</w:t>
            </w:r>
            <w:r>
              <w:rPr>
                <w:rFonts w:ascii="Times New Roman" w:cs="Times New Roman" w:hint="eastAsia"/>
                <w:bCs/>
                <w:color w:val="000000"/>
                <w:szCs w:val="21"/>
              </w:rPr>
              <w:t>．</w:t>
            </w:r>
            <w:r w:rsidR="004135B1">
              <w:rPr>
                <w:rFonts w:ascii="Times New Roman" w:cs="Times New Roman" w:hint="eastAsia"/>
                <w:bCs/>
                <w:color w:val="000000"/>
                <w:szCs w:val="21"/>
              </w:rPr>
              <w:t>认识元素化合物知识的教育功能与价值</w:t>
            </w:r>
          </w:p>
          <w:p w:rsidR="00B66C0B" w:rsidRDefault="00337BFB">
            <w:pPr>
              <w:adjustRightInd w:val="0"/>
              <w:snapToGrid w:val="0"/>
              <w:spacing w:line="300" w:lineRule="auto"/>
              <w:ind w:firstLineChars="200" w:firstLine="420"/>
              <w:jc w:val="left"/>
              <w:rPr>
                <w:rFonts w:ascii="Times New Roman" w:cs="Times New Roman" w:hint="eastAsia"/>
                <w:color w:val="000000"/>
                <w:szCs w:val="21"/>
              </w:rPr>
            </w:pPr>
            <w:r>
              <w:rPr>
                <w:rFonts w:ascii="Times New Roman" w:cs="Times New Roman"/>
                <w:bCs/>
                <w:color w:val="000000"/>
                <w:szCs w:val="21"/>
              </w:rPr>
              <w:t>元素化合物</w:t>
            </w:r>
            <w:r>
              <w:rPr>
                <w:rFonts w:ascii="Times New Roman" w:cs="Times New Roman" w:hint="eastAsia"/>
                <w:bCs/>
                <w:color w:val="000000"/>
                <w:szCs w:val="21"/>
              </w:rPr>
              <w:t>知识</w:t>
            </w:r>
            <w:r>
              <w:rPr>
                <w:rFonts w:ascii="Times New Roman" w:cs="Times New Roman"/>
                <w:bCs/>
                <w:color w:val="000000"/>
                <w:szCs w:val="21"/>
              </w:rPr>
              <w:t>的教育功能与价值包含</w:t>
            </w:r>
            <w:r>
              <w:rPr>
                <w:rFonts w:ascii="Times New Roman" w:hAnsi="Times New Roman" w:cs="Times New Roman"/>
                <w:bCs/>
                <w:color w:val="000000"/>
                <w:szCs w:val="21"/>
              </w:rPr>
              <w:t>“</w:t>
            </w:r>
            <w:r>
              <w:rPr>
                <w:rFonts w:ascii="Times New Roman" w:cs="Times New Roman"/>
                <w:bCs/>
                <w:color w:val="000000"/>
                <w:szCs w:val="21"/>
              </w:rPr>
              <w:t>本体价值</w:t>
            </w:r>
            <w:r>
              <w:rPr>
                <w:rFonts w:ascii="Times New Roman" w:hAnsi="Times New Roman" w:cs="Times New Roman"/>
                <w:bCs/>
                <w:color w:val="000000"/>
                <w:szCs w:val="21"/>
              </w:rPr>
              <w:t>”</w:t>
            </w:r>
            <w:r>
              <w:rPr>
                <w:rFonts w:ascii="Times New Roman" w:cs="Times New Roman"/>
                <w:bCs/>
                <w:color w:val="000000"/>
                <w:szCs w:val="21"/>
              </w:rPr>
              <w:t>、</w:t>
            </w:r>
            <w:r>
              <w:rPr>
                <w:rFonts w:ascii="Times New Roman" w:hAnsi="Times New Roman" w:cs="Times New Roman"/>
                <w:bCs/>
                <w:color w:val="000000"/>
                <w:szCs w:val="21"/>
              </w:rPr>
              <w:t>“</w:t>
            </w:r>
            <w:r>
              <w:rPr>
                <w:rFonts w:ascii="Times New Roman" w:cs="Times New Roman"/>
                <w:bCs/>
                <w:color w:val="000000"/>
                <w:szCs w:val="21"/>
              </w:rPr>
              <w:t>迁移价值</w:t>
            </w:r>
            <w:r>
              <w:rPr>
                <w:rFonts w:ascii="Times New Roman" w:hAnsi="Times New Roman" w:cs="Times New Roman"/>
                <w:bCs/>
                <w:color w:val="000000"/>
                <w:szCs w:val="21"/>
              </w:rPr>
              <w:t>”</w:t>
            </w:r>
            <w:r>
              <w:rPr>
                <w:rFonts w:ascii="Times New Roman" w:cs="Times New Roman"/>
                <w:bCs/>
                <w:color w:val="000000"/>
                <w:szCs w:val="21"/>
              </w:rPr>
              <w:t>和</w:t>
            </w:r>
            <w:r>
              <w:rPr>
                <w:rFonts w:ascii="Times New Roman" w:hAnsi="Times New Roman" w:cs="Times New Roman"/>
                <w:bCs/>
                <w:color w:val="000000"/>
                <w:szCs w:val="21"/>
              </w:rPr>
              <w:t>“</w:t>
            </w:r>
            <w:r>
              <w:rPr>
                <w:rFonts w:ascii="Times New Roman" w:cs="Times New Roman"/>
                <w:bCs/>
                <w:color w:val="000000"/>
                <w:szCs w:val="21"/>
              </w:rPr>
              <w:t>载体价值</w:t>
            </w:r>
            <w:r>
              <w:rPr>
                <w:rFonts w:ascii="Times New Roman" w:hAnsi="Times New Roman" w:cs="Times New Roman"/>
                <w:bCs/>
                <w:color w:val="000000"/>
                <w:szCs w:val="21"/>
              </w:rPr>
              <w:t>”</w:t>
            </w:r>
            <w:r>
              <w:rPr>
                <w:rFonts w:ascii="Times New Roman" w:cs="Times New Roman"/>
                <w:bCs/>
                <w:color w:val="000000"/>
                <w:szCs w:val="21"/>
              </w:rPr>
              <w:t>。</w:t>
            </w:r>
            <w:r>
              <w:rPr>
                <w:rFonts w:ascii="Times New Roman" w:hAnsi="Times New Roman" w:cs="Times New Roman"/>
                <w:bCs/>
                <w:color w:val="000000"/>
                <w:szCs w:val="21"/>
              </w:rPr>
              <w:t>“</w:t>
            </w:r>
            <w:r>
              <w:rPr>
                <w:rFonts w:ascii="Times New Roman" w:cs="Times New Roman"/>
                <w:bCs/>
                <w:color w:val="000000"/>
                <w:szCs w:val="21"/>
              </w:rPr>
              <w:t>本体</w:t>
            </w:r>
            <w:r>
              <w:rPr>
                <w:rFonts w:ascii="Times New Roman" w:hAnsi="Times New Roman" w:cs="Times New Roman"/>
                <w:bCs/>
                <w:color w:val="000000"/>
                <w:szCs w:val="21"/>
              </w:rPr>
              <w:t>”</w:t>
            </w:r>
            <w:r>
              <w:rPr>
                <w:rFonts w:ascii="Times New Roman" w:cs="Times New Roman"/>
                <w:bCs/>
                <w:color w:val="000000"/>
                <w:szCs w:val="21"/>
              </w:rPr>
              <w:t>价值体现在：元素化学是中学化学的基本知识构成，是化学科学的学习基础，也是认识化学物质、解决化学问题的必要调节机制之一</w:t>
            </w:r>
            <w:r>
              <w:rPr>
                <w:rFonts w:ascii="Times New Roman" w:cs="Times New Roman" w:hint="eastAsia"/>
                <w:bCs/>
                <w:color w:val="000000"/>
                <w:szCs w:val="21"/>
              </w:rPr>
              <w:t>，</w:t>
            </w:r>
            <w:r>
              <w:rPr>
                <w:rFonts w:ascii="Times New Roman" w:cs="Times New Roman"/>
                <w:bCs/>
                <w:color w:val="000000"/>
                <w:szCs w:val="21"/>
              </w:rPr>
              <w:t>为其它各部分知识提供具体、丰富的感性素材，导出化学基本概念和基本理论</w:t>
            </w:r>
            <w:r>
              <w:rPr>
                <w:rFonts w:ascii="Times New Roman" w:cs="Times New Roman" w:hint="eastAsia"/>
                <w:bCs/>
                <w:color w:val="000000"/>
                <w:szCs w:val="21"/>
              </w:rPr>
              <w:t>。</w:t>
            </w:r>
            <w:r>
              <w:rPr>
                <w:rFonts w:ascii="Times New Roman" w:hAnsi="Times New Roman" w:cs="Times New Roman"/>
                <w:bCs/>
                <w:color w:val="000000"/>
                <w:szCs w:val="21"/>
              </w:rPr>
              <w:t>“</w:t>
            </w:r>
            <w:r>
              <w:rPr>
                <w:rFonts w:ascii="Times New Roman" w:cs="Times New Roman"/>
                <w:bCs/>
                <w:color w:val="000000"/>
                <w:szCs w:val="21"/>
              </w:rPr>
              <w:t>迁移</w:t>
            </w:r>
            <w:r>
              <w:rPr>
                <w:rFonts w:ascii="Times New Roman" w:hAnsi="Times New Roman" w:cs="Times New Roman"/>
                <w:bCs/>
                <w:color w:val="000000"/>
                <w:szCs w:val="21"/>
              </w:rPr>
              <w:t>”</w:t>
            </w:r>
            <w:r>
              <w:rPr>
                <w:rFonts w:ascii="Times New Roman" w:cs="Times New Roman"/>
                <w:bCs/>
                <w:color w:val="000000"/>
                <w:szCs w:val="21"/>
              </w:rPr>
              <w:t>价值体现在：通过学习典型元素的单质及其常见化合物的相关知识，利用元素周期表中同周期、同主族元素的原子结构与元素性质的相似性与递变性，了解</w:t>
            </w:r>
            <w:r>
              <w:rPr>
                <w:rFonts w:ascii="Times New Roman" w:cs="Times New Roman" w:hint="eastAsia"/>
                <w:bCs/>
                <w:color w:val="000000"/>
                <w:szCs w:val="21"/>
              </w:rPr>
              <w:t>元素</w:t>
            </w:r>
            <w:r>
              <w:rPr>
                <w:rFonts w:ascii="Times New Roman" w:cs="Times New Roman"/>
                <w:bCs/>
                <w:color w:val="000000"/>
                <w:szCs w:val="21"/>
              </w:rPr>
              <w:t>周期表中其它元素单质及其化合物的性质。</w:t>
            </w:r>
            <w:r>
              <w:rPr>
                <w:rFonts w:ascii="Times New Roman" w:hAnsi="Times New Roman" w:cs="Times New Roman"/>
                <w:bCs/>
                <w:color w:val="000000"/>
                <w:szCs w:val="21"/>
              </w:rPr>
              <w:t>“</w:t>
            </w:r>
            <w:r>
              <w:rPr>
                <w:rFonts w:ascii="Times New Roman" w:cs="Times New Roman"/>
                <w:bCs/>
                <w:color w:val="000000"/>
                <w:szCs w:val="21"/>
              </w:rPr>
              <w:t>载体</w:t>
            </w:r>
            <w:r>
              <w:rPr>
                <w:rFonts w:ascii="Times New Roman" w:hAnsi="Times New Roman" w:cs="Times New Roman"/>
                <w:bCs/>
                <w:color w:val="000000"/>
                <w:szCs w:val="21"/>
              </w:rPr>
              <w:t>”</w:t>
            </w:r>
            <w:r>
              <w:rPr>
                <w:rFonts w:ascii="Times New Roman" w:cs="Times New Roman"/>
                <w:bCs/>
                <w:color w:val="000000"/>
                <w:szCs w:val="21"/>
              </w:rPr>
              <w:t>价值体现在：通过元素化合物知识实现与化学其它板块知识的学科内综合，</w:t>
            </w:r>
            <w:r>
              <w:rPr>
                <w:rFonts w:ascii="Times New Roman" w:cs="Times New Roman" w:hint="eastAsia"/>
                <w:bCs/>
                <w:color w:val="000000"/>
                <w:szCs w:val="21"/>
              </w:rPr>
              <w:t>培养</w:t>
            </w:r>
            <w:r>
              <w:rPr>
                <w:rFonts w:ascii="Times New Roman" w:cs="Times New Roman"/>
                <w:bCs/>
                <w:color w:val="000000"/>
                <w:szCs w:val="21"/>
              </w:rPr>
              <w:t>学生的学科综合素养。</w:t>
            </w:r>
            <w:r>
              <w:rPr>
                <w:rFonts w:ascii="Times New Roman" w:cs="Times New Roman" w:hint="eastAsia"/>
                <w:bCs/>
                <w:color w:val="000000"/>
                <w:szCs w:val="21"/>
              </w:rPr>
              <w:t>高考对</w:t>
            </w:r>
            <w:r>
              <w:rPr>
                <w:rFonts w:ascii="Times New Roman" w:cs="Times New Roman"/>
                <w:bCs/>
                <w:color w:val="000000"/>
                <w:szCs w:val="21"/>
              </w:rPr>
              <w:t>元素</w:t>
            </w:r>
            <w:r>
              <w:rPr>
                <w:rFonts w:ascii="Times New Roman" w:cs="Times New Roman" w:hint="eastAsia"/>
                <w:bCs/>
                <w:color w:val="000000"/>
                <w:szCs w:val="21"/>
              </w:rPr>
              <w:t>化合物</w:t>
            </w:r>
            <w:r>
              <w:rPr>
                <w:rFonts w:ascii="Times New Roman" w:cs="Times New Roman"/>
                <w:bCs/>
                <w:color w:val="000000"/>
                <w:szCs w:val="21"/>
              </w:rPr>
              <w:t>知识的考查</w:t>
            </w:r>
            <w:r>
              <w:rPr>
                <w:rFonts w:ascii="Times New Roman" w:cs="Times New Roman" w:hint="eastAsia"/>
                <w:bCs/>
                <w:color w:val="000000"/>
                <w:szCs w:val="21"/>
              </w:rPr>
              <w:t>，不一定以学生已学</w:t>
            </w:r>
            <w:r>
              <w:rPr>
                <w:rFonts w:ascii="Times New Roman" w:cs="Times New Roman"/>
                <w:bCs/>
                <w:color w:val="000000"/>
                <w:szCs w:val="21"/>
              </w:rPr>
              <w:t>元素化合物知识</w:t>
            </w:r>
            <w:r>
              <w:rPr>
                <w:rFonts w:ascii="Times New Roman" w:cs="Times New Roman" w:hint="eastAsia"/>
                <w:bCs/>
                <w:color w:val="000000"/>
                <w:szCs w:val="21"/>
              </w:rPr>
              <w:t>为载体，关注</w:t>
            </w:r>
            <w:r>
              <w:rPr>
                <w:rFonts w:ascii="Times New Roman" w:cs="Times New Roman"/>
                <w:bCs/>
                <w:color w:val="000000"/>
                <w:szCs w:val="21"/>
              </w:rPr>
              <w:t>与其它板块知识</w:t>
            </w:r>
            <w:r>
              <w:rPr>
                <w:rFonts w:ascii="Times New Roman" w:cs="Times New Roman" w:hint="eastAsia"/>
                <w:bCs/>
                <w:color w:val="000000"/>
                <w:szCs w:val="21"/>
              </w:rPr>
              <w:t>的</w:t>
            </w:r>
            <w:r>
              <w:rPr>
                <w:rFonts w:ascii="Times New Roman" w:cs="Times New Roman"/>
                <w:bCs/>
                <w:color w:val="000000"/>
                <w:szCs w:val="21"/>
              </w:rPr>
              <w:t>融合，强调学科</w:t>
            </w:r>
            <w:r>
              <w:rPr>
                <w:rFonts w:ascii="Times New Roman" w:cs="Times New Roman"/>
                <w:color w:val="000000"/>
                <w:szCs w:val="21"/>
              </w:rPr>
              <w:t>知识的综合应用</w:t>
            </w:r>
            <w:r>
              <w:rPr>
                <w:rFonts w:ascii="Times New Roman" w:cs="Times New Roman" w:hint="eastAsia"/>
                <w:color w:val="000000"/>
                <w:szCs w:val="21"/>
              </w:rPr>
              <w:t>，检测学生的</w:t>
            </w:r>
            <w:r>
              <w:rPr>
                <w:rFonts w:ascii="Times New Roman" w:cs="Times New Roman"/>
                <w:color w:val="000000"/>
                <w:szCs w:val="21"/>
              </w:rPr>
              <w:t>知识迁移应用能力和现场学习能力。复习</w:t>
            </w:r>
            <w:r>
              <w:rPr>
                <w:rFonts w:ascii="Times New Roman" w:cs="Times New Roman" w:hint="eastAsia"/>
                <w:color w:val="000000"/>
                <w:szCs w:val="21"/>
              </w:rPr>
              <w:t>教</w:t>
            </w:r>
            <w:r>
              <w:rPr>
                <w:rFonts w:ascii="Times New Roman" w:cs="Times New Roman" w:hint="eastAsia"/>
                <w:color w:val="000000"/>
                <w:szCs w:val="21"/>
              </w:rPr>
              <w:lastRenderedPageBreak/>
              <w:t>学中</w:t>
            </w:r>
            <w:r>
              <w:rPr>
                <w:rFonts w:ascii="Times New Roman" w:cs="Times New Roman"/>
                <w:color w:val="000000"/>
                <w:szCs w:val="21"/>
              </w:rPr>
              <w:t>，</w:t>
            </w:r>
            <w:r>
              <w:rPr>
                <w:rFonts w:ascii="Times New Roman" w:cs="Times New Roman" w:hint="eastAsia"/>
                <w:color w:val="000000"/>
                <w:szCs w:val="21"/>
              </w:rPr>
              <w:t>注意融合</w:t>
            </w:r>
            <w:r>
              <w:rPr>
                <w:rFonts w:ascii="Times New Roman" w:cs="Times New Roman"/>
                <w:color w:val="000000"/>
                <w:szCs w:val="21"/>
              </w:rPr>
              <w:t>元素化合物知识</w:t>
            </w:r>
            <w:r>
              <w:rPr>
                <w:rFonts w:ascii="Times New Roman" w:cs="Times New Roman" w:hint="eastAsia"/>
                <w:color w:val="000000"/>
                <w:szCs w:val="21"/>
              </w:rPr>
              <w:t>的三大价值，以各典型</w:t>
            </w:r>
            <w:r>
              <w:rPr>
                <w:rFonts w:ascii="Times New Roman" w:cs="Times New Roman"/>
                <w:color w:val="000000"/>
                <w:szCs w:val="21"/>
              </w:rPr>
              <w:t>元素化合物</w:t>
            </w:r>
            <w:r>
              <w:rPr>
                <w:rFonts w:ascii="Times New Roman" w:cs="Times New Roman" w:hint="eastAsia"/>
                <w:color w:val="000000"/>
                <w:szCs w:val="21"/>
              </w:rPr>
              <w:t>为点，结合物质结构、元素周期表和周期律、化学反应原理</w:t>
            </w:r>
            <w:r>
              <w:rPr>
                <w:rFonts w:ascii="Times New Roman" w:cs="Times New Roman"/>
                <w:color w:val="000000"/>
                <w:szCs w:val="21"/>
              </w:rPr>
              <w:t>知识</w:t>
            </w:r>
            <w:r>
              <w:rPr>
                <w:rFonts w:ascii="Times New Roman" w:cs="Times New Roman" w:hint="eastAsia"/>
                <w:color w:val="000000"/>
                <w:szCs w:val="21"/>
              </w:rPr>
              <w:t>，帮助学生</w:t>
            </w:r>
            <w:r>
              <w:rPr>
                <w:rFonts w:ascii="Times New Roman" w:cs="Times New Roman"/>
                <w:color w:val="000000"/>
                <w:szCs w:val="21"/>
              </w:rPr>
              <w:t>由点到线</w:t>
            </w:r>
            <w:r>
              <w:rPr>
                <w:rFonts w:ascii="Times New Roman" w:cs="Times New Roman" w:hint="eastAsia"/>
                <w:color w:val="000000"/>
                <w:szCs w:val="21"/>
              </w:rPr>
              <w:t>，由线成</w:t>
            </w:r>
            <w:r>
              <w:rPr>
                <w:rFonts w:ascii="Times New Roman" w:cs="Times New Roman"/>
                <w:color w:val="000000"/>
                <w:szCs w:val="21"/>
              </w:rPr>
              <w:t>面，形成知识</w:t>
            </w:r>
            <w:r>
              <w:rPr>
                <w:rFonts w:ascii="Times New Roman" w:cs="Times New Roman" w:hint="eastAsia"/>
                <w:color w:val="000000"/>
                <w:szCs w:val="21"/>
              </w:rPr>
              <w:t>网络</w:t>
            </w:r>
            <w:r>
              <w:rPr>
                <w:rFonts w:ascii="Times New Roman" w:cs="Times New Roman"/>
                <w:color w:val="000000"/>
                <w:szCs w:val="21"/>
              </w:rPr>
              <w:t>。</w:t>
            </w:r>
          </w:p>
          <w:p w:rsidR="00B66C0B" w:rsidRDefault="00337BFB">
            <w:pPr>
              <w:adjustRightInd w:val="0"/>
              <w:snapToGrid w:val="0"/>
              <w:spacing w:line="300" w:lineRule="auto"/>
              <w:ind w:firstLineChars="200" w:firstLine="420"/>
              <w:jc w:val="left"/>
              <w:rPr>
                <w:rFonts w:ascii="Times New Roman" w:cs="Times New Roman" w:hint="eastAsia"/>
                <w:bCs/>
                <w:color w:val="000000"/>
                <w:szCs w:val="21"/>
              </w:rPr>
            </w:pPr>
            <w:r>
              <w:rPr>
                <w:rFonts w:ascii="Times New Roman" w:cs="Times New Roman" w:hint="eastAsia"/>
                <w:bCs/>
                <w:color w:val="000000"/>
                <w:szCs w:val="21"/>
              </w:rPr>
              <w:t>3</w:t>
            </w:r>
            <w:r>
              <w:rPr>
                <w:rFonts w:ascii="Times New Roman" w:cs="Times New Roman" w:hint="eastAsia"/>
                <w:bCs/>
                <w:color w:val="000000"/>
                <w:szCs w:val="21"/>
              </w:rPr>
              <w:t>．</w:t>
            </w:r>
            <w:r>
              <w:rPr>
                <w:rFonts w:ascii="Times New Roman" w:cs="Times New Roman"/>
                <w:bCs/>
                <w:color w:val="000000"/>
                <w:szCs w:val="21"/>
              </w:rPr>
              <w:t>优化教学方法，提升学生学习品质和学科素养</w:t>
            </w:r>
          </w:p>
          <w:p w:rsidR="00B66C0B" w:rsidRDefault="00337BFB">
            <w:pPr>
              <w:spacing w:line="300" w:lineRule="auto"/>
              <w:ind w:firstLineChars="200" w:firstLine="420"/>
              <w:rPr>
                <w:rFonts w:ascii="Times New Roman" w:hAnsi="Times New Roman" w:cs="Times New Roman"/>
                <w:b/>
                <w:szCs w:val="21"/>
              </w:rPr>
            </w:pPr>
            <w:r>
              <w:rPr>
                <w:rFonts w:ascii="Times New Roman" w:cs="Times New Roman"/>
                <w:color w:val="000000"/>
                <w:szCs w:val="21"/>
              </w:rPr>
              <w:t>培养学生自主建构元素化学知识体系的</w:t>
            </w:r>
            <w:r>
              <w:rPr>
                <w:rFonts w:ascii="Times New Roman" w:cs="Times New Roman"/>
                <w:color w:val="000000"/>
                <w:szCs w:val="21"/>
              </w:rPr>
              <w:t>“</w:t>
            </w:r>
            <w:r>
              <w:rPr>
                <w:rFonts w:ascii="Times New Roman" w:cs="Times New Roman"/>
                <w:color w:val="000000"/>
                <w:szCs w:val="21"/>
              </w:rPr>
              <w:t>三线二图三视角</w:t>
            </w:r>
            <w:r>
              <w:rPr>
                <w:rFonts w:ascii="Times New Roman" w:cs="Times New Roman"/>
                <w:color w:val="000000"/>
                <w:szCs w:val="21"/>
              </w:rPr>
              <w:t>”</w:t>
            </w:r>
            <w:r>
              <w:rPr>
                <w:rFonts w:ascii="Times New Roman" w:cs="Times New Roman"/>
                <w:color w:val="000000"/>
                <w:szCs w:val="21"/>
              </w:rPr>
              <w:t>教学法，可以有效的帮助学生采用分类、比较、归纳、整合的方法，系统掌握元素化学的基础知识和反应规律，深刻理解物质间化学反应的实质，提升学生的学习能力和学科素养。</w:t>
            </w:r>
            <w:r>
              <w:rPr>
                <w:rFonts w:ascii="Times New Roman" w:cs="Times New Roman"/>
                <w:color w:val="000000"/>
                <w:szCs w:val="21"/>
              </w:rPr>
              <w:cr/>
            </w:r>
            <w:r>
              <w:rPr>
                <w:rFonts w:ascii="Times New Roman" w:hAnsi="Times New Roman" w:cs="Times New Roman"/>
                <w:b/>
                <w:noProof/>
                <w:szCs w:val="21"/>
              </w:rPr>
              <w:drawing>
                <wp:inline distT="0" distB="0" distL="0" distR="0">
                  <wp:extent cx="2581910" cy="10998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1" cstate="print"/>
                          <a:srcRect/>
                          <a:stretch>
                            <a:fillRect/>
                          </a:stretch>
                        </pic:blipFill>
                        <pic:spPr>
                          <a:xfrm>
                            <a:off x="0" y="0"/>
                            <a:ext cx="2631490" cy="1120747"/>
                          </a:xfrm>
                          <a:prstGeom prst="rect">
                            <a:avLst/>
                          </a:prstGeom>
                          <a:noFill/>
                          <a:ln w="9525">
                            <a:noFill/>
                            <a:miter lim="800000"/>
                            <a:headEnd/>
                            <a:tailEnd/>
                          </a:ln>
                        </pic:spPr>
                      </pic:pic>
                    </a:graphicData>
                  </a:graphic>
                </wp:inline>
              </w:drawing>
            </w:r>
          </w:p>
          <w:p w:rsidR="00B66C0B" w:rsidRDefault="00337BFB">
            <w:pPr>
              <w:spacing w:line="300" w:lineRule="auto"/>
              <w:ind w:firstLineChars="200" w:firstLine="420"/>
              <w:rPr>
                <w:rFonts w:ascii="Times New Roman" w:eastAsia="华文楷体" w:hAnsi="Times New Roman" w:cs="Times New Roman"/>
                <w:bCs/>
                <w:szCs w:val="21"/>
              </w:rPr>
            </w:pPr>
            <w:r>
              <w:rPr>
                <w:rFonts w:ascii="Times New Roman" w:eastAsia="华文楷体" w:hAnsi="华文楷体" w:cs="Times New Roman"/>
                <w:bCs/>
                <w:szCs w:val="21"/>
              </w:rPr>
              <w:t>说明：</w:t>
            </w:r>
          </w:p>
          <w:p w:rsidR="00B66C0B" w:rsidRDefault="00337BFB">
            <w:pPr>
              <w:spacing w:line="300" w:lineRule="auto"/>
              <w:ind w:firstLineChars="200" w:firstLine="420"/>
              <w:rPr>
                <w:rFonts w:ascii="Times New Roman" w:eastAsia="华文楷体" w:hAnsi="Times New Roman" w:cs="Times New Roman"/>
                <w:bCs/>
                <w:szCs w:val="21"/>
              </w:rPr>
            </w:pPr>
            <w:r>
              <w:rPr>
                <w:rFonts w:ascii="Times New Roman" w:eastAsia="华文楷体" w:hAnsi="华文楷体" w:cs="Times New Roman"/>
                <w:bCs/>
                <w:szCs w:val="21"/>
              </w:rPr>
              <w:t>知识线、方法线和价值线为</w:t>
            </w:r>
            <w:r>
              <w:rPr>
                <w:rFonts w:ascii="Times New Roman" w:eastAsia="华文楷体" w:hAnsi="Times New Roman" w:cs="Times New Roman"/>
                <w:bCs/>
                <w:szCs w:val="21"/>
              </w:rPr>
              <w:t>“</w:t>
            </w:r>
            <w:r>
              <w:rPr>
                <w:rFonts w:ascii="Times New Roman" w:eastAsia="华文楷体" w:hAnsi="华文楷体" w:cs="Times New Roman"/>
                <w:bCs/>
                <w:szCs w:val="21"/>
              </w:rPr>
              <w:t>大三线</w:t>
            </w:r>
            <w:r>
              <w:rPr>
                <w:rFonts w:ascii="Times New Roman" w:eastAsia="华文楷体" w:hAnsi="Times New Roman" w:cs="Times New Roman"/>
                <w:bCs/>
                <w:szCs w:val="21"/>
              </w:rPr>
              <w:t>”</w:t>
            </w:r>
            <w:r>
              <w:rPr>
                <w:rFonts w:ascii="Times New Roman" w:eastAsia="华文楷体" w:hAnsi="华文楷体" w:cs="Times New Roman"/>
                <w:bCs/>
                <w:szCs w:val="21"/>
              </w:rPr>
              <w:t>，而元素线、价态线和物质线为</w:t>
            </w:r>
            <w:r>
              <w:rPr>
                <w:rFonts w:ascii="Times New Roman" w:eastAsia="华文楷体" w:hAnsi="Times New Roman" w:cs="Times New Roman"/>
                <w:bCs/>
                <w:szCs w:val="21"/>
              </w:rPr>
              <w:t>“</w:t>
            </w:r>
            <w:r>
              <w:rPr>
                <w:rFonts w:ascii="Times New Roman" w:eastAsia="华文楷体" w:hAnsi="华文楷体" w:cs="Times New Roman"/>
                <w:bCs/>
                <w:szCs w:val="21"/>
              </w:rPr>
              <w:t>小三线</w:t>
            </w:r>
            <w:r>
              <w:rPr>
                <w:rFonts w:ascii="Times New Roman" w:eastAsia="华文楷体" w:hAnsi="Times New Roman" w:cs="Times New Roman"/>
                <w:bCs/>
                <w:szCs w:val="21"/>
              </w:rPr>
              <w:t>”</w:t>
            </w:r>
            <w:r>
              <w:rPr>
                <w:rFonts w:ascii="Times New Roman" w:eastAsia="华文楷体" w:hAnsi="华文楷体" w:cs="Times New Roman"/>
                <w:bCs/>
                <w:szCs w:val="21"/>
              </w:rPr>
              <w:t>。</w:t>
            </w:r>
            <w:r>
              <w:rPr>
                <w:rFonts w:ascii="Times New Roman" w:eastAsia="华文楷体" w:hAnsi="Times New Roman" w:cs="Times New Roman"/>
                <w:bCs/>
                <w:szCs w:val="21"/>
              </w:rPr>
              <w:t>“</w:t>
            </w:r>
            <w:r>
              <w:rPr>
                <w:rFonts w:ascii="Times New Roman" w:eastAsia="华文楷体" w:hAnsi="华文楷体" w:cs="Times New Roman"/>
                <w:bCs/>
                <w:szCs w:val="21"/>
              </w:rPr>
              <w:t>二图</w:t>
            </w:r>
            <w:r>
              <w:rPr>
                <w:rFonts w:ascii="Times New Roman" w:eastAsia="华文楷体" w:hAnsi="Times New Roman" w:cs="Times New Roman"/>
                <w:bCs/>
                <w:szCs w:val="21"/>
              </w:rPr>
              <w:t>”</w:t>
            </w:r>
            <w:r>
              <w:rPr>
                <w:rFonts w:ascii="Times New Roman" w:eastAsia="华文楷体" w:hAnsi="华文楷体" w:cs="Times New Roman"/>
                <w:bCs/>
                <w:szCs w:val="21"/>
              </w:rPr>
              <w:t>即</w:t>
            </w:r>
            <w:r>
              <w:rPr>
                <w:rFonts w:ascii="Times New Roman" w:eastAsia="华文楷体" w:hAnsi="Times New Roman" w:cs="Times New Roman"/>
                <w:bCs/>
                <w:szCs w:val="21"/>
              </w:rPr>
              <w:t>“</w:t>
            </w:r>
            <w:r>
              <w:rPr>
                <w:rFonts w:ascii="Times New Roman" w:eastAsia="华文楷体" w:hAnsi="华文楷体" w:cs="Times New Roman"/>
                <w:bCs/>
                <w:szCs w:val="21"/>
              </w:rPr>
              <w:t>概念图和思维导图</w:t>
            </w:r>
            <w:r>
              <w:rPr>
                <w:rFonts w:ascii="Times New Roman" w:eastAsia="华文楷体" w:hAnsi="Times New Roman" w:cs="Times New Roman"/>
                <w:bCs/>
                <w:szCs w:val="21"/>
              </w:rPr>
              <w:t>”</w:t>
            </w:r>
            <w:r>
              <w:rPr>
                <w:rFonts w:ascii="Times New Roman" w:eastAsia="华文楷体" w:hAnsi="华文楷体" w:cs="Times New Roman"/>
                <w:bCs/>
                <w:szCs w:val="21"/>
              </w:rPr>
              <w:t>。</w:t>
            </w:r>
            <w:r>
              <w:rPr>
                <w:rFonts w:ascii="Times New Roman" w:eastAsia="华文楷体" w:hAnsi="Times New Roman" w:cs="Times New Roman"/>
                <w:bCs/>
                <w:szCs w:val="21"/>
              </w:rPr>
              <w:t>“</w:t>
            </w:r>
            <w:r>
              <w:rPr>
                <w:rFonts w:ascii="Times New Roman" w:eastAsia="华文楷体" w:hAnsi="华文楷体" w:cs="Times New Roman"/>
                <w:bCs/>
                <w:szCs w:val="21"/>
              </w:rPr>
              <w:t>三视角</w:t>
            </w:r>
            <w:r>
              <w:rPr>
                <w:rFonts w:ascii="Times New Roman" w:eastAsia="华文楷体" w:hAnsi="Times New Roman" w:cs="Times New Roman"/>
                <w:bCs/>
                <w:szCs w:val="21"/>
              </w:rPr>
              <w:t>”</w:t>
            </w:r>
            <w:r>
              <w:rPr>
                <w:rFonts w:ascii="Times New Roman" w:eastAsia="华文楷体" w:hAnsi="华文楷体" w:cs="Times New Roman"/>
                <w:bCs/>
                <w:szCs w:val="21"/>
              </w:rPr>
              <w:t>是从物质类属通性、氧化还原性和特性三个角度来理解和掌握物质的化学性质。</w:t>
            </w:r>
          </w:p>
          <w:p w:rsidR="00B66C0B" w:rsidRDefault="004135B1">
            <w:pPr>
              <w:spacing w:line="300" w:lineRule="auto"/>
              <w:ind w:firstLineChars="200" w:firstLine="420"/>
              <w:rPr>
                <w:rFonts w:ascii="Times New Roman" w:hAnsi="Times New Roman" w:cs="Times New Roman"/>
                <w:bCs/>
                <w:szCs w:val="21"/>
              </w:rPr>
            </w:pPr>
            <w:r>
              <w:rPr>
                <w:rFonts w:ascii="Times New Roman" w:cs="Times New Roman" w:hint="eastAsia"/>
                <w:bCs/>
                <w:szCs w:val="21"/>
              </w:rPr>
              <w:t>（</w:t>
            </w:r>
            <w:r>
              <w:rPr>
                <w:rFonts w:ascii="Times New Roman" w:cs="Times New Roman" w:hint="eastAsia"/>
                <w:bCs/>
                <w:szCs w:val="21"/>
              </w:rPr>
              <w:t>1</w:t>
            </w:r>
            <w:r>
              <w:rPr>
                <w:rFonts w:ascii="Times New Roman" w:cs="Times New Roman" w:hint="eastAsia"/>
                <w:bCs/>
                <w:szCs w:val="21"/>
              </w:rPr>
              <w:t>）</w:t>
            </w:r>
            <w:r w:rsidR="00337BFB">
              <w:rPr>
                <w:rFonts w:ascii="Times New Roman" w:cs="Times New Roman"/>
                <w:bCs/>
                <w:szCs w:val="21"/>
              </w:rPr>
              <w:t>知识线</w:t>
            </w:r>
          </w:p>
          <w:p w:rsidR="00B66C0B" w:rsidRDefault="00337BFB">
            <w:pPr>
              <w:spacing w:line="300" w:lineRule="auto"/>
              <w:ind w:firstLineChars="200" w:firstLine="420"/>
              <w:rPr>
                <w:rFonts w:ascii="Times New Roman" w:hAnsi="Times New Roman" w:cs="Times New Roman"/>
                <w:bCs/>
                <w:szCs w:val="21"/>
              </w:rPr>
            </w:pPr>
            <w:r>
              <w:rPr>
                <w:rFonts w:ascii="Times New Roman" w:cs="Times New Roman"/>
                <w:bCs/>
                <w:szCs w:val="21"/>
              </w:rPr>
              <w:t>元素线：以</w:t>
            </w:r>
            <w:r>
              <w:rPr>
                <w:rFonts w:ascii="Times New Roman" w:cs="Times New Roman" w:hint="eastAsia"/>
                <w:bCs/>
                <w:szCs w:val="21"/>
              </w:rPr>
              <w:t>某</w:t>
            </w:r>
            <w:r>
              <w:rPr>
                <w:rFonts w:ascii="Times New Roman" w:cs="Times New Roman"/>
                <w:bCs/>
                <w:szCs w:val="21"/>
              </w:rPr>
              <w:t>元素为线索，熟练列举该元素常见单质及其化合物，并按一定的规律进行排列，从而形成元素化学学习的一种思维习惯。</w:t>
            </w:r>
          </w:p>
          <w:p w:rsidR="00B66C0B" w:rsidRDefault="00337BFB">
            <w:pPr>
              <w:spacing w:line="300" w:lineRule="auto"/>
              <w:ind w:leftChars="49" w:left="103"/>
              <w:rPr>
                <w:rFonts w:ascii="Times New Roman" w:hAnsi="Times New Roman" w:cs="Times New Roman"/>
                <w:szCs w:val="21"/>
              </w:rPr>
            </w:pPr>
            <w:r>
              <w:rPr>
                <w:rFonts w:ascii="Times New Roman" w:hAnsi="Times New Roman" w:cs="Times New Roman"/>
                <w:b/>
                <w:noProof/>
                <w:szCs w:val="21"/>
              </w:rPr>
              <w:lastRenderedPageBreak/>
              <w:drawing>
                <wp:inline distT="0" distB="0" distL="0" distR="0">
                  <wp:extent cx="2432685" cy="28575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noChangeArrowheads="1"/>
                          </pic:cNvPicPr>
                        </pic:nvPicPr>
                        <pic:blipFill>
                          <a:blip r:embed="rId12" cstate="print"/>
                          <a:srcRect/>
                          <a:stretch>
                            <a:fillRect/>
                          </a:stretch>
                        </pic:blipFill>
                        <pic:spPr>
                          <a:xfrm>
                            <a:off x="0" y="0"/>
                            <a:ext cx="3027202" cy="356300"/>
                          </a:xfrm>
                          <a:prstGeom prst="rect">
                            <a:avLst/>
                          </a:prstGeom>
                          <a:noFill/>
                          <a:ln w="9525">
                            <a:noFill/>
                            <a:miter lim="800000"/>
                            <a:headEnd/>
                            <a:tailEnd/>
                          </a:ln>
                        </pic:spPr>
                      </pic:pic>
                    </a:graphicData>
                  </a:graphic>
                </wp:inline>
              </w:drawing>
            </w:r>
          </w:p>
          <w:p w:rsidR="00B66C0B" w:rsidRDefault="00337BFB">
            <w:pPr>
              <w:spacing w:line="300" w:lineRule="auto"/>
              <w:ind w:leftChars="49" w:left="103" w:firstLineChars="149" w:firstLine="313"/>
              <w:rPr>
                <w:rFonts w:ascii="Times New Roman" w:hAnsi="Times New Roman" w:cs="Times New Roman"/>
                <w:szCs w:val="21"/>
              </w:rPr>
            </w:pPr>
            <w:r>
              <w:rPr>
                <w:rFonts w:ascii="Times New Roman" w:cs="Times New Roman"/>
                <w:szCs w:val="21"/>
              </w:rPr>
              <w:t>如：硫的元素线</w:t>
            </w:r>
          </w:p>
          <w:p w:rsidR="00B66C0B" w:rsidRDefault="00337BFB">
            <w:pPr>
              <w:spacing w:line="300" w:lineRule="auto"/>
              <w:rPr>
                <w:rFonts w:ascii="Times New Roman" w:hAnsi="Times New Roman" w:cs="Times New Roman"/>
                <w:szCs w:val="21"/>
              </w:rPr>
            </w:pPr>
            <w:r>
              <w:rPr>
                <w:rFonts w:ascii="Times New Roman" w:hAnsi="Times New Roman" w:cs="Times New Roman"/>
                <w:noProof/>
                <w:szCs w:val="21"/>
              </w:rPr>
              <w:drawing>
                <wp:inline distT="0" distB="0" distL="0" distR="0">
                  <wp:extent cx="2546985" cy="360680"/>
                  <wp:effectExtent l="0" t="0" r="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noChangeArrowheads="1"/>
                          </pic:cNvPicPr>
                        </pic:nvPicPr>
                        <pic:blipFill>
                          <a:blip r:embed="rId13" cstate="print"/>
                          <a:srcRect/>
                          <a:stretch>
                            <a:fillRect/>
                          </a:stretch>
                        </pic:blipFill>
                        <pic:spPr>
                          <a:xfrm>
                            <a:off x="0" y="0"/>
                            <a:ext cx="3137191" cy="444602"/>
                          </a:xfrm>
                          <a:prstGeom prst="rect">
                            <a:avLst/>
                          </a:prstGeom>
                          <a:noFill/>
                          <a:ln w="9525">
                            <a:noFill/>
                            <a:miter lim="800000"/>
                            <a:headEnd/>
                            <a:tailEnd/>
                          </a:ln>
                        </pic:spPr>
                      </pic:pic>
                    </a:graphicData>
                  </a:graphic>
                </wp:inline>
              </w:drawing>
            </w:r>
          </w:p>
          <w:p w:rsidR="00B66C0B" w:rsidRDefault="00337BFB">
            <w:pPr>
              <w:spacing w:line="300" w:lineRule="auto"/>
              <w:ind w:firstLineChars="200" w:firstLine="420"/>
              <w:rPr>
                <w:rFonts w:ascii="Times New Roman" w:hAnsi="Times New Roman" w:cs="Times New Roman"/>
                <w:szCs w:val="21"/>
              </w:rPr>
            </w:pPr>
            <w:r>
              <w:rPr>
                <w:rFonts w:ascii="Times New Roman" w:hAnsi="Times New Roman" w:cs="Times New Roman"/>
                <w:bCs/>
                <w:szCs w:val="21"/>
              </w:rPr>
              <w:t>“</w:t>
            </w:r>
            <w:r>
              <w:rPr>
                <w:rFonts w:ascii="Times New Roman" w:cs="Times New Roman"/>
                <w:bCs/>
                <w:szCs w:val="21"/>
              </w:rPr>
              <w:t>元素线</w:t>
            </w:r>
            <w:r>
              <w:rPr>
                <w:rFonts w:ascii="Times New Roman" w:hAnsi="Times New Roman" w:cs="Times New Roman"/>
                <w:bCs/>
                <w:szCs w:val="21"/>
              </w:rPr>
              <w:t>”</w:t>
            </w:r>
            <w:r>
              <w:rPr>
                <w:rFonts w:ascii="Times New Roman" w:cs="Times New Roman"/>
                <w:bCs/>
                <w:szCs w:val="21"/>
              </w:rPr>
              <w:t>强调从</w:t>
            </w:r>
            <w:r>
              <w:rPr>
                <w:rFonts w:ascii="Times New Roman" w:hAnsi="Times New Roman" w:cs="Times New Roman"/>
                <w:bCs/>
                <w:szCs w:val="21"/>
              </w:rPr>
              <w:t>“</w:t>
            </w:r>
            <w:r>
              <w:rPr>
                <w:rFonts w:ascii="Times New Roman" w:cs="Times New Roman"/>
                <w:bCs/>
                <w:szCs w:val="21"/>
              </w:rPr>
              <w:t>元素中心</w:t>
            </w:r>
            <w:r>
              <w:rPr>
                <w:rFonts w:ascii="Times New Roman" w:hAnsi="Times New Roman" w:cs="Times New Roman"/>
                <w:bCs/>
                <w:szCs w:val="21"/>
              </w:rPr>
              <w:t>”</w:t>
            </w:r>
            <w:r>
              <w:rPr>
                <w:rFonts w:ascii="Times New Roman" w:cs="Times New Roman"/>
                <w:bCs/>
                <w:szCs w:val="21"/>
              </w:rPr>
              <w:t>的视角认识物质，掌握元素单质及其化合物之间的相互关系。注重用分类、联系的观点整体性认识物质，既关注物质的类属，又关注元素化合价的变化。</w:t>
            </w:r>
          </w:p>
          <w:p w:rsidR="00B66C0B" w:rsidRDefault="00337BFB">
            <w:pPr>
              <w:spacing w:line="300" w:lineRule="auto"/>
              <w:ind w:firstLineChars="200" w:firstLine="420"/>
              <w:rPr>
                <w:rFonts w:ascii="Times New Roman" w:cs="Times New Roman" w:hint="eastAsia"/>
                <w:bCs/>
                <w:szCs w:val="21"/>
              </w:rPr>
            </w:pPr>
            <w:r>
              <w:rPr>
                <w:rFonts w:ascii="Times New Roman" w:cs="Times New Roman"/>
                <w:bCs/>
                <w:szCs w:val="21"/>
              </w:rPr>
              <w:t>价态线：以</w:t>
            </w:r>
            <w:r>
              <w:rPr>
                <w:rFonts w:ascii="Times New Roman" w:cs="Times New Roman" w:hint="eastAsia"/>
                <w:bCs/>
                <w:szCs w:val="21"/>
              </w:rPr>
              <w:t>某</w:t>
            </w:r>
            <w:r>
              <w:rPr>
                <w:rFonts w:ascii="Times New Roman" w:cs="Times New Roman"/>
                <w:bCs/>
                <w:szCs w:val="21"/>
              </w:rPr>
              <w:t>元素的化合价变化为线索，熟练列举该元素常见单质及其化合物中元素的化合价，并按一定的规律进行排列，从而形成元素化学学习的一种思维习惯。</w:t>
            </w:r>
          </w:p>
          <w:p w:rsidR="00B66C0B" w:rsidRDefault="00337BFB">
            <w:pPr>
              <w:spacing w:line="300" w:lineRule="auto"/>
              <w:ind w:firstLineChars="200" w:firstLine="420"/>
              <w:rPr>
                <w:rFonts w:ascii="Times New Roman" w:hAnsi="Times New Roman" w:cs="Times New Roman"/>
                <w:szCs w:val="21"/>
              </w:rPr>
            </w:pPr>
            <w:r>
              <w:rPr>
                <w:rFonts w:ascii="Times New Roman" w:cs="Times New Roman"/>
                <w:bCs/>
                <w:szCs w:val="21"/>
              </w:rPr>
              <w:t>如：硫元素的价态线：</w:t>
            </w:r>
          </w:p>
          <w:p w:rsidR="00B66C0B" w:rsidRDefault="00337BFB">
            <w:pPr>
              <w:spacing w:line="300" w:lineRule="auto"/>
              <w:rPr>
                <w:rFonts w:ascii="Times New Roman" w:hAnsi="Times New Roman" w:cs="Times New Roman"/>
                <w:b/>
                <w:szCs w:val="21"/>
              </w:rPr>
            </w:pPr>
            <w:r>
              <w:rPr>
                <w:rFonts w:ascii="Times New Roman" w:hAnsi="Times New Roman" w:cs="Times New Roman"/>
                <w:b/>
                <w:noProof/>
                <w:szCs w:val="21"/>
              </w:rPr>
              <w:drawing>
                <wp:inline distT="0" distB="0" distL="0" distR="0">
                  <wp:extent cx="2536825" cy="39878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noChangeArrowheads="1"/>
                          </pic:cNvPicPr>
                        </pic:nvPicPr>
                        <pic:blipFill>
                          <a:blip r:embed="rId14" cstate="print"/>
                          <a:srcRect/>
                          <a:stretch>
                            <a:fillRect/>
                          </a:stretch>
                        </pic:blipFill>
                        <pic:spPr>
                          <a:xfrm>
                            <a:off x="0" y="0"/>
                            <a:ext cx="2893938" cy="455204"/>
                          </a:xfrm>
                          <a:prstGeom prst="rect">
                            <a:avLst/>
                          </a:prstGeom>
                          <a:noFill/>
                          <a:ln w="9525">
                            <a:noFill/>
                            <a:miter lim="800000"/>
                            <a:headEnd/>
                            <a:tailEnd/>
                          </a:ln>
                        </pic:spPr>
                      </pic:pic>
                    </a:graphicData>
                  </a:graphic>
                </wp:inline>
              </w:drawing>
            </w:r>
          </w:p>
          <w:p w:rsidR="00B66C0B" w:rsidRDefault="00337BFB">
            <w:pPr>
              <w:spacing w:line="300" w:lineRule="auto"/>
              <w:ind w:firstLineChars="200" w:firstLine="420"/>
              <w:rPr>
                <w:rFonts w:ascii="Times New Roman" w:hAnsi="Times New Roman" w:cs="Times New Roman"/>
                <w:bCs/>
                <w:szCs w:val="21"/>
              </w:rPr>
            </w:pPr>
            <w:r>
              <w:rPr>
                <w:rFonts w:ascii="Times New Roman" w:hAnsi="Times New Roman" w:cs="Times New Roman"/>
                <w:bCs/>
                <w:szCs w:val="21"/>
              </w:rPr>
              <w:t>“</w:t>
            </w:r>
            <w:r>
              <w:rPr>
                <w:rFonts w:ascii="Times New Roman" w:cs="Times New Roman"/>
                <w:bCs/>
                <w:szCs w:val="21"/>
              </w:rPr>
              <w:t>价态线</w:t>
            </w:r>
            <w:r>
              <w:rPr>
                <w:rFonts w:ascii="Times New Roman" w:hAnsi="Times New Roman" w:cs="Times New Roman"/>
                <w:bCs/>
                <w:szCs w:val="21"/>
              </w:rPr>
              <w:t>”</w:t>
            </w:r>
            <w:r>
              <w:rPr>
                <w:rFonts w:ascii="Times New Roman" w:cs="Times New Roman"/>
                <w:bCs/>
                <w:szCs w:val="21"/>
              </w:rPr>
              <w:t>强调从元素化合价变化的视角，分析、判断该价态下的元素的氧化</w:t>
            </w:r>
            <w:r>
              <w:rPr>
                <w:rFonts w:ascii="Times New Roman" w:cs="Times New Roman" w:hint="eastAsia"/>
                <w:bCs/>
                <w:szCs w:val="21"/>
              </w:rPr>
              <w:t>性或</w:t>
            </w:r>
            <w:r>
              <w:rPr>
                <w:rFonts w:ascii="Times New Roman" w:cs="Times New Roman"/>
                <w:bCs/>
                <w:szCs w:val="21"/>
              </w:rPr>
              <w:t>还原性。要求学生学会分析每一种化合价对应的具体代表物的氧化性、还原性。</w:t>
            </w:r>
          </w:p>
          <w:p w:rsidR="00B66C0B" w:rsidRDefault="00337BFB">
            <w:pPr>
              <w:adjustRightInd w:val="0"/>
              <w:snapToGrid w:val="0"/>
              <w:spacing w:line="300" w:lineRule="auto"/>
              <w:ind w:firstLineChars="200" w:firstLine="420"/>
              <w:jc w:val="left"/>
              <w:rPr>
                <w:rFonts w:ascii="Times New Roman" w:hAnsi="Times New Roman" w:cs="Times New Roman"/>
                <w:bCs/>
                <w:szCs w:val="21"/>
              </w:rPr>
            </w:pPr>
            <w:r>
              <w:rPr>
                <w:rFonts w:ascii="Times New Roman" w:cs="Times New Roman"/>
                <w:bCs/>
                <w:szCs w:val="21"/>
              </w:rPr>
              <w:t>物质线：</w:t>
            </w:r>
            <w:r>
              <w:rPr>
                <w:rFonts w:ascii="Times New Roman" w:cs="Times New Roman"/>
                <w:color w:val="000000"/>
                <w:szCs w:val="21"/>
              </w:rPr>
              <w:t>以</w:t>
            </w:r>
            <w:r>
              <w:rPr>
                <w:rFonts w:ascii="Times New Roman" w:cs="Times New Roman" w:hint="eastAsia"/>
                <w:color w:val="000000"/>
                <w:szCs w:val="21"/>
              </w:rPr>
              <w:t>某</w:t>
            </w:r>
            <w:r>
              <w:rPr>
                <w:rFonts w:ascii="Times New Roman" w:cs="Times New Roman"/>
                <w:color w:val="000000"/>
                <w:szCs w:val="21"/>
              </w:rPr>
              <w:t>元素为线索，</w:t>
            </w:r>
            <w:r>
              <w:rPr>
                <w:rFonts w:ascii="Times New Roman" w:cs="Times New Roman"/>
                <w:bCs/>
                <w:szCs w:val="21"/>
              </w:rPr>
              <w:t>按照一定的项目内容和逻辑顺序，归纳出其该元素单质和化合物的知识框架，建构物质的知识体系。要求</w:t>
            </w:r>
            <w:r>
              <w:rPr>
                <w:rFonts w:ascii="Times New Roman" w:cs="Times New Roman" w:hint="eastAsia"/>
                <w:bCs/>
                <w:szCs w:val="21"/>
              </w:rPr>
              <w:t>学生</w:t>
            </w:r>
            <w:r>
              <w:rPr>
                <w:rFonts w:ascii="Times New Roman" w:cs="Times New Roman"/>
                <w:color w:val="000000"/>
                <w:szCs w:val="21"/>
              </w:rPr>
              <w:t>掌握每</w:t>
            </w:r>
            <w:r>
              <w:rPr>
                <w:rFonts w:ascii="Times New Roman" w:cs="Times New Roman" w:hint="eastAsia"/>
                <w:color w:val="000000"/>
                <w:szCs w:val="21"/>
              </w:rPr>
              <w:t>一</w:t>
            </w:r>
            <w:r>
              <w:rPr>
                <w:rFonts w:ascii="Times New Roman" w:cs="Times New Roman"/>
                <w:color w:val="000000"/>
                <w:szCs w:val="21"/>
              </w:rPr>
              <w:t>种元素的单质和常见化合物的</w:t>
            </w:r>
            <w:r>
              <w:rPr>
                <w:rFonts w:ascii="Times New Roman" w:cs="Times New Roman"/>
                <w:bCs/>
                <w:color w:val="000000"/>
                <w:szCs w:val="21"/>
              </w:rPr>
              <w:t>组成、结构、性质（物理性质、化学性质）、制备、用途、存在、保存、应用等内容。</w:t>
            </w:r>
            <w:r>
              <w:rPr>
                <w:rFonts w:ascii="Times New Roman" w:cs="Times New Roman"/>
                <w:color w:val="000000"/>
                <w:szCs w:val="21"/>
              </w:rPr>
              <w:t>其中</w:t>
            </w:r>
            <w:r>
              <w:rPr>
                <w:rFonts w:ascii="Times New Roman" w:hAnsi="Times New Roman" w:cs="Times New Roman"/>
                <w:color w:val="000000"/>
                <w:szCs w:val="21"/>
              </w:rPr>
              <w:t>“</w:t>
            </w:r>
            <w:r>
              <w:rPr>
                <w:rFonts w:ascii="Times New Roman" w:cs="Times New Roman"/>
                <w:color w:val="000000"/>
                <w:szCs w:val="21"/>
              </w:rPr>
              <w:t>性质</w:t>
            </w:r>
            <w:r>
              <w:rPr>
                <w:rFonts w:ascii="Times New Roman" w:hAnsi="Times New Roman" w:cs="Times New Roman"/>
                <w:color w:val="000000"/>
                <w:szCs w:val="21"/>
              </w:rPr>
              <w:t>”</w:t>
            </w:r>
            <w:r>
              <w:rPr>
                <w:rFonts w:ascii="Times New Roman" w:cs="Times New Roman"/>
                <w:color w:val="000000"/>
                <w:szCs w:val="21"/>
              </w:rPr>
              <w:t>应归纳为：物质类属的通性、氧化</w:t>
            </w:r>
            <w:r>
              <w:rPr>
                <w:rFonts w:ascii="Times New Roman" w:cs="Times New Roman" w:hint="eastAsia"/>
                <w:color w:val="000000"/>
                <w:szCs w:val="21"/>
              </w:rPr>
              <w:t>性或</w:t>
            </w:r>
            <w:r>
              <w:rPr>
                <w:rFonts w:ascii="Times New Roman" w:cs="Times New Roman"/>
                <w:color w:val="000000"/>
                <w:szCs w:val="21"/>
              </w:rPr>
              <w:t>还原性、特性（三视角）等方面。</w:t>
            </w:r>
            <w:r>
              <w:rPr>
                <w:rFonts w:ascii="Times New Roman" w:hAnsi="Times New Roman" w:cs="Times New Roman"/>
                <w:color w:val="000000"/>
                <w:szCs w:val="21"/>
              </w:rPr>
              <w:t>“</w:t>
            </w:r>
            <w:r>
              <w:rPr>
                <w:rFonts w:ascii="Times New Roman" w:cs="Times New Roman"/>
                <w:color w:val="000000"/>
                <w:szCs w:val="21"/>
              </w:rPr>
              <w:t>应用</w:t>
            </w:r>
            <w:r>
              <w:rPr>
                <w:rFonts w:ascii="Times New Roman" w:hAnsi="Times New Roman" w:cs="Times New Roman"/>
                <w:color w:val="000000"/>
                <w:szCs w:val="21"/>
              </w:rPr>
              <w:t>”</w:t>
            </w:r>
            <w:r>
              <w:rPr>
                <w:rFonts w:ascii="Times New Roman" w:cs="Times New Roman"/>
                <w:color w:val="000000"/>
                <w:szCs w:val="21"/>
              </w:rPr>
              <w:t>则包括：物质的分类、检验、提纯及</w:t>
            </w:r>
            <w:r>
              <w:rPr>
                <w:rFonts w:ascii="Times New Roman" w:cs="Times New Roman" w:hint="eastAsia"/>
                <w:color w:val="000000"/>
                <w:szCs w:val="21"/>
              </w:rPr>
              <w:t>在</w:t>
            </w:r>
            <w:r>
              <w:rPr>
                <w:rFonts w:ascii="Times New Roman" w:cs="Times New Roman"/>
                <w:color w:val="000000"/>
                <w:szCs w:val="21"/>
              </w:rPr>
              <w:t>环保</w:t>
            </w:r>
            <w:r>
              <w:rPr>
                <w:rFonts w:ascii="Times New Roman" w:cs="Times New Roman" w:hint="eastAsia"/>
                <w:color w:val="000000"/>
                <w:szCs w:val="21"/>
              </w:rPr>
              <w:t>、</w:t>
            </w:r>
            <w:r>
              <w:rPr>
                <w:rFonts w:ascii="Times New Roman" w:cs="Times New Roman"/>
                <w:color w:val="000000"/>
                <w:szCs w:val="21"/>
              </w:rPr>
              <w:t>科研中的应用等。</w:t>
            </w:r>
          </w:p>
          <w:p w:rsidR="00B66C0B" w:rsidRDefault="00337BFB">
            <w:pPr>
              <w:spacing w:line="300" w:lineRule="auto"/>
              <w:rPr>
                <w:rFonts w:ascii="Times New Roman" w:hAnsi="Times New Roman" w:cs="Times New Roman"/>
                <w:szCs w:val="21"/>
              </w:rPr>
            </w:pPr>
            <w:r>
              <w:rPr>
                <w:rFonts w:ascii="Times New Roman" w:hAnsi="Times New Roman" w:cs="Times New Roman"/>
                <w:noProof/>
                <w:szCs w:val="21"/>
              </w:rPr>
              <w:lastRenderedPageBreak/>
              <w:drawing>
                <wp:inline distT="0" distB="0" distL="0" distR="0">
                  <wp:extent cx="2586990" cy="130048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srcRect/>
                          <a:stretch>
                            <a:fillRect/>
                          </a:stretch>
                        </pic:blipFill>
                        <pic:spPr>
                          <a:xfrm>
                            <a:off x="0" y="0"/>
                            <a:ext cx="2678353" cy="1346442"/>
                          </a:xfrm>
                          <a:prstGeom prst="rect">
                            <a:avLst/>
                          </a:prstGeom>
                          <a:noFill/>
                          <a:ln w="9525">
                            <a:noFill/>
                            <a:miter lim="800000"/>
                            <a:headEnd/>
                            <a:tailEnd/>
                          </a:ln>
                        </pic:spPr>
                      </pic:pic>
                    </a:graphicData>
                  </a:graphic>
                </wp:inline>
              </w:drawing>
            </w:r>
          </w:p>
          <w:p w:rsidR="00BC77AB" w:rsidRDefault="00BC77AB">
            <w:pPr>
              <w:spacing w:line="300" w:lineRule="auto"/>
              <w:ind w:firstLineChars="200" w:firstLine="420"/>
              <w:rPr>
                <w:rFonts w:ascii="Times New Roman" w:cs="Times New Roman" w:hint="eastAsia"/>
                <w:szCs w:val="21"/>
              </w:rPr>
            </w:pPr>
            <w:r>
              <w:rPr>
                <w:rFonts w:ascii="Times New Roman" w:cs="Times New Roman" w:hint="eastAsia"/>
                <w:szCs w:val="21"/>
              </w:rPr>
              <w:t>（</w:t>
            </w:r>
            <w:r>
              <w:rPr>
                <w:rFonts w:ascii="Times New Roman" w:cs="Times New Roman" w:hint="eastAsia"/>
                <w:szCs w:val="21"/>
              </w:rPr>
              <w:t>2</w:t>
            </w:r>
            <w:r>
              <w:rPr>
                <w:rFonts w:ascii="Times New Roman" w:cs="Times New Roman" w:hint="eastAsia"/>
                <w:szCs w:val="21"/>
              </w:rPr>
              <w:t>）</w:t>
            </w:r>
            <w:r w:rsidR="00337BFB">
              <w:rPr>
                <w:rFonts w:ascii="Times New Roman" w:cs="Times New Roman"/>
                <w:szCs w:val="21"/>
              </w:rPr>
              <w:t>方法线</w:t>
            </w:r>
          </w:p>
          <w:p w:rsidR="00B66C0B" w:rsidRDefault="00337BFB">
            <w:pPr>
              <w:spacing w:line="300" w:lineRule="auto"/>
              <w:ind w:firstLineChars="200" w:firstLine="420"/>
              <w:rPr>
                <w:rFonts w:ascii="Times New Roman" w:hAnsi="Times New Roman" w:cs="Times New Roman"/>
                <w:color w:val="000000"/>
                <w:szCs w:val="21"/>
              </w:rPr>
            </w:pPr>
            <w:r>
              <w:rPr>
                <w:rFonts w:ascii="Times New Roman" w:cs="Times New Roman"/>
                <w:color w:val="000000"/>
                <w:szCs w:val="21"/>
              </w:rPr>
              <w:t>复习每一种元素的单质及其化合物的相互转化和化学性质时，要注重讲清化学反应的规律，讲清化学反应发生的本质，把元素化合物的知识与化学的基本原理相融合。</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以元素的转化为线索</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color w:val="000000"/>
                <w:szCs w:val="21"/>
              </w:rPr>
              <w:t>复习时应抓住：元素</w:t>
            </w:r>
            <w:r>
              <w:rPr>
                <w:rFonts w:ascii="Times New Roman" w:hAnsi="Times New Roman" w:cs="Times New Roman"/>
                <w:color w:val="000000"/>
                <w:szCs w:val="21"/>
              </w:rPr>
              <w:t>→</w:t>
            </w:r>
            <w:r>
              <w:rPr>
                <w:rFonts w:ascii="Times New Roman" w:cs="Times New Roman"/>
                <w:color w:val="000000"/>
                <w:szCs w:val="21"/>
              </w:rPr>
              <w:t>单质</w:t>
            </w:r>
            <w:r>
              <w:rPr>
                <w:rFonts w:ascii="Times New Roman" w:hAnsi="Times New Roman" w:cs="Times New Roman"/>
                <w:color w:val="000000"/>
                <w:szCs w:val="21"/>
              </w:rPr>
              <w:t>→</w:t>
            </w:r>
            <w:r>
              <w:rPr>
                <w:rFonts w:ascii="Times New Roman" w:cs="Times New Roman"/>
                <w:color w:val="000000"/>
                <w:szCs w:val="21"/>
              </w:rPr>
              <w:t>氧化物</w:t>
            </w:r>
            <w:r>
              <w:rPr>
                <w:rFonts w:ascii="Times New Roman" w:hAnsi="Times New Roman" w:cs="Times New Roman"/>
                <w:color w:val="000000"/>
                <w:szCs w:val="21"/>
              </w:rPr>
              <w:t>→</w:t>
            </w:r>
            <w:r>
              <w:rPr>
                <w:rFonts w:ascii="Times New Roman" w:cs="Times New Roman"/>
                <w:color w:val="000000"/>
                <w:szCs w:val="21"/>
              </w:rPr>
              <w:t>对应水化物</w:t>
            </w:r>
            <w:r>
              <w:rPr>
                <w:rFonts w:ascii="Times New Roman" w:hAnsi="Times New Roman" w:cs="Times New Roman"/>
                <w:color w:val="000000"/>
                <w:szCs w:val="21"/>
              </w:rPr>
              <w:t>→</w:t>
            </w:r>
            <w:r>
              <w:rPr>
                <w:rFonts w:ascii="Times New Roman" w:cs="Times New Roman"/>
                <w:color w:val="000000"/>
                <w:szCs w:val="21"/>
              </w:rPr>
              <w:t>盐这一条主线，掌握单质及其化合物之间的转化关系，以及一些特殊的转化如：</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rPr>
            </w:pPr>
            <w:r>
              <w:rPr>
                <w:rFonts w:ascii="Times New Roman" w:hAnsi="Times New Roman" w:cs="Times New Roman"/>
                <w:color w:val="000000"/>
                <w:szCs w:val="21"/>
              </w:rPr>
              <w:t>CO</w:t>
            </w:r>
            <w:r>
              <w:rPr>
                <w:rFonts w:ascii="Times New Roman" w:hAnsi="Times New Roman" w:cs="Times New Roman"/>
                <w:color w:val="000000"/>
                <w:szCs w:val="21"/>
                <w:vertAlign w:val="subscript"/>
              </w:rPr>
              <w:t>2</w:t>
            </w:r>
            <w:r>
              <w:rPr>
                <w:rFonts w:ascii="Times New Roman" w:hAnsi="Times New Roman" w:cs="Times New Roman"/>
                <w:color w:val="000000"/>
                <w:szCs w:val="21"/>
              </w:rPr>
              <w:t>→C</w:t>
            </w:r>
            <w:r>
              <w:rPr>
                <w:rFonts w:ascii="Times New Roman" w:cs="Times New Roman"/>
                <w:color w:val="000000"/>
                <w:szCs w:val="21"/>
              </w:rPr>
              <w:t>，</w:t>
            </w:r>
            <w:r>
              <w:rPr>
                <w:rFonts w:ascii="Times New Roman" w:hAnsi="Times New Roman" w:cs="Times New Roman"/>
                <w:color w:val="000000"/>
                <w:szCs w:val="21"/>
              </w:rPr>
              <w:t>CO</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Times New Roman" w:cs="Times New Roman"/>
                <w:color w:val="000000"/>
                <w:szCs w:val="21"/>
                <w:vertAlign w:val="subscript"/>
              </w:rPr>
              <w:t>2</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rPr>
            </w:pPr>
            <w:r>
              <w:rPr>
                <w:rFonts w:ascii="Times New Roman" w:hAnsi="Times New Roman" w:cs="Times New Roman"/>
                <w:bCs/>
                <w:color w:val="000000"/>
                <w:szCs w:val="21"/>
              </w:rPr>
              <w:t>Si→SiO</w:t>
            </w:r>
            <w:r>
              <w:rPr>
                <w:rFonts w:ascii="Times New Roman" w:hAnsi="Times New Roman" w:cs="Times New Roman"/>
                <w:bCs/>
                <w:color w:val="000000"/>
                <w:szCs w:val="21"/>
                <w:vertAlign w:val="subscript"/>
              </w:rPr>
              <w:t>2</w:t>
            </w:r>
            <w:r>
              <w:rPr>
                <w:rFonts w:ascii="Times New Roman" w:hAnsi="Times New Roman" w:cs="Times New Roman"/>
                <w:bCs/>
                <w:color w:val="000000"/>
                <w:szCs w:val="21"/>
              </w:rPr>
              <w:t>→Na</w:t>
            </w:r>
            <w:r>
              <w:rPr>
                <w:rFonts w:ascii="Times New Roman" w:hAnsi="Times New Roman" w:cs="Times New Roman"/>
                <w:bCs/>
                <w:color w:val="000000"/>
                <w:szCs w:val="21"/>
                <w:vertAlign w:val="subscript"/>
              </w:rPr>
              <w:t>2</w:t>
            </w:r>
            <w:r>
              <w:rPr>
                <w:rFonts w:ascii="Times New Roman" w:hAnsi="Times New Roman" w:cs="Times New Roman"/>
                <w:bCs/>
                <w:color w:val="000000"/>
                <w:szCs w:val="21"/>
              </w:rPr>
              <w:t>SiO</w:t>
            </w:r>
            <w:r>
              <w:rPr>
                <w:rFonts w:ascii="Times New Roman" w:hAnsi="Times New Roman" w:cs="Times New Roman"/>
                <w:bCs/>
                <w:color w:val="000000"/>
                <w:szCs w:val="21"/>
                <w:vertAlign w:val="subscript"/>
              </w:rPr>
              <w:t>3</w:t>
            </w:r>
            <w:r>
              <w:rPr>
                <w:rFonts w:ascii="Times New Roman" w:hAnsi="Times New Roman" w:cs="Times New Roman"/>
                <w:bCs/>
                <w:color w:val="000000"/>
                <w:szCs w:val="21"/>
              </w:rPr>
              <w:t>→H</w:t>
            </w:r>
            <w:r>
              <w:rPr>
                <w:rFonts w:ascii="Times New Roman" w:hAnsi="Times New Roman" w:cs="Times New Roman"/>
                <w:bCs/>
                <w:color w:val="000000"/>
                <w:szCs w:val="21"/>
                <w:vertAlign w:val="subscript"/>
              </w:rPr>
              <w:t>2</w:t>
            </w:r>
            <w:r>
              <w:rPr>
                <w:rFonts w:ascii="Times New Roman" w:hAnsi="Times New Roman" w:cs="Times New Roman"/>
                <w:bCs/>
                <w:color w:val="000000"/>
                <w:szCs w:val="21"/>
              </w:rPr>
              <w:t>SiO</w:t>
            </w:r>
            <w:r>
              <w:rPr>
                <w:rFonts w:ascii="Times New Roman" w:hAnsi="Times New Roman" w:cs="Times New Roman"/>
                <w:bCs/>
                <w:color w:val="000000"/>
                <w:szCs w:val="21"/>
                <w:vertAlign w:val="subscript"/>
              </w:rPr>
              <w:t>3</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vertAlign w:val="subscript"/>
                <w:lang w:val="pt-BR"/>
              </w:rPr>
            </w:pPr>
            <w:r>
              <w:rPr>
                <w:rFonts w:ascii="Times New Roman" w:hAnsi="Times New Roman" w:cs="Times New Roman"/>
                <w:bCs/>
                <w:color w:val="000000"/>
                <w:szCs w:val="21"/>
                <w:lang w:val="pt-BR"/>
              </w:rPr>
              <w:t>Na→Na</w:t>
            </w:r>
            <w:r>
              <w:rPr>
                <w:rFonts w:ascii="Times New Roman" w:hAnsi="Times New Roman" w:cs="Times New Roman"/>
                <w:bCs/>
                <w:color w:val="000000"/>
                <w:szCs w:val="21"/>
                <w:vertAlign w:val="subscript"/>
                <w:lang w:val="pt-BR"/>
              </w:rPr>
              <w:t>2</w:t>
            </w:r>
            <w:r>
              <w:rPr>
                <w:rFonts w:ascii="Times New Roman" w:hAnsi="Times New Roman" w:cs="Times New Roman"/>
                <w:bCs/>
                <w:color w:val="000000"/>
                <w:szCs w:val="21"/>
                <w:lang w:val="pt-BR"/>
              </w:rPr>
              <w:t>O</w:t>
            </w:r>
            <w:r>
              <w:rPr>
                <w:rFonts w:ascii="Times New Roman" w:cs="Times New Roman"/>
                <w:bCs/>
                <w:color w:val="000000"/>
                <w:szCs w:val="21"/>
                <w:lang w:val="pt-BR"/>
              </w:rPr>
              <w:t>、</w:t>
            </w:r>
            <w:r>
              <w:rPr>
                <w:rFonts w:ascii="Times New Roman" w:hAnsi="Times New Roman" w:cs="Times New Roman"/>
                <w:bCs/>
                <w:color w:val="000000"/>
                <w:szCs w:val="21"/>
                <w:lang w:val="pt-BR"/>
              </w:rPr>
              <w:t>Na</w:t>
            </w:r>
            <w:r>
              <w:rPr>
                <w:rFonts w:ascii="Times New Roman" w:hAnsi="Times New Roman" w:cs="Times New Roman"/>
                <w:bCs/>
                <w:color w:val="000000"/>
                <w:szCs w:val="21"/>
                <w:vertAlign w:val="subscript"/>
                <w:lang w:val="pt-BR"/>
              </w:rPr>
              <w:t>2</w:t>
            </w:r>
            <w:r>
              <w:rPr>
                <w:rFonts w:ascii="Times New Roman" w:hAnsi="Times New Roman" w:cs="Times New Roman"/>
                <w:bCs/>
                <w:color w:val="000000"/>
                <w:szCs w:val="21"/>
                <w:lang w:val="pt-BR"/>
              </w:rPr>
              <w:t>O</w:t>
            </w:r>
            <w:r>
              <w:rPr>
                <w:rFonts w:ascii="Times New Roman" w:hAnsi="Times New Roman" w:cs="Times New Roman"/>
                <w:bCs/>
                <w:color w:val="000000"/>
                <w:szCs w:val="21"/>
                <w:vertAlign w:val="subscript"/>
                <w:lang w:val="pt-BR"/>
              </w:rPr>
              <w:t>2</w:t>
            </w:r>
            <w:r>
              <w:rPr>
                <w:rFonts w:ascii="Times New Roman" w:hAnsi="Times New Roman" w:cs="Times New Roman"/>
                <w:bCs/>
                <w:color w:val="000000"/>
                <w:szCs w:val="21"/>
                <w:lang w:val="pt-BR"/>
              </w:rPr>
              <w:t>→NaOH→Na</w:t>
            </w:r>
            <w:r>
              <w:rPr>
                <w:rFonts w:ascii="Times New Roman" w:hAnsi="Times New Roman" w:cs="Times New Roman"/>
                <w:bCs/>
                <w:color w:val="000000"/>
                <w:szCs w:val="21"/>
                <w:vertAlign w:val="subscript"/>
                <w:lang w:val="pt-BR"/>
              </w:rPr>
              <w:t>2</w:t>
            </w:r>
            <w:r>
              <w:rPr>
                <w:rFonts w:ascii="Times New Roman" w:hAnsi="Times New Roman" w:cs="Times New Roman"/>
                <w:bCs/>
                <w:color w:val="000000"/>
                <w:szCs w:val="21"/>
                <w:lang w:val="pt-BR"/>
              </w:rPr>
              <w:t>CO</w:t>
            </w:r>
            <w:r>
              <w:rPr>
                <w:rFonts w:ascii="Times New Roman" w:hAnsi="Times New Roman" w:cs="Times New Roman"/>
                <w:bCs/>
                <w:color w:val="000000"/>
                <w:szCs w:val="21"/>
                <w:vertAlign w:val="subscript"/>
                <w:lang w:val="pt-BR"/>
              </w:rPr>
              <w:t>3</w:t>
            </w:r>
            <w:r>
              <w:rPr>
                <w:rFonts w:ascii="Times New Roman" w:hAnsi="Times New Roman" w:cs="Times New Roman"/>
                <w:bCs/>
                <w:color w:val="000000"/>
                <w:szCs w:val="21"/>
                <w:lang w:val="pt-BR"/>
              </w:rPr>
              <w:t xml:space="preserve"> →NaHCO</w:t>
            </w:r>
            <w:r>
              <w:rPr>
                <w:rFonts w:ascii="Times New Roman" w:hAnsi="Times New Roman" w:cs="Times New Roman"/>
                <w:bCs/>
                <w:color w:val="000000"/>
                <w:szCs w:val="21"/>
                <w:vertAlign w:val="subscript"/>
                <w:lang w:val="pt-BR"/>
              </w:rPr>
              <w:t>3</w:t>
            </w:r>
          </w:p>
          <w:p w:rsidR="00B66C0B" w:rsidRDefault="00337BFB" w:rsidP="00BC77AB">
            <w:pPr>
              <w:adjustRightInd w:val="0"/>
              <w:snapToGrid w:val="0"/>
              <w:spacing w:line="300" w:lineRule="auto"/>
              <w:jc w:val="left"/>
              <w:rPr>
                <w:rFonts w:ascii="Times New Roman" w:hAnsi="Times New Roman" w:cs="Times New Roman"/>
                <w:bCs/>
                <w:color w:val="000000"/>
                <w:szCs w:val="21"/>
                <w:lang w:val="pt-BR"/>
              </w:rPr>
            </w:pPr>
            <w:r>
              <w:rPr>
                <w:rFonts w:ascii="Times New Roman" w:hAnsi="Times New Roman" w:cs="Times New Roman"/>
                <w:bCs/>
                <w:color w:val="000000"/>
                <w:szCs w:val="21"/>
                <w:lang w:val="pt-BR"/>
              </w:rPr>
              <w:t>Al→Al</w:t>
            </w:r>
            <w:r>
              <w:rPr>
                <w:rFonts w:ascii="Times New Roman" w:hAnsi="Times New Roman" w:cs="Times New Roman"/>
                <w:bCs/>
                <w:color w:val="000000"/>
                <w:szCs w:val="21"/>
                <w:vertAlign w:val="subscript"/>
                <w:lang w:val="pt-BR"/>
              </w:rPr>
              <w:t>2</w:t>
            </w:r>
            <w:r>
              <w:rPr>
                <w:rFonts w:ascii="Times New Roman" w:hAnsi="Times New Roman" w:cs="Times New Roman"/>
                <w:bCs/>
                <w:color w:val="000000"/>
                <w:szCs w:val="21"/>
                <w:lang w:val="pt-BR"/>
              </w:rPr>
              <w:t>O</w:t>
            </w:r>
            <w:r>
              <w:rPr>
                <w:rFonts w:ascii="Times New Roman" w:hAnsi="Times New Roman" w:cs="Times New Roman"/>
                <w:bCs/>
                <w:color w:val="000000"/>
                <w:szCs w:val="21"/>
                <w:vertAlign w:val="subscript"/>
                <w:lang w:val="pt-BR"/>
              </w:rPr>
              <w:t>3</w:t>
            </w:r>
            <w:r>
              <w:rPr>
                <w:rFonts w:ascii="Times New Roman" w:hAnsi="Times New Roman" w:cs="Times New Roman"/>
                <w:bCs/>
                <w:color w:val="000000"/>
                <w:szCs w:val="21"/>
                <w:lang w:val="pt-BR"/>
              </w:rPr>
              <w:t>→Al</w:t>
            </w:r>
            <w:r>
              <w:rPr>
                <w:rFonts w:ascii="Times New Roman" w:hAnsi="Times New Roman" w:cs="Times New Roman"/>
                <w:bCs/>
                <w:color w:val="000000"/>
                <w:szCs w:val="21"/>
                <w:vertAlign w:val="superscript"/>
                <w:lang w:val="pt-BR"/>
              </w:rPr>
              <w:t>3+</w:t>
            </w:r>
            <w:r>
              <w:rPr>
                <w:rFonts w:ascii="Times New Roman" w:cs="Times New Roman"/>
                <w:bCs/>
                <w:color w:val="000000"/>
                <w:szCs w:val="21"/>
                <w:lang w:val="pt-BR"/>
              </w:rPr>
              <w:t>、</w:t>
            </w:r>
            <w:r w:rsidR="00BC77AB">
              <w:rPr>
                <w:rFonts w:ascii="Times New Roman" w:cs="Times New Roman" w:hint="eastAsia"/>
                <w:bCs/>
                <w:color w:val="000000"/>
                <w:szCs w:val="21"/>
                <w:lang w:val="pt-BR"/>
              </w:rPr>
              <w:t>[</w:t>
            </w:r>
            <w:r>
              <w:rPr>
                <w:rFonts w:ascii="Times New Roman" w:hAnsi="Times New Roman" w:cs="Times New Roman"/>
                <w:bCs/>
                <w:color w:val="000000"/>
                <w:szCs w:val="21"/>
                <w:lang w:val="pt-BR"/>
              </w:rPr>
              <w:t>Al(OH)</w:t>
            </w:r>
            <w:r>
              <w:rPr>
                <w:rFonts w:ascii="Times New Roman" w:hAnsi="Times New Roman" w:cs="Times New Roman"/>
                <w:bCs/>
                <w:color w:val="000000"/>
                <w:szCs w:val="21"/>
                <w:vertAlign w:val="subscript"/>
                <w:lang w:val="pt-BR"/>
              </w:rPr>
              <w:t>4</w:t>
            </w:r>
            <w:r w:rsidR="00BC77AB">
              <w:rPr>
                <w:rFonts w:ascii="Times New Roman" w:hAnsi="Times New Roman" w:cs="Times New Roman"/>
                <w:bCs/>
                <w:color w:val="000000"/>
                <w:szCs w:val="21"/>
                <w:lang w:val="pt-BR"/>
              </w:rPr>
              <w:t>]</w:t>
            </w:r>
            <w:r>
              <w:rPr>
                <w:rFonts w:asciiTheme="minorEastAsia" w:hAnsiTheme="minorEastAsia" w:cs="Times New Roman" w:hint="eastAsia"/>
                <w:bCs/>
                <w:color w:val="000000"/>
                <w:szCs w:val="21"/>
                <w:vertAlign w:val="superscript"/>
                <w:lang w:val="pt-BR"/>
              </w:rPr>
              <w:t>－</w:t>
            </w:r>
            <w:r>
              <w:rPr>
                <w:rFonts w:asciiTheme="minorEastAsia" w:hAnsiTheme="minorEastAsia" w:cs="Times New Roman" w:hint="eastAsia"/>
                <w:bCs/>
                <w:color w:val="000000"/>
                <w:szCs w:val="21"/>
                <w:lang w:val="pt-BR"/>
              </w:rPr>
              <w:t>（或</w:t>
            </w:r>
            <w:r>
              <w:rPr>
                <w:rFonts w:ascii="Times New Roman" w:hAnsi="Times New Roman" w:cs="Times New Roman"/>
                <w:bCs/>
                <w:color w:val="000000"/>
                <w:szCs w:val="21"/>
                <w:lang w:val="pt-BR"/>
              </w:rPr>
              <w:t>AlO</w:t>
            </w:r>
            <w:r>
              <w:rPr>
                <w:rFonts w:ascii="Times New Roman" w:hAnsi="Times New Roman" w:cs="Times New Roman" w:hint="eastAsia"/>
                <w:bCs/>
                <w:color w:val="000000"/>
                <w:szCs w:val="21"/>
                <w:vertAlign w:val="subscript"/>
                <w:lang w:val="pt-BR"/>
              </w:rPr>
              <w:t>2</w:t>
            </w:r>
            <w:r>
              <w:rPr>
                <w:rFonts w:asciiTheme="minorEastAsia" w:hAnsiTheme="minorEastAsia" w:cs="Times New Roman" w:hint="eastAsia"/>
                <w:bCs/>
                <w:color w:val="000000"/>
                <w:szCs w:val="21"/>
                <w:vertAlign w:val="superscript"/>
                <w:lang w:val="pt-BR"/>
              </w:rPr>
              <w:t>－</w:t>
            </w:r>
            <w:r>
              <w:rPr>
                <w:rFonts w:asciiTheme="minorEastAsia" w:hAnsiTheme="minorEastAsia" w:cs="Times New Roman" w:hint="eastAsia"/>
                <w:bCs/>
                <w:color w:val="000000"/>
                <w:szCs w:val="21"/>
                <w:lang w:val="pt-BR"/>
              </w:rPr>
              <w:t>）</w:t>
            </w:r>
            <w:r>
              <w:rPr>
                <w:rFonts w:ascii="Times New Roman" w:hAnsi="Times New Roman" w:cs="Times New Roman"/>
                <w:bCs/>
                <w:color w:val="000000"/>
                <w:szCs w:val="21"/>
                <w:lang w:val="pt-BR"/>
              </w:rPr>
              <w:t>→Al(OH)</w:t>
            </w:r>
            <w:r>
              <w:rPr>
                <w:rFonts w:ascii="Times New Roman" w:hAnsi="Times New Roman" w:cs="Times New Roman"/>
                <w:bCs/>
                <w:color w:val="000000"/>
                <w:szCs w:val="21"/>
                <w:vertAlign w:val="subscript"/>
                <w:lang w:val="pt-BR"/>
              </w:rPr>
              <w:t>3</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vertAlign w:val="subscript"/>
                <w:lang w:val="pt-BR"/>
              </w:rPr>
            </w:pPr>
            <w:r>
              <w:rPr>
                <w:rFonts w:ascii="Times New Roman" w:hAnsi="Times New Roman" w:cs="Times New Roman"/>
                <w:bCs/>
                <w:color w:val="000000"/>
                <w:szCs w:val="21"/>
                <w:lang w:val="pt-BR"/>
              </w:rPr>
              <w:t>Cu→CuO→Cu</w:t>
            </w:r>
            <w:r>
              <w:rPr>
                <w:rFonts w:ascii="Times New Roman" w:hAnsi="Times New Roman" w:cs="Times New Roman"/>
                <w:bCs/>
                <w:color w:val="000000"/>
                <w:szCs w:val="21"/>
                <w:vertAlign w:val="superscript"/>
                <w:lang w:val="pt-BR"/>
              </w:rPr>
              <w:t>2+</w:t>
            </w:r>
            <w:r>
              <w:rPr>
                <w:rFonts w:ascii="Times New Roman" w:hAnsi="Times New Roman" w:cs="Times New Roman"/>
                <w:bCs/>
                <w:color w:val="000000"/>
                <w:szCs w:val="21"/>
                <w:lang w:val="pt-BR"/>
              </w:rPr>
              <w:t>→Cu(OH)</w:t>
            </w:r>
            <w:r>
              <w:rPr>
                <w:rFonts w:ascii="Times New Roman" w:hAnsi="Times New Roman" w:cs="Times New Roman"/>
                <w:bCs/>
                <w:color w:val="000000"/>
                <w:szCs w:val="21"/>
                <w:vertAlign w:val="subscript"/>
                <w:lang w:val="pt-BR"/>
              </w:rPr>
              <w:t>2</w:t>
            </w:r>
          </w:p>
          <w:p w:rsidR="00B66C0B" w:rsidRDefault="00337BFB">
            <w:pPr>
              <w:pStyle w:val="p0"/>
              <w:adjustRightInd w:val="0"/>
              <w:snapToGrid w:val="0"/>
              <w:spacing w:line="300" w:lineRule="auto"/>
              <w:ind w:firstLineChars="200" w:firstLine="420"/>
              <w:jc w:val="left"/>
              <w:rPr>
                <w:color w:val="000000"/>
              </w:rPr>
            </w:pPr>
            <w:r>
              <w:rPr>
                <w:rFonts w:hAnsi="宋体"/>
                <w:color w:val="000000"/>
              </w:rPr>
              <w:t>②</w:t>
            </w:r>
            <w:r>
              <w:rPr>
                <w:color w:val="000000"/>
              </w:rPr>
              <w:t>以物质的分类与通性为线索</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hint="eastAsia"/>
                <w:color w:val="000000"/>
                <w:szCs w:val="21"/>
              </w:rPr>
              <w:t>理</w:t>
            </w:r>
            <w:r>
              <w:rPr>
                <w:rFonts w:ascii="Times New Roman" w:cs="Times New Roman"/>
                <w:color w:val="000000"/>
                <w:szCs w:val="21"/>
              </w:rPr>
              <w:t>清金属单质</w:t>
            </w:r>
            <w:r>
              <w:rPr>
                <w:rFonts w:ascii="Times New Roman" w:cs="Times New Roman" w:hint="eastAsia"/>
                <w:color w:val="000000"/>
                <w:szCs w:val="21"/>
              </w:rPr>
              <w:t>、</w:t>
            </w:r>
            <w:r>
              <w:rPr>
                <w:rFonts w:ascii="Times New Roman" w:cs="Times New Roman"/>
                <w:color w:val="000000"/>
                <w:szCs w:val="21"/>
              </w:rPr>
              <w:t>非金属单质</w:t>
            </w:r>
            <w:r>
              <w:rPr>
                <w:rFonts w:ascii="Times New Roman" w:cs="Times New Roman" w:hint="eastAsia"/>
                <w:color w:val="000000"/>
                <w:szCs w:val="21"/>
              </w:rPr>
              <w:t>、</w:t>
            </w:r>
            <w:r>
              <w:rPr>
                <w:rFonts w:ascii="Times New Roman" w:cs="Times New Roman"/>
                <w:color w:val="000000"/>
                <w:szCs w:val="21"/>
              </w:rPr>
              <w:t>酸性氧化物</w:t>
            </w:r>
            <w:r>
              <w:rPr>
                <w:rFonts w:ascii="Times New Roman" w:cs="Times New Roman" w:hint="eastAsia"/>
                <w:color w:val="000000"/>
                <w:szCs w:val="21"/>
              </w:rPr>
              <w:t>、</w:t>
            </w:r>
            <w:r>
              <w:rPr>
                <w:rFonts w:ascii="Times New Roman" w:cs="Times New Roman"/>
                <w:color w:val="000000"/>
                <w:szCs w:val="21"/>
              </w:rPr>
              <w:t>碱性氧化物</w:t>
            </w:r>
            <w:r>
              <w:rPr>
                <w:rFonts w:ascii="Times New Roman" w:cs="Times New Roman" w:hint="eastAsia"/>
                <w:color w:val="000000"/>
                <w:szCs w:val="21"/>
              </w:rPr>
              <w:t>、</w:t>
            </w:r>
            <w:r>
              <w:rPr>
                <w:rFonts w:ascii="Times New Roman" w:cs="Times New Roman"/>
                <w:color w:val="000000"/>
                <w:szCs w:val="21"/>
              </w:rPr>
              <w:t>酸</w:t>
            </w:r>
            <w:r>
              <w:rPr>
                <w:rFonts w:ascii="Times New Roman" w:cs="Times New Roman" w:hint="eastAsia"/>
                <w:color w:val="000000"/>
                <w:szCs w:val="21"/>
              </w:rPr>
              <w:t>、</w:t>
            </w:r>
            <w:r>
              <w:rPr>
                <w:rFonts w:ascii="Times New Roman" w:cs="Times New Roman"/>
                <w:color w:val="000000"/>
                <w:szCs w:val="21"/>
              </w:rPr>
              <w:t>碱</w:t>
            </w:r>
            <w:r>
              <w:rPr>
                <w:rFonts w:ascii="Times New Roman" w:cs="Times New Roman" w:hint="eastAsia"/>
                <w:color w:val="000000"/>
                <w:szCs w:val="21"/>
              </w:rPr>
              <w:t>及</w:t>
            </w:r>
            <w:r>
              <w:rPr>
                <w:rFonts w:ascii="Times New Roman" w:cs="Times New Roman"/>
                <w:color w:val="000000"/>
                <w:szCs w:val="21"/>
              </w:rPr>
              <w:t>盐</w:t>
            </w:r>
            <w:r>
              <w:rPr>
                <w:rFonts w:ascii="Times New Roman" w:hAnsi="Times New Roman" w:cs="Times New Roman" w:hint="eastAsia"/>
                <w:color w:val="000000"/>
                <w:szCs w:val="21"/>
              </w:rPr>
              <w:t>（包括</w:t>
            </w:r>
            <w:r>
              <w:rPr>
                <w:rFonts w:ascii="Times New Roman" w:cs="Times New Roman"/>
                <w:color w:val="000000"/>
                <w:szCs w:val="21"/>
              </w:rPr>
              <w:t>弱酸盐、弱碱盐</w:t>
            </w:r>
            <w:r>
              <w:rPr>
                <w:rFonts w:ascii="Times New Roman" w:hAnsi="Times New Roman" w:cs="Times New Roman" w:hint="eastAsia"/>
                <w:color w:val="000000"/>
                <w:szCs w:val="21"/>
              </w:rPr>
              <w:t>）</w:t>
            </w:r>
            <w:r>
              <w:rPr>
                <w:rFonts w:ascii="Times New Roman" w:cs="Times New Roman"/>
                <w:color w:val="000000"/>
                <w:szCs w:val="21"/>
              </w:rPr>
              <w:t>的通性</w:t>
            </w:r>
            <w:r>
              <w:rPr>
                <w:rFonts w:ascii="Times New Roman" w:cs="Times New Roman" w:hint="eastAsia"/>
                <w:color w:val="000000"/>
                <w:szCs w:val="21"/>
              </w:rPr>
              <w:t>，</w:t>
            </w:r>
            <w:r>
              <w:rPr>
                <w:rFonts w:ascii="Times New Roman" w:cs="Times New Roman"/>
                <w:color w:val="000000"/>
                <w:szCs w:val="21"/>
              </w:rPr>
              <w:t>引导学生从类别的角度分析物质可能具有的性质，可能会发生的反应。</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以氧化还原</w:t>
            </w:r>
            <w:r>
              <w:rPr>
                <w:rFonts w:ascii="Times New Roman" w:cs="Times New Roman" w:hint="eastAsia"/>
                <w:color w:val="000000"/>
                <w:szCs w:val="21"/>
              </w:rPr>
              <w:t>反应</w:t>
            </w:r>
            <w:r>
              <w:rPr>
                <w:rFonts w:ascii="Times New Roman" w:cs="Times New Roman"/>
                <w:color w:val="000000"/>
                <w:szCs w:val="21"/>
              </w:rPr>
              <w:t>规律为线索</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color w:val="000000"/>
                <w:szCs w:val="21"/>
              </w:rPr>
              <w:t>以氧化还原</w:t>
            </w:r>
            <w:r>
              <w:rPr>
                <w:rFonts w:ascii="Times New Roman" w:cs="Times New Roman" w:hint="eastAsia"/>
                <w:color w:val="000000"/>
                <w:szCs w:val="21"/>
              </w:rPr>
              <w:t>反应</w:t>
            </w:r>
            <w:r>
              <w:rPr>
                <w:rFonts w:ascii="Times New Roman" w:cs="Times New Roman"/>
                <w:color w:val="000000"/>
                <w:szCs w:val="21"/>
              </w:rPr>
              <w:t>规律为线索</w:t>
            </w:r>
            <w:r>
              <w:rPr>
                <w:rFonts w:ascii="Times New Roman" w:cs="Times New Roman" w:hint="eastAsia"/>
                <w:color w:val="000000"/>
                <w:szCs w:val="21"/>
              </w:rPr>
              <w:t>学习</w:t>
            </w:r>
            <w:r>
              <w:rPr>
                <w:rFonts w:ascii="Times New Roman" w:cs="Times New Roman"/>
                <w:color w:val="000000"/>
                <w:szCs w:val="21"/>
              </w:rPr>
              <w:t>元素化合物知识</w:t>
            </w:r>
            <w:r>
              <w:rPr>
                <w:rFonts w:ascii="Times New Roman" w:cs="Times New Roman" w:hint="eastAsia"/>
                <w:color w:val="000000"/>
                <w:szCs w:val="21"/>
              </w:rPr>
              <w:t>能达到举一反三的效果。</w:t>
            </w:r>
            <w:r>
              <w:rPr>
                <w:rFonts w:ascii="Times New Roman" w:cs="Times New Roman"/>
                <w:color w:val="000000"/>
                <w:szCs w:val="21"/>
              </w:rPr>
              <w:t>复习</w:t>
            </w:r>
            <w:r>
              <w:rPr>
                <w:rFonts w:ascii="Times New Roman" w:cs="Times New Roman" w:hint="eastAsia"/>
                <w:color w:val="000000"/>
                <w:szCs w:val="21"/>
              </w:rPr>
              <w:t>教学中</w:t>
            </w:r>
            <w:r>
              <w:rPr>
                <w:rFonts w:ascii="Times New Roman" w:cs="Times New Roman"/>
                <w:color w:val="000000"/>
                <w:szCs w:val="21"/>
              </w:rPr>
              <w:t>，要求学生能利用化合价价态规律判断物质的性质（氧化性或还原性）</w:t>
            </w:r>
            <w:r w:rsidR="00BC77AB">
              <w:rPr>
                <w:rFonts w:ascii="Times New Roman" w:cs="Times New Roman" w:hint="eastAsia"/>
                <w:color w:val="000000"/>
                <w:szCs w:val="21"/>
              </w:rPr>
              <w:t>，</w:t>
            </w:r>
            <w:r>
              <w:rPr>
                <w:rFonts w:ascii="Times New Roman" w:cs="Times New Roman"/>
                <w:color w:val="000000"/>
                <w:szCs w:val="21"/>
              </w:rPr>
              <w:t>列举常见的氧化剂与还原剂</w:t>
            </w:r>
            <w:r>
              <w:rPr>
                <w:rFonts w:ascii="Times New Roman" w:cs="Times New Roman" w:hint="eastAsia"/>
                <w:color w:val="000000"/>
                <w:szCs w:val="21"/>
              </w:rPr>
              <w:t>，</w:t>
            </w:r>
            <w:r w:rsidR="00BC77AB">
              <w:rPr>
                <w:rFonts w:ascii="Times New Roman" w:cs="Times New Roman" w:hint="eastAsia"/>
                <w:color w:val="000000"/>
                <w:szCs w:val="21"/>
              </w:rPr>
              <w:t>并能</w:t>
            </w:r>
            <w:r>
              <w:rPr>
                <w:rFonts w:ascii="Times New Roman" w:cs="Times New Roman"/>
                <w:color w:val="000000"/>
                <w:szCs w:val="21"/>
              </w:rPr>
              <w:t>以氧化还原</w:t>
            </w:r>
            <w:r>
              <w:rPr>
                <w:rFonts w:ascii="Times New Roman" w:cs="Times New Roman" w:hint="eastAsia"/>
                <w:color w:val="000000"/>
                <w:szCs w:val="21"/>
              </w:rPr>
              <w:t>反应的</w:t>
            </w:r>
            <w:r>
              <w:rPr>
                <w:rFonts w:ascii="Times New Roman" w:cs="Times New Roman"/>
                <w:color w:val="000000"/>
                <w:szCs w:val="21"/>
              </w:rPr>
              <w:t>规律归纳已学的化学方程式，根据</w:t>
            </w:r>
            <w:r>
              <w:rPr>
                <w:rFonts w:ascii="Times New Roman" w:cs="Times New Roman" w:hint="eastAsia"/>
                <w:color w:val="000000"/>
                <w:szCs w:val="21"/>
              </w:rPr>
              <w:t>题给</w:t>
            </w:r>
            <w:r>
              <w:rPr>
                <w:rFonts w:ascii="Times New Roman" w:cs="Times New Roman"/>
                <w:color w:val="000000"/>
                <w:szCs w:val="21"/>
              </w:rPr>
              <w:t>信息推导</w:t>
            </w:r>
            <w:r>
              <w:rPr>
                <w:rFonts w:ascii="Times New Roman" w:cs="Times New Roman" w:hint="eastAsia"/>
                <w:color w:val="000000"/>
                <w:szCs w:val="21"/>
              </w:rPr>
              <w:t>未</w:t>
            </w:r>
            <w:r>
              <w:rPr>
                <w:rFonts w:ascii="Times New Roman" w:cs="Times New Roman"/>
                <w:color w:val="000000"/>
                <w:szCs w:val="21"/>
              </w:rPr>
              <w:t>学过的化学方程式。</w:t>
            </w:r>
          </w:p>
          <w:p w:rsidR="00B66C0B" w:rsidRDefault="00337BFB">
            <w:pPr>
              <w:spacing w:line="300" w:lineRule="auto"/>
              <w:ind w:firstLineChars="200" w:firstLine="420"/>
              <w:rPr>
                <w:rFonts w:ascii="Times New Roman" w:hAnsi="Times New Roman" w:cs="Times New Roman"/>
                <w:bCs/>
                <w:color w:val="000000"/>
                <w:szCs w:val="21"/>
              </w:rPr>
            </w:pPr>
            <w:r>
              <w:rPr>
                <w:rFonts w:ascii="Times New Roman" w:hAnsi="宋体" w:cs="Times New Roman"/>
                <w:bCs/>
                <w:color w:val="000000"/>
                <w:szCs w:val="21"/>
              </w:rPr>
              <w:lastRenderedPageBreak/>
              <w:t>④</w:t>
            </w:r>
            <w:r>
              <w:rPr>
                <w:rFonts w:ascii="Times New Roman" w:cs="Times New Roman"/>
                <w:bCs/>
                <w:color w:val="000000"/>
                <w:szCs w:val="21"/>
              </w:rPr>
              <w:t>以离子反应规律为线索</w:t>
            </w:r>
          </w:p>
          <w:p w:rsidR="00B66C0B" w:rsidRDefault="00337BFB">
            <w:pPr>
              <w:spacing w:line="300" w:lineRule="auto"/>
              <w:ind w:firstLineChars="200" w:firstLine="420"/>
              <w:rPr>
                <w:rFonts w:ascii="Times New Roman" w:hAnsi="Times New Roman" w:cs="Times New Roman"/>
                <w:color w:val="000000"/>
                <w:szCs w:val="21"/>
              </w:rPr>
            </w:pPr>
            <w:r>
              <w:rPr>
                <w:rFonts w:ascii="Times New Roman" w:cs="Times New Roman"/>
                <w:bCs/>
                <w:color w:val="000000"/>
                <w:szCs w:val="21"/>
              </w:rPr>
              <w:t>让学生理解离子</w:t>
            </w:r>
            <w:r>
              <w:rPr>
                <w:rFonts w:ascii="Times New Roman" w:cs="Times New Roman" w:hint="eastAsia"/>
                <w:bCs/>
                <w:color w:val="000000"/>
                <w:szCs w:val="21"/>
              </w:rPr>
              <w:t>反应</w:t>
            </w:r>
            <w:r>
              <w:rPr>
                <w:rFonts w:ascii="Times New Roman" w:cs="Times New Roman"/>
                <w:bCs/>
                <w:color w:val="000000"/>
                <w:szCs w:val="21"/>
              </w:rPr>
              <w:t>的实质和</w:t>
            </w:r>
            <w:r>
              <w:rPr>
                <w:rFonts w:ascii="Times New Roman" w:cs="Times New Roman" w:hint="eastAsia"/>
                <w:bCs/>
                <w:color w:val="000000"/>
                <w:szCs w:val="21"/>
              </w:rPr>
              <w:t>反应</w:t>
            </w:r>
            <w:r>
              <w:rPr>
                <w:rFonts w:ascii="Times New Roman" w:cs="Times New Roman"/>
                <w:bCs/>
                <w:color w:val="000000"/>
                <w:szCs w:val="21"/>
              </w:rPr>
              <w:t>条件</w:t>
            </w:r>
            <w:r>
              <w:rPr>
                <w:rFonts w:ascii="Times New Roman" w:cs="Times New Roman" w:hint="eastAsia"/>
                <w:bCs/>
                <w:color w:val="000000"/>
                <w:szCs w:val="21"/>
              </w:rPr>
              <w:t>、</w:t>
            </w:r>
            <w:r>
              <w:rPr>
                <w:rFonts w:ascii="Times New Roman" w:cs="Times New Roman"/>
                <w:bCs/>
                <w:color w:val="000000"/>
                <w:szCs w:val="21"/>
              </w:rPr>
              <w:t>离子反应进行的方向</w:t>
            </w:r>
            <w:r>
              <w:rPr>
                <w:rFonts w:ascii="Times New Roman" w:cs="Times New Roman" w:hint="eastAsia"/>
                <w:bCs/>
                <w:color w:val="000000"/>
                <w:szCs w:val="21"/>
              </w:rPr>
              <w:t>，</w:t>
            </w:r>
            <w:r>
              <w:rPr>
                <w:rFonts w:ascii="Times New Roman" w:cs="Times New Roman"/>
                <w:bCs/>
                <w:color w:val="000000"/>
                <w:szCs w:val="21"/>
              </w:rPr>
              <w:t>熟记溶解性表，掌握常见物质的溶解性，掌握</w:t>
            </w:r>
            <w:r w:rsidR="00BC77AB">
              <w:rPr>
                <w:rFonts w:ascii="Times New Roman" w:cs="Times New Roman"/>
                <w:bCs/>
                <w:color w:val="000000"/>
                <w:szCs w:val="21"/>
              </w:rPr>
              <w:t>常见的</w:t>
            </w:r>
            <w:r>
              <w:rPr>
                <w:rFonts w:ascii="Times New Roman" w:cs="Times New Roman"/>
                <w:bCs/>
                <w:color w:val="000000"/>
                <w:szCs w:val="21"/>
              </w:rPr>
              <w:t>离子反应。</w:t>
            </w:r>
          </w:p>
          <w:p w:rsidR="00B66C0B" w:rsidRDefault="00337BFB">
            <w:pPr>
              <w:spacing w:line="300" w:lineRule="auto"/>
              <w:ind w:firstLineChars="200" w:firstLine="420"/>
              <w:rPr>
                <w:rFonts w:ascii="Times New Roman" w:hAnsi="Times New Roman" w:cs="Times New Roman"/>
                <w:bCs/>
                <w:szCs w:val="21"/>
              </w:rPr>
            </w:pPr>
            <w:r>
              <w:rPr>
                <w:rFonts w:ascii="Times New Roman" w:hAnsi="宋体" w:cs="Times New Roman"/>
                <w:bCs/>
                <w:szCs w:val="21"/>
              </w:rPr>
              <w:t>⑤</w:t>
            </w:r>
            <w:r>
              <w:rPr>
                <w:rFonts w:ascii="Times New Roman" w:cs="Times New Roman"/>
                <w:bCs/>
                <w:szCs w:val="21"/>
              </w:rPr>
              <w:t>以化学反应类型为线索</w:t>
            </w:r>
          </w:p>
          <w:p w:rsidR="00B66C0B" w:rsidRDefault="00337BFB">
            <w:pPr>
              <w:spacing w:line="300" w:lineRule="auto"/>
              <w:ind w:firstLineChars="200" w:firstLine="420"/>
              <w:rPr>
                <w:rFonts w:ascii="Times New Roman" w:hAnsi="Times New Roman" w:cs="Times New Roman"/>
                <w:szCs w:val="21"/>
              </w:rPr>
            </w:pPr>
            <w:r>
              <w:rPr>
                <w:rFonts w:ascii="Times New Roman" w:cs="Times New Roman" w:hint="eastAsia"/>
                <w:bCs/>
                <w:szCs w:val="21"/>
              </w:rPr>
              <w:t>教会学生应用</w:t>
            </w:r>
            <w:r>
              <w:rPr>
                <w:rFonts w:ascii="Times New Roman" w:cs="Times New Roman"/>
                <w:bCs/>
                <w:szCs w:val="21"/>
              </w:rPr>
              <w:t>置换反应规律</w:t>
            </w:r>
            <w:r>
              <w:rPr>
                <w:rFonts w:ascii="Times New Roman" w:cs="Times New Roman" w:hint="eastAsia"/>
                <w:bCs/>
                <w:szCs w:val="21"/>
              </w:rPr>
              <w:t>、</w:t>
            </w:r>
            <w:r>
              <w:rPr>
                <w:rFonts w:ascii="Times New Roman" w:cs="Times New Roman"/>
                <w:bCs/>
                <w:szCs w:val="21"/>
              </w:rPr>
              <w:t>复分解反应规律</w:t>
            </w:r>
            <w:r>
              <w:rPr>
                <w:rFonts w:ascii="Times New Roman" w:cs="Times New Roman" w:hint="eastAsia"/>
                <w:bCs/>
                <w:szCs w:val="21"/>
              </w:rPr>
              <w:t>、</w:t>
            </w:r>
            <w:r>
              <w:rPr>
                <w:rFonts w:ascii="Times New Roman" w:cs="Times New Roman"/>
                <w:bCs/>
                <w:szCs w:val="21"/>
              </w:rPr>
              <w:t>氧化还原反应规律</w:t>
            </w:r>
            <w:r>
              <w:rPr>
                <w:rFonts w:ascii="Times New Roman" w:cs="Times New Roman" w:hint="eastAsia"/>
                <w:bCs/>
                <w:szCs w:val="21"/>
              </w:rPr>
              <w:t>、</w:t>
            </w:r>
            <w:r>
              <w:rPr>
                <w:rFonts w:ascii="Times New Roman" w:cs="Times New Roman"/>
                <w:bCs/>
                <w:szCs w:val="21"/>
              </w:rPr>
              <w:t>离子反应规律</w:t>
            </w:r>
            <w:r>
              <w:rPr>
                <w:rFonts w:ascii="Times New Roman" w:cs="Times New Roman" w:hint="eastAsia"/>
                <w:bCs/>
                <w:szCs w:val="21"/>
              </w:rPr>
              <w:t>复习</w:t>
            </w:r>
            <w:r>
              <w:rPr>
                <w:rFonts w:ascii="Times New Roman" w:cs="Times New Roman" w:hint="eastAsia"/>
                <w:color w:val="000000"/>
                <w:szCs w:val="21"/>
              </w:rPr>
              <w:t>元素化合物知识。</w:t>
            </w:r>
          </w:p>
          <w:p w:rsidR="00BC77AB" w:rsidRDefault="00BC77AB">
            <w:pPr>
              <w:spacing w:line="300" w:lineRule="auto"/>
              <w:ind w:firstLineChars="245" w:firstLine="514"/>
              <w:rPr>
                <w:rFonts w:ascii="Times New Roman" w:cs="Times New Roman" w:hint="eastAsia"/>
                <w:szCs w:val="21"/>
              </w:rPr>
            </w:pPr>
            <w:r>
              <w:rPr>
                <w:rFonts w:ascii="Times New Roman" w:cs="Times New Roman" w:hint="eastAsia"/>
                <w:szCs w:val="21"/>
              </w:rPr>
              <w:t>（</w:t>
            </w:r>
            <w:r>
              <w:rPr>
                <w:rFonts w:ascii="Times New Roman" w:cs="Times New Roman" w:hint="eastAsia"/>
                <w:szCs w:val="21"/>
              </w:rPr>
              <w:t>3</w:t>
            </w:r>
            <w:r>
              <w:rPr>
                <w:rFonts w:ascii="Times New Roman" w:cs="Times New Roman" w:hint="eastAsia"/>
                <w:szCs w:val="21"/>
              </w:rPr>
              <w:t>）</w:t>
            </w:r>
            <w:r w:rsidR="00337BFB">
              <w:rPr>
                <w:rFonts w:ascii="Times New Roman" w:cs="Times New Roman"/>
                <w:szCs w:val="21"/>
              </w:rPr>
              <w:t>价值线</w:t>
            </w:r>
          </w:p>
          <w:p w:rsidR="00B66C0B" w:rsidRDefault="00337BFB">
            <w:pPr>
              <w:spacing w:line="300" w:lineRule="auto"/>
              <w:ind w:firstLineChars="245" w:firstLine="514"/>
              <w:rPr>
                <w:rFonts w:ascii="Times New Roman" w:cs="Times New Roman" w:hint="eastAsia"/>
                <w:color w:val="000000"/>
                <w:szCs w:val="21"/>
              </w:rPr>
            </w:pPr>
            <w:r>
              <w:rPr>
                <w:rFonts w:ascii="Times New Roman" w:cs="Times New Roman"/>
                <w:color w:val="000000"/>
                <w:szCs w:val="21"/>
              </w:rPr>
              <w:t>注意元素化学与</w:t>
            </w:r>
            <w:r>
              <w:rPr>
                <w:rFonts w:ascii="Times New Roman" w:hAnsi="Times New Roman" w:cs="Times New Roman"/>
                <w:color w:val="000000"/>
                <w:szCs w:val="21"/>
              </w:rPr>
              <w:t>STSE</w:t>
            </w:r>
            <w:r>
              <w:rPr>
                <w:rFonts w:ascii="Times New Roman" w:cs="Times New Roman"/>
                <w:color w:val="000000"/>
                <w:szCs w:val="21"/>
              </w:rPr>
              <w:t>的联系</w:t>
            </w:r>
            <w:r>
              <w:rPr>
                <w:rFonts w:ascii="Times New Roman" w:cs="Times New Roman" w:hint="eastAsia"/>
                <w:color w:val="000000"/>
                <w:szCs w:val="21"/>
              </w:rPr>
              <w:t>，体现元素化合物知识的价值</w:t>
            </w:r>
            <w:r>
              <w:rPr>
                <w:rFonts w:ascii="Times New Roman" w:cs="Times New Roman"/>
                <w:color w:val="000000"/>
                <w:szCs w:val="21"/>
              </w:rPr>
              <w:t>。</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color w:val="000000"/>
                <w:szCs w:val="21"/>
              </w:rPr>
              <w:t>高考</w:t>
            </w:r>
            <w:r>
              <w:rPr>
                <w:rFonts w:ascii="Times New Roman" w:cs="Times New Roman" w:hint="eastAsia"/>
                <w:color w:val="000000"/>
                <w:szCs w:val="21"/>
              </w:rPr>
              <w:t>对</w:t>
            </w:r>
            <w:r>
              <w:rPr>
                <w:rFonts w:ascii="Times New Roman" w:cs="Times New Roman"/>
                <w:color w:val="000000"/>
                <w:szCs w:val="21"/>
              </w:rPr>
              <w:t>化学与</w:t>
            </w:r>
            <w:r>
              <w:rPr>
                <w:rFonts w:ascii="Times New Roman" w:hAnsi="Times New Roman" w:cs="Times New Roman"/>
                <w:color w:val="000000"/>
                <w:szCs w:val="21"/>
              </w:rPr>
              <w:t>STSE</w:t>
            </w:r>
            <w:r>
              <w:rPr>
                <w:rFonts w:ascii="Times New Roman" w:hAnsi="Times New Roman" w:cs="Times New Roman" w:hint="eastAsia"/>
                <w:color w:val="000000"/>
                <w:szCs w:val="21"/>
              </w:rPr>
              <w:t>融合</w:t>
            </w:r>
            <w:r>
              <w:rPr>
                <w:rFonts w:ascii="Times New Roman" w:cs="Times New Roman"/>
                <w:color w:val="000000"/>
                <w:szCs w:val="21"/>
              </w:rPr>
              <w:t>的考查常体现在以下几个方面：</w:t>
            </w:r>
          </w:p>
          <w:p w:rsidR="00B66C0B" w:rsidRDefault="00BC77AB">
            <w:pPr>
              <w:adjustRightInd w:val="0"/>
              <w:snapToGrid w:val="0"/>
              <w:spacing w:line="300" w:lineRule="auto"/>
              <w:ind w:firstLineChars="200" w:firstLine="420"/>
              <w:jc w:val="left"/>
              <w:rPr>
                <w:rFonts w:ascii="Times New Roman" w:hAnsi="Times New Roman" w:cs="Times New Roman"/>
                <w:color w:val="000000"/>
                <w:szCs w:val="21"/>
              </w:rPr>
            </w:pPr>
            <w:r>
              <w:rPr>
                <w:rFonts w:asciiTheme="minorEastAsia" w:hAnsiTheme="minorEastAsia" w:cs="Times New Roman" w:hint="eastAsia"/>
                <w:color w:val="000000"/>
                <w:szCs w:val="21"/>
              </w:rPr>
              <w:t>①</w:t>
            </w:r>
            <w:r w:rsidR="00337BFB">
              <w:rPr>
                <w:rFonts w:ascii="Times New Roman" w:cs="Times New Roman"/>
                <w:color w:val="000000"/>
                <w:szCs w:val="21"/>
              </w:rPr>
              <w:t>以当今世界最新科研成果为信息源，考查学生对化学原理的应用能力。</w:t>
            </w:r>
          </w:p>
          <w:p w:rsidR="00B66C0B" w:rsidRDefault="00BC77AB">
            <w:pPr>
              <w:adjustRightInd w:val="0"/>
              <w:snapToGrid w:val="0"/>
              <w:spacing w:line="300" w:lineRule="auto"/>
              <w:ind w:firstLineChars="200" w:firstLine="420"/>
              <w:jc w:val="left"/>
              <w:rPr>
                <w:rFonts w:ascii="Times New Roman" w:hAnsi="Times New Roman" w:cs="Times New Roman"/>
                <w:color w:val="000000"/>
                <w:szCs w:val="21"/>
              </w:rPr>
            </w:pPr>
            <w:r>
              <w:rPr>
                <w:rFonts w:asciiTheme="minorEastAsia" w:hAnsiTheme="minorEastAsia" w:cs="Times New Roman" w:hint="eastAsia"/>
                <w:color w:val="000000"/>
                <w:szCs w:val="21"/>
              </w:rPr>
              <w:t>②</w:t>
            </w:r>
            <w:r w:rsidR="00337BFB">
              <w:rPr>
                <w:rFonts w:ascii="Times New Roman" w:cs="Times New Roman"/>
                <w:color w:val="000000"/>
                <w:szCs w:val="21"/>
              </w:rPr>
              <w:t>以社会热点问题为设问对象，考查分析问题、解决问题的能力。</w:t>
            </w:r>
          </w:p>
          <w:p w:rsidR="00B66C0B" w:rsidRDefault="0040441D">
            <w:pPr>
              <w:adjustRightInd w:val="0"/>
              <w:snapToGrid w:val="0"/>
              <w:spacing w:line="300" w:lineRule="auto"/>
              <w:ind w:firstLineChars="200" w:firstLine="420"/>
              <w:jc w:val="left"/>
              <w:rPr>
                <w:rFonts w:ascii="Times New Roman" w:hAnsi="Times New Roman" w:cs="Times New Roman"/>
                <w:color w:val="000000"/>
                <w:szCs w:val="21"/>
              </w:rPr>
            </w:pPr>
            <w:r>
              <w:rPr>
                <w:rFonts w:asciiTheme="minorEastAsia" w:hAnsiTheme="minorEastAsia" w:cs="Times New Roman" w:hint="eastAsia"/>
                <w:color w:val="000000"/>
                <w:szCs w:val="21"/>
              </w:rPr>
              <w:t>③</w:t>
            </w:r>
            <w:r w:rsidR="00337BFB">
              <w:rPr>
                <w:rFonts w:ascii="Times New Roman" w:cs="Times New Roman"/>
                <w:color w:val="000000"/>
                <w:szCs w:val="21"/>
              </w:rPr>
              <w:t>以人们日常生活中遇到的化学现象或化学物质为载体，考查对化学原理及对元素化合物</w:t>
            </w:r>
            <w:r w:rsidR="00337BFB">
              <w:rPr>
                <w:rFonts w:ascii="Times New Roman" w:cs="Times New Roman" w:hint="eastAsia"/>
                <w:color w:val="000000"/>
                <w:szCs w:val="21"/>
              </w:rPr>
              <w:t>性质</w:t>
            </w:r>
            <w:r w:rsidR="00337BFB">
              <w:rPr>
                <w:rFonts w:ascii="Times New Roman" w:cs="Times New Roman"/>
                <w:color w:val="000000"/>
                <w:szCs w:val="21"/>
              </w:rPr>
              <w:t>的理解。</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color w:val="000000"/>
                <w:szCs w:val="21"/>
              </w:rPr>
              <w:t>复习</w:t>
            </w:r>
            <w:r>
              <w:rPr>
                <w:rFonts w:ascii="Times New Roman" w:cs="Times New Roman" w:hint="eastAsia"/>
                <w:color w:val="000000"/>
                <w:szCs w:val="21"/>
              </w:rPr>
              <w:t>教学</w:t>
            </w:r>
            <w:r>
              <w:rPr>
                <w:rFonts w:ascii="Times New Roman" w:cs="Times New Roman"/>
                <w:color w:val="000000"/>
                <w:szCs w:val="21"/>
              </w:rPr>
              <w:t>中</w:t>
            </w:r>
            <w:r>
              <w:rPr>
                <w:rFonts w:ascii="Times New Roman" w:cs="Times New Roman" w:hint="eastAsia"/>
                <w:color w:val="000000"/>
                <w:szCs w:val="21"/>
              </w:rPr>
              <w:t>，</w:t>
            </w:r>
            <w:r w:rsidR="0040441D">
              <w:rPr>
                <w:rFonts w:ascii="Times New Roman" w:cs="Times New Roman" w:hint="eastAsia"/>
                <w:color w:val="000000"/>
                <w:szCs w:val="21"/>
              </w:rPr>
              <w:t>注意</w:t>
            </w:r>
            <w:r>
              <w:rPr>
                <w:rFonts w:ascii="Times New Roman" w:cs="Times New Roman"/>
                <w:color w:val="000000"/>
                <w:szCs w:val="21"/>
              </w:rPr>
              <w:t>把社会生产中的一些化学问题</w:t>
            </w:r>
            <w:r w:rsidR="0040441D">
              <w:rPr>
                <w:rFonts w:ascii="Times New Roman" w:cs="Times New Roman" w:hint="eastAsia"/>
                <w:color w:val="000000"/>
                <w:szCs w:val="21"/>
              </w:rPr>
              <w:t>与</w:t>
            </w:r>
            <w:r>
              <w:rPr>
                <w:rFonts w:ascii="Times New Roman" w:cs="Times New Roman"/>
                <w:color w:val="000000"/>
                <w:szCs w:val="21"/>
              </w:rPr>
              <w:t>元素化合物知识联系起来</w:t>
            </w:r>
            <w:r>
              <w:rPr>
                <w:rFonts w:ascii="Times New Roman" w:cs="Times New Roman" w:hint="eastAsia"/>
                <w:color w:val="000000"/>
                <w:szCs w:val="21"/>
              </w:rPr>
              <w:t>（如一些</w:t>
            </w:r>
            <w:r>
              <w:rPr>
                <w:rFonts w:ascii="Times New Roman" w:cs="Times New Roman"/>
                <w:color w:val="000000"/>
                <w:szCs w:val="21"/>
              </w:rPr>
              <w:t>重要无机物在生产、生活和科技中的应用价值</w:t>
            </w:r>
            <w:r>
              <w:rPr>
                <w:rFonts w:ascii="Times New Roman" w:cs="Times New Roman" w:hint="eastAsia"/>
                <w:color w:val="000000"/>
                <w:szCs w:val="21"/>
              </w:rPr>
              <w:t>，</w:t>
            </w:r>
            <w:r>
              <w:rPr>
                <w:rFonts w:ascii="Times New Roman" w:cs="Times New Roman"/>
                <w:color w:val="000000"/>
                <w:szCs w:val="21"/>
              </w:rPr>
              <w:t>重要无机物的工业生产流程</w:t>
            </w:r>
            <w:r>
              <w:rPr>
                <w:rFonts w:ascii="Times New Roman" w:cs="Times New Roman" w:hint="eastAsia"/>
                <w:color w:val="000000"/>
                <w:szCs w:val="21"/>
              </w:rPr>
              <w:t>，</w:t>
            </w:r>
            <w:r>
              <w:rPr>
                <w:rFonts w:ascii="Times New Roman" w:cs="Times New Roman"/>
                <w:color w:val="000000"/>
                <w:szCs w:val="21"/>
              </w:rPr>
              <w:t>重要无机物及性质对人类生产、生活、环境的影响</w:t>
            </w:r>
            <w:r>
              <w:rPr>
                <w:rFonts w:ascii="Times New Roman" w:cs="Times New Roman" w:hint="eastAsia"/>
                <w:color w:val="000000"/>
                <w:szCs w:val="21"/>
              </w:rPr>
              <w:t>等）</w:t>
            </w:r>
            <w:r>
              <w:rPr>
                <w:rFonts w:ascii="Times New Roman" w:cs="Times New Roman"/>
                <w:color w:val="000000"/>
                <w:szCs w:val="21"/>
              </w:rPr>
              <w:t>，</w:t>
            </w:r>
            <w:r>
              <w:rPr>
                <w:rFonts w:ascii="Times New Roman" w:cs="Times New Roman" w:hint="eastAsia"/>
                <w:color w:val="000000"/>
                <w:szCs w:val="21"/>
              </w:rPr>
              <w:t>让学生体会化学知识的价值，提高学习的积极性，</w:t>
            </w:r>
            <w:r>
              <w:rPr>
                <w:rFonts w:ascii="Times New Roman" w:cs="Times New Roman"/>
                <w:color w:val="000000"/>
                <w:szCs w:val="21"/>
              </w:rPr>
              <w:t>拓宽知识</w:t>
            </w:r>
            <w:r>
              <w:rPr>
                <w:rFonts w:ascii="Times New Roman" w:cs="Times New Roman" w:hint="eastAsia"/>
                <w:color w:val="000000"/>
                <w:szCs w:val="21"/>
              </w:rPr>
              <w:t>的深广度</w:t>
            </w:r>
            <w:r>
              <w:rPr>
                <w:rFonts w:ascii="Times New Roman" w:cs="Times New Roman"/>
                <w:color w:val="000000"/>
                <w:szCs w:val="21"/>
              </w:rPr>
              <w:t>。</w:t>
            </w:r>
          </w:p>
          <w:p w:rsidR="00B66C0B" w:rsidRDefault="00337BFB">
            <w:pPr>
              <w:adjustRightInd w:val="0"/>
              <w:snapToGrid w:val="0"/>
              <w:spacing w:line="300" w:lineRule="auto"/>
              <w:ind w:firstLineChars="200" w:firstLine="420"/>
              <w:jc w:val="left"/>
              <w:rPr>
                <w:rFonts w:ascii="Times New Roman" w:hAnsi="Times New Roman" w:cs="Times New Roman"/>
                <w:color w:val="000000"/>
                <w:szCs w:val="21"/>
              </w:rPr>
            </w:pPr>
            <w:r>
              <w:rPr>
                <w:rFonts w:ascii="Times New Roman" w:cs="Times New Roman" w:hint="eastAsia"/>
                <w:bCs/>
                <w:color w:val="000000"/>
                <w:szCs w:val="21"/>
              </w:rPr>
              <w:t>4</w:t>
            </w:r>
            <w:r>
              <w:rPr>
                <w:rFonts w:ascii="Times New Roman" w:cs="Times New Roman" w:hint="eastAsia"/>
                <w:bCs/>
                <w:color w:val="000000"/>
                <w:szCs w:val="21"/>
              </w:rPr>
              <w:t>．</w:t>
            </w:r>
            <w:r>
              <w:rPr>
                <w:rFonts w:ascii="Times New Roman" w:cs="Times New Roman"/>
                <w:bCs/>
                <w:color w:val="000000"/>
                <w:szCs w:val="21"/>
              </w:rPr>
              <w:t>注意学科</w:t>
            </w:r>
            <w:r>
              <w:rPr>
                <w:rFonts w:ascii="Times New Roman" w:cs="Times New Roman" w:hint="eastAsia"/>
                <w:bCs/>
                <w:color w:val="000000"/>
                <w:szCs w:val="21"/>
              </w:rPr>
              <w:t>内</w:t>
            </w:r>
            <w:r>
              <w:rPr>
                <w:rFonts w:ascii="Times New Roman" w:cs="Times New Roman"/>
                <w:bCs/>
                <w:color w:val="000000"/>
                <w:szCs w:val="21"/>
              </w:rPr>
              <w:t>知识的综合，发展学生思维，提升学生的认知水平</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rPr>
            </w:pPr>
            <w:r>
              <w:rPr>
                <w:rFonts w:ascii="Times New Roman" w:cs="Times New Roman"/>
                <w:bCs/>
                <w:color w:val="000000"/>
                <w:szCs w:val="21"/>
              </w:rPr>
              <w:t>在元素化合物</w:t>
            </w:r>
            <w:r>
              <w:rPr>
                <w:rFonts w:ascii="Times New Roman" w:cs="Times New Roman" w:hint="eastAsia"/>
                <w:bCs/>
                <w:color w:val="000000"/>
                <w:szCs w:val="21"/>
              </w:rPr>
              <w:t>知识</w:t>
            </w:r>
            <w:r>
              <w:rPr>
                <w:rFonts w:ascii="Times New Roman" w:cs="Times New Roman"/>
                <w:bCs/>
                <w:color w:val="000000"/>
                <w:szCs w:val="21"/>
              </w:rPr>
              <w:t>的复习过程中，应适时渗透其它知识板块的复习，</w:t>
            </w:r>
            <w:r>
              <w:rPr>
                <w:rFonts w:ascii="Times New Roman" w:cs="Times New Roman"/>
                <w:color w:val="000000"/>
                <w:szCs w:val="21"/>
              </w:rPr>
              <w:t>重做</w:t>
            </w:r>
            <w:r>
              <w:rPr>
                <w:rFonts w:ascii="Times New Roman" w:cs="Times New Roman" w:hint="eastAsia"/>
                <w:color w:val="000000"/>
                <w:szCs w:val="21"/>
              </w:rPr>
              <w:t>与</w:t>
            </w:r>
            <w:r>
              <w:rPr>
                <w:rFonts w:ascii="Times New Roman" w:cs="Times New Roman"/>
                <w:color w:val="000000"/>
                <w:szCs w:val="21"/>
              </w:rPr>
              <w:t>元素化合物</w:t>
            </w:r>
            <w:r>
              <w:rPr>
                <w:rFonts w:ascii="Times New Roman" w:cs="Times New Roman" w:hint="eastAsia"/>
                <w:color w:val="000000"/>
                <w:szCs w:val="21"/>
              </w:rPr>
              <w:t>知识</w:t>
            </w:r>
            <w:r>
              <w:rPr>
                <w:rFonts w:ascii="Times New Roman" w:cs="Times New Roman"/>
                <w:color w:val="000000"/>
                <w:szCs w:val="21"/>
              </w:rPr>
              <w:t>相关的性质实验</w:t>
            </w:r>
            <w:r>
              <w:rPr>
                <w:rFonts w:ascii="Times New Roman" w:cs="Times New Roman" w:hint="eastAsia"/>
                <w:color w:val="000000"/>
                <w:szCs w:val="21"/>
              </w:rPr>
              <w:t>，</w:t>
            </w:r>
            <w:r>
              <w:rPr>
                <w:rFonts w:ascii="Times New Roman" w:cs="Times New Roman"/>
                <w:bCs/>
                <w:color w:val="000000"/>
                <w:szCs w:val="21"/>
              </w:rPr>
              <w:t>把主要精力放在知识之间内在逻辑性、系统性的理解上，真正实现学科内主干</w:t>
            </w:r>
            <w:r>
              <w:rPr>
                <w:rFonts w:ascii="Times New Roman" w:cs="Times New Roman" w:hint="eastAsia"/>
                <w:bCs/>
                <w:color w:val="000000"/>
                <w:szCs w:val="21"/>
              </w:rPr>
              <w:t>知识</w:t>
            </w:r>
            <w:r>
              <w:rPr>
                <w:rFonts w:ascii="Times New Roman" w:cs="Times New Roman"/>
                <w:bCs/>
                <w:color w:val="000000"/>
                <w:szCs w:val="21"/>
              </w:rPr>
              <w:t>之间的融会贯通。要求学生学会用</w:t>
            </w:r>
            <w:r>
              <w:rPr>
                <w:rFonts w:ascii="Times New Roman" w:cs="Times New Roman" w:hint="eastAsia"/>
                <w:bCs/>
                <w:color w:val="000000"/>
                <w:szCs w:val="21"/>
              </w:rPr>
              <w:t>化学观和有关</w:t>
            </w:r>
            <w:r>
              <w:rPr>
                <w:rFonts w:ascii="Times New Roman" w:cs="Times New Roman"/>
                <w:bCs/>
                <w:color w:val="000000"/>
                <w:szCs w:val="21"/>
              </w:rPr>
              <w:t>化学理论</w:t>
            </w:r>
            <w:r>
              <w:rPr>
                <w:rFonts w:ascii="Times New Roman" w:cs="Times New Roman"/>
                <w:bCs/>
                <w:color w:val="000000"/>
                <w:szCs w:val="21"/>
              </w:rPr>
              <w:lastRenderedPageBreak/>
              <w:t>（</w:t>
            </w:r>
            <w:r>
              <w:rPr>
                <w:rFonts w:ascii="Times New Roman" w:cs="Times New Roman" w:hint="eastAsia"/>
                <w:bCs/>
                <w:color w:val="000000"/>
                <w:szCs w:val="21"/>
              </w:rPr>
              <w:t>如</w:t>
            </w:r>
            <w:r>
              <w:rPr>
                <w:rFonts w:ascii="Times New Roman" w:cs="Times New Roman"/>
                <w:bCs/>
                <w:color w:val="000000"/>
                <w:szCs w:val="21"/>
              </w:rPr>
              <w:t>物质结构与元素周期律、</w:t>
            </w:r>
            <w:r>
              <w:rPr>
                <w:rFonts w:ascii="Times New Roman" w:cs="Times New Roman" w:hint="eastAsia"/>
                <w:bCs/>
                <w:color w:val="000000"/>
                <w:szCs w:val="21"/>
              </w:rPr>
              <w:t>元素周期表、化学反应速率、</w:t>
            </w:r>
            <w:r>
              <w:rPr>
                <w:rFonts w:ascii="Times New Roman" w:cs="Times New Roman"/>
                <w:bCs/>
                <w:color w:val="000000"/>
                <w:szCs w:val="21"/>
              </w:rPr>
              <w:t>化学平衡、氧化还原反应、离子反应等）来指导元素化学的复习，提升思维品质</w:t>
            </w:r>
            <w:r>
              <w:rPr>
                <w:rFonts w:ascii="Times New Roman" w:cs="Times New Roman" w:hint="eastAsia"/>
                <w:bCs/>
                <w:color w:val="000000"/>
                <w:szCs w:val="21"/>
              </w:rPr>
              <w:t>，提高</w:t>
            </w:r>
            <w:r>
              <w:rPr>
                <w:rFonts w:ascii="Times New Roman" w:cs="Times New Roman"/>
                <w:bCs/>
                <w:color w:val="000000"/>
                <w:szCs w:val="21"/>
              </w:rPr>
              <w:t>综合分析</w:t>
            </w:r>
            <w:r>
              <w:rPr>
                <w:rFonts w:ascii="Times New Roman" w:cs="Times New Roman" w:hint="eastAsia"/>
                <w:bCs/>
                <w:color w:val="000000"/>
                <w:szCs w:val="21"/>
              </w:rPr>
              <w:t>和解决问题的</w:t>
            </w:r>
            <w:r>
              <w:rPr>
                <w:rFonts w:ascii="Times New Roman" w:cs="Times New Roman"/>
                <w:bCs/>
                <w:color w:val="000000"/>
                <w:szCs w:val="21"/>
              </w:rPr>
              <w:t>能力。</w:t>
            </w:r>
          </w:p>
          <w:p w:rsidR="00B66C0B" w:rsidRDefault="00337BFB">
            <w:pPr>
              <w:adjustRightInd w:val="0"/>
              <w:snapToGrid w:val="0"/>
              <w:spacing w:line="300" w:lineRule="auto"/>
              <w:ind w:firstLineChars="200" w:firstLine="420"/>
              <w:jc w:val="left"/>
              <w:rPr>
                <w:rFonts w:ascii="Times New Roman" w:hAnsi="Times New Roman" w:cs="Times New Roman"/>
                <w:bCs/>
                <w:color w:val="000000"/>
                <w:szCs w:val="21"/>
              </w:rPr>
            </w:pPr>
            <w:r>
              <w:rPr>
                <w:rFonts w:ascii="Times New Roman" w:cs="Times New Roman" w:hint="eastAsia"/>
                <w:bCs/>
                <w:color w:val="000000"/>
                <w:szCs w:val="21"/>
              </w:rPr>
              <w:t>5</w:t>
            </w:r>
            <w:r>
              <w:rPr>
                <w:rFonts w:ascii="Times New Roman" w:cs="Times New Roman" w:hint="eastAsia"/>
                <w:bCs/>
                <w:color w:val="000000"/>
                <w:szCs w:val="21"/>
              </w:rPr>
              <w:t>．</w:t>
            </w:r>
            <w:r>
              <w:rPr>
                <w:rFonts w:ascii="Times New Roman" w:cs="Times New Roman"/>
                <w:bCs/>
                <w:color w:val="000000"/>
                <w:szCs w:val="21"/>
              </w:rPr>
              <w:t>适当扩展</w:t>
            </w:r>
            <w:r>
              <w:rPr>
                <w:rFonts w:ascii="Times New Roman" w:hAnsi="Times New Roman" w:cs="Times New Roman"/>
                <w:bCs/>
                <w:color w:val="000000"/>
                <w:szCs w:val="21"/>
              </w:rPr>
              <w:t>“</w:t>
            </w:r>
            <w:r>
              <w:rPr>
                <w:rFonts w:ascii="Times New Roman" w:cs="Times New Roman"/>
                <w:bCs/>
                <w:color w:val="000000"/>
                <w:szCs w:val="21"/>
              </w:rPr>
              <w:t>族</w:t>
            </w:r>
            <w:r>
              <w:rPr>
                <w:rFonts w:ascii="Times New Roman" w:hAnsi="Times New Roman" w:cs="Times New Roman"/>
                <w:bCs/>
                <w:color w:val="000000"/>
                <w:szCs w:val="21"/>
              </w:rPr>
              <w:t>”</w:t>
            </w:r>
            <w:r>
              <w:rPr>
                <w:rFonts w:ascii="Times New Roman" w:cs="Times New Roman"/>
                <w:bCs/>
                <w:color w:val="000000"/>
                <w:szCs w:val="21"/>
              </w:rPr>
              <w:t>的通性</w:t>
            </w:r>
          </w:p>
          <w:p w:rsidR="00B66C0B" w:rsidRDefault="00337BFB" w:rsidP="0040441D">
            <w:pPr>
              <w:adjustRightInd w:val="0"/>
              <w:snapToGrid w:val="0"/>
              <w:spacing w:line="300" w:lineRule="auto"/>
              <w:ind w:firstLineChars="200" w:firstLine="420"/>
              <w:jc w:val="left"/>
              <w:rPr>
                <w:rFonts w:ascii="Times New Roman" w:hAnsi="Times New Roman" w:cs="Times New Roman"/>
              </w:rPr>
            </w:pPr>
            <w:r>
              <w:rPr>
                <w:rFonts w:ascii="Times New Roman" w:cs="Times New Roman" w:hint="eastAsia"/>
                <w:bCs/>
                <w:color w:val="000000"/>
                <w:szCs w:val="21"/>
              </w:rPr>
              <w:t>高考中常见</w:t>
            </w:r>
            <w:r>
              <w:rPr>
                <w:rFonts w:ascii="Times New Roman" w:cs="Times New Roman"/>
                <w:bCs/>
                <w:color w:val="000000"/>
                <w:szCs w:val="21"/>
              </w:rPr>
              <w:t>以</w:t>
            </w:r>
            <w:r>
              <w:rPr>
                <w:rFonts w:ascii="Times New Roman" w:cs="Times New Roman" w:hint="eastAsia"/>
                <w:bCs/>
                <w:color w:val="000000"/>
                <w:szCs w:val="21"/>
              </w:rPr>
              <w:t>学生</w:t>
            </w:r>
            <w:r>
              <w:rPr>
                <w:rFonts w:ascii="Times New Roman" w:cs="Times New Roman"/>
                <w:bCs/>
                <w:color w:val="000000"/>
                <w:szCs w:val="21"/>
              </w:rPr>
              <w:t>未学过的元素</w:t>
            </w:r>
            <w:r w:rsidR="0040441D">
              <w:rPr>
                <w:rFonts w:ascii="Times New Roman" w:cs="Times New Roman" w:hint="eastAsia"/>
                <w:bCs/>
                <w:color w:val="000000"/>
                <w:szCs w:val="21"/>
              </w:rPr>
              <w:t>（</w:t>
            </w:r>
            <w:r w:rsidR="0040441D">
              <w:rPr>
                <w:rFonts w:ascii="Times New Roman" w:cs="Times New Roman"/>
                <w:bCs/>
                <w:color w:val="000000"/>
                <w:szCs w:val="21"/>
              </w:rPr>
              <w:t>如</w:t>
            </w:r>
            <w:r w:rsidR="0040441D">
              <w:rPr>
                <w:rFonts w:ascii="Times New Roman" w:hAnsi="Times New Roman" w:cs="Times New Roman"/>
                <w:bCs/>
                <w:color w:val="000000"/>
                <w:szCs w:val="21"/>
              </w:rPr>
              <w:t>Li</w:t>
            </w:r>
            <w:r w:rsidR="0040441D">
              <w:rPr>
                <w:rFonts w:ascii="Times New Roman" w:cs="Times New Roman"/>
                <w:bCs/>
                <w:color w:val="000000"/>
                <w:szCs w:val="21"/>
              </w:rPr>
              <w:t>，</w:t>
            </w:r>
            <w:r w:rsidR="0040441D">
              <w:rPr>
                <w:rFonts w:ascii="Times New Roman" w:hAnsi="Times New Roman" w:cs="Times New Roman"/>
                <w:bCs/>
                <w:color w:val="000000"/>
                <w:szCs w:val="21"/>
              </w:rPr>
              <w:t>F</w:t>
            </w:r>
            <w:r w:rsidR="0040441D">
              <w:rPr>
                <w:rFonts w:ascii="Times New Roman" w:cs="Times New Roman"/>
                <w:bCs/>
                <w:color w:val="000000"/>
                <w:szCs w:val="21"/>
              </w:rPr>
              <w:t>，</w:t>
            </w:r>
            <w:r w:rsidR="0040441D">
              <w:rPr>
                <w:rFonts w:ascii="Times New Roman" w:hAnsi="Times New Roman" w:cs="Times New Roman"/>
                <w:bCs/>
                <w:color w:val="000000"/>
                <w:szCs w:val="21"/>
              </w:rPr>
              <w:t>P</w:t>
            </w:r>
            <w:r w:rsidR="0040441D">
              <w:rPr>
                <w:rFonts w:ascii="Times New Roman" w:cs="Times New Roman"/>
                <w:bCs/>
                <w:color w:val="000000"/>
                <w:szCs w:val="21"/>
              </w:rPr>
              <w:t>，</w:t>
            </w:r>
            <w:r w:rsidR="0040441D">
              <w:rPr>
                <w:rFonts w:ascii="Times New Roman" w:hAnsi="Times New Roman" w:cs="Times New Roman"/>
                <w:bCs/>
                <w:color w:val="000000"/>
                <w:szCs w:val="21"/>
              </w:rPr>
              <w:t>Zn</w:t>
            </w:r>
            <w:r w:rsidR="0040441D">
              <w:rPr>
                <w:rFonts w:ascii="Times New Roman" w:cs="Times New Roman"/>
                <w:bCs/>
                <w:color w:val="000000"/>
                <w:szCs w:val="21"/>
              </w:rPr>
              <w:t>，</w:t>
            </w:r>
            <w:r w:rsidR="0040441D">
              <w:rPr>
                <w:rFonts w:ascii="Times New Roman" w:hAnsi="Times New Roman" w:cs="Times New Roman"/>
                <w:bCs/>
                <w:color w:val="000000"/>
                <w:szCs w:val="21"/>
              </w:rPr>
              <w:t>Pb</w:t>
            </w:r>
            <w:r w:rsidR="0040441D">
              <w:rPr>
                <w:rFonts w:ascii="Times New Roman" w:hAnsi="Times New Roman" w:cs="Times New Roman" w:hint="eastAsia"/>
                <w:bCs/>
                <w:color w:val="000000"/>
                <w:szCs w:val="21"/>
              </w:rPr>
              <w:t>）</w:t>
            </w:r>
            <w:r>
              <w:rPr>
                <w:rFonts w:ascii="Times New Roman" w:cs="Times New Roman"/>
                <w:bCs/>
                <w:color w:val="000000"/>
                <w:szCs w:val="21"/>
              </w:rPr>
              <w:t>为背景材料的</w:t>
            </w:r>
            <w:r>
              <w:rPr>
                <w:rFonts w:ascii="Times New Roman" w:cs="Times New Roman" w:hint="eastAsia"/>
                <w:bCs/>
                <w:color w:val="000000"/>
                <w:szCs w:val="21"/>
              </w:rPr>
              <w:t>试题</w:t>
            </w:r>
            <w:r>
              <w:rPr>
                <w:rFonts w:ascii="Times New Roman" w:cs="Times New Roman"/>
                <w:bCs/>
                <w:color w:val="000000"/>
                <w:szCs w:val="21"/>
              </w:rPr>
              <w:t>，</w:t>
            </w:r>
            <w:r>
              <w:rPr>
                <w:rFonts w:ascii="Times New Roman" w:cs="Times New Roman" w:hint="eastAsia"/>
                <w:bCs/>
                <w:color w:val="000000"/>
                <w:szCs w:val="21"/>
              </w:rPr>
              <w:t>检测</w:t>
            </w:r>
            <w:r>
              <w:rPr>
                <w:rFonts w:ascii="Times New Roman" w:hAnsi="Times New Roman" w:cs="Times New Roman"/>
                <w:bCs/>
                <w:color w:val="000000"/>
                <w:szCs w:val="21"/>
              </w:rPr>
              <w:t>“</w:t>
            </w:r>
            <w:r>
              <w:rPr>
                <w:rFonts w:ascii="Times New Roman" w:cs="Times New Roman"/>
                <w:bCs/>
                <w:color w:val="000000"/>
                <w:szCs w:val="21"/>
              </w:rPr>
              <w:t>知识的迁移应用能力</w:t>
            </w:r>
            <w:r>
              <w:rPr>
                <w:rFonts w:ascii="Times New Roman" w:hAnsi="Times New Roman" w:cs="Times New Roman"/>
                <w:bCs/>
                <w:color w:val="000000"/>
                <w:szCs w:val="21"/>
              </w:rPr>
              <w:t>”</w:t>
            </w:r>
            <w:r>
              <w:rPr>
                <w:rFonts w:ascii="Times New Roman" w:cs="Times New Roman"/>
                <w:bCs/>
                <w:color w:val="000000"/>
                <w:szCs w:val="21"/>
              </w:rPr>
              <w:t>和</w:t>
            </w:r>
            <w:r>
              <w:rPr>
                <w:rFonts w:ascii="Times New Roman" w:hAnsi="Times New Roman" w:cs="Times New Roman"/>
                <w:bCs/>
                <w:color w:val="000000"/>
                <w:szCs w:val="21"/>
              </w:rPr>
              <w:t>“</w:t>
            </w:r>
            <w:r>
              <w:rPr>
                <w:rFonts w:ascii="Times New Roman" w:cs="Times New Roman"/>
                <w:bCs/>
                <w:color w:val="000000"/>
                <w:szCs w:val="21"/>
              </w:rPr>
              <w:t>现场学习能力</w:t>
            </w:r>
            <w:r>
              <w:rPr>
                <w:rFonts w:ascii="Times New Roman" w:hAnsi="Times New Roman" w:cs="Times New Roman"/>
                <w:bCs/>
                <w:color w:val="000000"/>
                <w:szCs w:val="21"/>
              </w:rPr>
              <w:t>”</w:t>
            </w:r>
            <w:r>
              <w:rPr>
                <w:rFonts w:ascii="Times New Roman" w:cs="Times New Roman"/>
                <w:bCs/>
                <w:color w:val="000000"/>
                <w:szCs w:val="21"/>
              </w:rPr>
              <w:t>（即接受、吸收、整合化学信息的能力）</w:t>
            </w:r>
            <w:r>
              <w:rPr>
                <w:rFonts w:ascii="Times New Roman" w:cs="Times New Roman" w:hint="eastAsia"/>
                <w:bCs/>
                <w:color w:val="000000"/>
                <w:szCs w:val="21"/>
              </w:rPr>
              <w:t>，考查学生</w:t>
            </w:r>
            <w:r>
              <w:rPr>
                <w:rFonts w:ascii="Times New Roman" w:cs="Times New Roman"/>
                <w:bCs/>
                <w:color w:val="000000"/>
                <w:szCs w:val="21"/>
              </w:rPr>
              <w:t>利用同周期或同族元素</w:t>
            </w:r>
            <w:r>
              <w:rPr>
                <w:rFonts w:ascii="Times New Roman" w:cs="Times New Roman" w:hint="eastAsia"/>
                <w:bCs/>
                <w:color w:val="000000"/>
                <w:szCs w:val="21"/>
              </w:rPr>
              <w:t>的</w:t>
            </w:r>
            <w:r>
              <w:rPr>
                <w:rFonts w:ascii="Times New Roman" w:cs="Times New Roman"/>
                <w:bCs/>
                <w:color w:val="000000"/>
                <w:szCs w:val="21"/>
              </w:rPr>
              <w:t>原子结构与性质的相似性</w:t>
            </w:r>
            <w:r>
              <w:rPr>
                <w:rFonts w:ascii="Times New Roman" w:cs="Times New Roman" w:hint="eastAsia"/>
                <w:bCs/>
                <w:color w:val="000000"/>
                <w:szCs w:val="21"/>
              </w:rPr>
              <w:t>、</w:t>
            </w:r>
            <w:r>
              <w:rPr>
                <w:rFonts w:ascii="Times New Roman" w:cs="Times New Roman"/>
                <w:bCs/>
                <w:color w:val="000000"/>
                <w:szCs w:val="21"/>
              </w:rPr>
              <w:t>递变性推断某些典型元素的原子半径、主要化合价、最高价氧化物及对应水化物的化学式、元素的金属性和非金属性的变化等。复习</w:t>
            </w:r>
            <w:r>
              <w:rPr>
                <w:rFonts w:ascii="Times New Roman" w:cs="Times New Roman" w:hint="eastAsia"/>
                <w:bCs/>
                <w:color w:val="000000"/>
                <w:szCs w:val="21"/>
              </w:rPr>
              <w:t>教学</w:t>
            </w:r>
            <w:r>
              <w:rPr>
                <w:rFonts w:ascii="Times New Roman" w:cs="Times New Roman"/>
                <w:bCs/>
                <w:color w:val="000000"/>
                <w:szCs w:val="21"/>
              </w:rPr>
              <w:t>中</w:t>
            </w:r>
            <w:r w:rsidR="0040441D">
              <w:rPr>
                <w:rFonts w:ascii="Times New Roman" w:cs="Times New Roman" w:hint="eastAsia"/>
                <w:bCs/>
                <w:color w:val="000000"/>
                <w:szCs w:val="21"/>
              </w:rPr>
              <w:t>，</w:t>
            </w:r>
            <w:r>
              <w:rPr>
                <w:rFonts w:ascii="Times New Roman" w:cs="Times New Roman" w:hint="eastAsia"/>
                <w:bCs/>
                <w:color w:val="000000"/>
                <w:szCs w:val="21"/>
              </w:rPr>
              <w:t>要求</w:t>
            </w:r>
            <w:r>
              <w:rPr>
                <w:rFonts w:ascii="Times New Roman" w:cs="Times New Roman"/>
                <w:bCs/>
                <w:color w:val="000000"/>
                <w:szCs w:val="21"/>
              </w:rPr>
              <w:t>学生深刻理解和熟练掌握元素周期表中原子结构和元素性质的递变规律。</w:t>
            </w:r>
          </w:p>
        </w:tc>
      </w:tr>
      <w:tr w:rsidR="00B66C0B" w:rsidTr="009B7831">
        <w:trPr>
          <w:trHeight w:val="188"/>
        </w:trPr>
        <w:tc>
          <w:tcPr>
            <w:tcW w:w="852" w:type="dxa"/>
            <w:vMerge/>
          </w:tcPr>
          <w:p w:rsidR="00B66C0B" w:rsidRDefault="00B66C0B">
            <w:pPr>
              <w:adjustRightInd w:val="0"/>
              <w:snapToGrid w:val="0"/>
              <w:rPr>
                <w:rFonts w:ascii="楷体" w:eastAsia="楷体" w:hAnsi="楷体"/>
                <w:bCs/>
                <w:color w:val="000000"/>
                <w:szCs w:val="21"/>
              </w:rPr>
            </w:pPr>
          </w:p>
        </w:tc>
        <w:tc>
          <w:tcPr>
            <w:tcW w:w="1134"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bCs/>
                <w:color w:val="000000"/>
                <w:szCs w:val="21"/>
              </w:rPr>
              <w:t>②了解常见金属及其重要化合物的主要性质及其应用。</w:t>
            </w:r>
          </w:p>
        </w:tc>
        <w:tc>
          <w:tcPr>
            <w:tcW w:w="2580" w:type="dxa"/>
          </w:tcPr>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bCs/>
                <w:color w:val="000000"/>
                <w:szCs w:val="21"/>
              </w:rPr>
              <w:t>．钠</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）钠单质</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了解钠单质的物理性质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理解钠单质的化学性质</w:t>
            </w:r>
            <w:r>
              <w:rPr>
                <w:rFonts w:ascii="Times New Roman" w:hAnsi="Times New Roman" w:cs="Times New Roman" w:hint="eastAsia"/>
                <w:color w:val="000000"/>
                <w:szCs w:val="21"/>
              </w:rPr>
              <w:t>（</w:t>
            </w:r>
            <w:r>
              <w:rPr>
                <w:rFonts w:ascii="Times New Roman" w:cs="Times New Roman"/>
                <w:color w:val="000000"/>
                <w:szCs w:val="21"/>
              </w:rPr>
              <w:t>与氧气、水的反应</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）钠的重要化合物</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了解过氧化钠</w:t>
            </w:r>
            <w:r>
              <w:rPr>
                <w:rFonts w:ascii="Times New Roman" w:hAnsi="Times New Roman" w:cs="Times New Roman" w:hint="eastAsia"/>
                <w:color w:val="000000"/>
                <w:szCs w:val="21"/>
              </w:rPr>
              <w:t>（</w:t>
            </w:r>
            <w:r>
              <w:rPr>
                <w:rFonts w:ascii="Times New Roman" w:cs="Times New Roman"/>
                <w:color w:val="000000"/>
                <w:szCs w:val="21"/>
              </w:rPr>
              <w:t>颜色、状态</w:t>
            </w:r>
            <w:r>
              <w:rPr>
                <w:rFonts w:ascii="Times New Roman" w:hAnsi="Times New Roman" w:cs="Times New Roman" w:hint="eastAsia"/>
                <w:color w:val="000000"/>
                <w:szCs w:val="21"/>
              </w:rPr>
              <w:t>）</w:t>
            </w:r>
            <w:r>
              <w:rPr>
                <w:rFonts w:ascii="Times New Roman" w:cs="Times New Roman"/>
                <w:color w:val="000000"/>
                <w:szCs w:val="21"/>
              </w:rPr>
              <w:t>，理解过氧化钠的化学性质</w:t>
            </w:r>
            <w:r>
              <w:rPr>
                <w:rFonts w:ascii="Times New Roman" w:hAnsi="Times New Roman" w:cs="Times New Roman" w:hint="eastAsia"/>
                <w:color w:val="000000"/>
                <w:szCs w:val="21"/>
              </w:rPr>
              <w:t>（</w:t>
            </w:r>
            <w:r>
              <w:rPr>
                <w:rFonts w:ascii="Times New Roman" w:cs="Times New Roman"/>
                <w:color w:val="000000"/>
                <w:szCs w:val="21"/>
              </w:rPr>
              <w:t>与水、二氧化碳的反应</w:t>
            </w:r>
            <w:r>
              <w:rPr>
                <w:rFonts w:ascii="Times New Roman" w:hAnsi="Times New Roman" w:cs="Times New Roman" w:hint="eastAsia"/>
                <w:color w:val="000000"/>
                <w:szCs w:val="21"/>
              </w:rPr>
              <w:t>）</w:t>
            </w:r>
            <w:r>
              <w:rPr>
                <w:rFonts w:ascii="Times New Roman" w:cs="Times New Roman"/>
                <w:color w:val="000000"/>
                <w:szCs w:val="21"/>
              </w:rPr>
              <w:t>与用途（作氧化剂与供氧剂）。</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理解碳酸钠、碳酸氢钠的物理性质和用途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理解碳酸钠、碳酸氢钠的化学性质</w:t>
            </w:r>
            <w:r>
              <w:rPr>
                <w:rFonts w:ascii="Times New Roman" w:cs="Times New Roman" w:hint="eastAsia"/>
                <w:color w:val="000000"/>
                <w:szCs w:val="21"/>
              </w:rPr>
              <w:t>（</w:t>
            </w:r>
            <w:r>
              <w:rPr>
                <w:rFonts w:ascii="Times New Roman" w:cs="Times New Roman"/>
                <w:color w:val="000000"/>
                <w:szCs w:val="21"/>
              </w:rPr>
              <w:t>与酸、碱、盐溶液的反应、热稳定性及两者的转化关系</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）理解碱金属元素原子结构与元素性质的相似性和递变性。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2</w:t>
            </w:r>
            <w:r>
              <w:rPr>
                <w:rFonts w:ascii="Times New Roman" w:cs="Times New Roman"/>
                <w:bCs/>
                <w:color w:val="000000"/>
                <w:szCs w:val="21"/>
              </w:rPr>
              <w:t>．镁</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）镁单质</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lastRenderedPageBreak/>
              <w:t>①</w:t>
            </w:r>
            <w:r>
              <w:rPr>
                <w:rFonts w:ascii="Times New Roman" w:cs="Times New Roman"/>
                <w:color w:val="000000"/>
                <w:szCs w:val="21"/>
              </w:rPr>
              <w:t>了解镁的物理性质和用途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理解镁的化学性质</w:t>
            </w:r>
            <w:r>
              <w:rPr>
                <w:rFonts w:ascii="Times New Roman" w:hAnsi="Times New Roman" w:cs="Times New Roman" w:hint="eastAsia"/>
                <w:color w:val="000000"/>
                <w:szCs w:val="21"/>
              </w:rPr>
              <w:t>（</w:t>
            </w:r>
            <w:r>
              <w:rPr>
                <w:rFonts w:ascii="Times New Roman" w:cs="Times New Roman"/>
                <w:color w:val="000000"/>
                <w:szCs w:val="21"/>
              </w:rPr>
              <w:t>与氧气、二氧化碳的反应</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）镁的重要化合物</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了解氧化镁、氢氧化镁的物理性质、化学性质及其用途</w:t>
            </w:r>
            <w:r>
              <w:rPr>
                <w:rFonts w:ascii="Times New Roman" w:hAnsi="Times New Roman" w:cs="Times New Roman" w:hint="eastAsia"/>
                <w:color w:val="000000"/>
                <w:szCs w:val="21"/>
              </w:rPr>
              <w:t>（</w:t>
            </w:r>
            <w:r>
              <w:rPr>
                <w:rFonts w:ascii="Times New Roman" w:cs="Times New Roman"/>
                <w:color w:val="000000"/>
                <w:szCs w:val="21"/>
              </w:rPr>
              <w:t>耐高温材料</w:t>
            </w:r>
            <w:r>
              <w:rPr>
                <w:rFonts w:ascii="Times New Roman" w:hAnsi="Times New Roman" w:cs="Times New Roman" w:hint="eastAsia"/>
                <w:color w:val="000000"/>
                <w:szCs w:val="21"/>
              </w:rPr>
              <w:t>）</w:t>
            </w:r>
            <w:r>
              <w:rPr>
                <w:rFonts w:ascii="Times New Roman" w:cs="Times New Roman"/>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了解工业上由海水制取镁的原理和流程。</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）理解碱土金属元素原子结构与元素性质的相似性和递变性。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3</w:t>
            </w:r>
            <w:r>
              <w:rPr>
                <w:rFonts w:ascii="Times New Roman" w:cs="Times New Roman"/>
                <w:bCs/>
                <w:color w:val="000000"/>
                <w:szCs w:val="21"/>
              </w:rPr>
              <w:t>．铝</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）了解铝的物理性质和用途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）理解铝的化学性质</w:t>
            </w:r>
            <w:r>
              <w:rPr>
                <w:rFonts w:ascii="Times New Roman" w:hAnsi="Times New Roman" w:cs="Times New Roman" w:hint="eastAsia"/>
                <w:color w:val="000000"/>
                <w:szCs w:val="21"/>
              </w:rPr>
              <w:t>（</w:t>
            </w:r>
            <w:r>
              <w:rPr>
                <w:rFonts w:ascii="Times New Roman" w:cs="Times New Roman"/>
                <w:color w:val="000000"/>
                <w:szCs w:val="21"/>
              </w:rPr>
              <w:t>与氧气、氧化铁、氧化性酸、非氧化性酸、</w:t>
            </w:r>
            <w:r>
              <w:rPr>
                <w:rFonts w:ascii="Times New Roman" w:cs="Times New Roman" w:hint="eastAsia"/>
                <w:color w:val="000000"/>
                <w:szCs w:val="21"/>
              </w:rPr>
              <w:t>强碱</w:t>
            </w:r>
            <w:r>
              <w:rPr>
                <w:rFonts w:ascii="Times New Roman" w:cs="Times New Roman"/>
                <w:color w:val="000000"/>
                <w:szCs w:val="21"/>
              </w:rPr>
              <w:t>溶液的反应</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）铝的重要化合物</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了解两性氧化物、两性氢氧化物的概念，理解氧化铝与氢氧化铝的化学性质</w:t>
            </w:r>
            <w:r>
              <w:rPr>
                <w:rFonts w:ascii="Times New Roman" w:hAnsi="Times New Roman" w:cs="Times New Roman" w:hint="eastAsia"/>
                <w:color w:val="000000"/>
                <w:szCs w:val="21"/>
              </w:rPr>
              <w:t>（</w:t>
            </w:r>
            <w:r>
              <w:rPr>
                <w:rFonts w:ascii="Times New Roman" w:cs="Times New Roman"/>
                <w:color w:val="000000"/>
                <w:szCs w:val="21"/>
              </w:rPr>
              <w:t>与强酸、强碱的反应</w:t>
            </w:r>
            <w:r>
              <w:rPr>
                <w:rFonts w:ascii="Times New Roman" w:hAnsi="Times New Roman" w:cs="Times New Roman" w:hint="eastAsia"/>
                <w:color w:val="000000"/>
                <w:szCs w:val="21"/>
              </w:rPr>
              <w:t>）</w:t>
            </w:r>
            <w:r>
              <w:rPr>
                <w:rFonts w:ascii="Times New Roman" w:cs="Times New Roman"/>
                <w:color w:val="000000"/>
                <w:szCs w:val="21"/>
              </w:rPr>
              <w:t>及其用途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理解工业上从铝土矿制取铝的原理与流程</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了解常见铝盐</w:t>
            </w:r>
            <w:r>
              <w:rPr>
                <w:rFonts w:ascii="Times New Roman" w:hAnsi="Times New Roman" w:cs="Times New Roman" w:hint="eastAsia"/>
                <w:color w:val="000000"/>
                <w:szCs w:val="21"/>
              </w:rPr>
              <w:t>（</w:t>
            </w:r>
            <w:r>
              <w:rPr>
                <w:rFonts w:ascii="Times New Roman" w:cs="Times New Roman"/>
                <w:color w:val="000000"/>
                <w:szCs w:val="21"/>
              </w:rPr>
              <w:t>氯化铝、明矾</w:t>
            </w:r>
            <w:r>
              <w:rPr>
                <w:rFonts w:ascii="Times New Roman" w:hAnsi="Times New Roman" w:cs="Times New Roman" w:hint="eastAsia"/>
                <w:color w:val="000000"/>
                <w:szCs w:val="21"/>
              </w:rPr>
              <w:t>）</w:t>
            </w:r>
            <w:r>
              <w:rPr>
                <w:rFonts w:ascii="Times New Roman" w:cs="Times New Roman"/>
                <w:color w:val="000000"/>
                <w:szCs w:val="21"/>
              </w:rPr>
              <w:t>的性质与用途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4</w:t>
            </w:r>
            <w:r>
              <w:rPr>
                <w:rFonts w:ascii="Times New Roman" w:cs="Times New Roman"/>
                <w:color w:val="000000"/>
                <w:szCs w:val="21"/>
              </w:rPr>
              <w:t>）理解</w:t>
            </w:r>
            <w:r>
              <w:rPr>
                <w:rFonts w:ascii="Times New Roman" w:hAnsi="Times New Roman" w:cs="Times New Roman"/>
                <w:color w:val="000000"/>
                <w:szCs w:val="21"/>
              </w:rPr>
              <w:t>IIIA</w:t>
            </w:r>
            <w:r>
              <w:rPr>
                <w:rFonts w:ascii="Times New Roman" w:cs="Times New Roman"/>
                <w:color w:val="000000"/>
                <w:szCs w:val="21"/>
              </w:rPr>
              <w:t>族元素原子</w:t>
            </w:r>
            <w:r>
              <w:rPr>
                <w:rFonts w:ascii="Times New Roman" w:hAnsi="宋体" w:cs="Times New Roman"/>
                <w:color w:val="000000"/>
                <w:szCs w:val="21"/>
              </w:rPr>
              <w:t>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4</w:t>
            </w:r>
            <w:r>
              <w:rPr>
                <w:rFonts w:ascii="Times New Roman" w:cs="Times New Roman"/>
                <w:bCs/>
                <w:color w:val="000000"/>
                <w:szCs w:val="21"/>
              </w:rPr>
              <w:t>．铁</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）了解铁的物理性质和用途</w:t>
            </w:r>
            <w:r>
              <w:rPr>
                <w:rFonts w:ascii="Times New Roman" w:cs="Times New Roman" w:hint="eastAsia"/>
                <w:color w:val="000000"/>
                <w:szCs w:val="21"/>
              </w:rPr>
              <w:t>。</w:t>
            </w:r>
          </w:p>
          <w:p w:rsidR="00B66C0B" w:rsidRDefault="00337BFB">
            <w:pPr>
              <w:adjustRightInd w:val="0"/>
              <w:snapToGrid w:val="0"/>
              <w:ind w:leftChars="8" w:left="17"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）理解铁及其化合物的化学性质</w:t>
            </w:r>
            <w:r>
              <w:rPr>
                <w:rFonts w:ascii="Times New Roman" w:cs="Times New Roman" w:hint="eastAsia"/>
                <w:color w:val="000000"/>
                <w:szCs w:val="21"/>
              </w:rPr>
              <w:t>以及</w:t>
            </w:r>
            <w:r>
              <w:rPr>
                <w:rFonts w:ascii="Times New Roman" w:cs="Times New Roman"/>
                <w:color w:val="000000"/>
                <w:szCs w:val="21"/>
              </w:rPr>
              <w:t>相互间的转化关系（</w:t>
            </w:r>
            <w:r>
              <w:rPr>
                <w:rFonts w:ascii="Times New Roman" w:hAnsi="Times New Roman" w:cs="Times New Roman"/>
                <w:color w:val="000000"/>
                <w:szCs w:val="21"/>
              </w:rPr>
              <w:t>Fe</w:t>
            </w:r>
            <w:r>
              <w:rPr>
                <w:rFonts w:ascii="Times New Roman" w:cs="Times New Roman"/>
                <w:color w:val="000000"/>
                <w:szCs w:val="21"/>
              </w:rPr>
              <w:t>与</w:t>
            </w:r>
            <w:r>
              <w:rPr>
                <w:rFonts w:ascii="Times New Roman" w:hAnsi="Times New Roman" w:cs="Times New Roman"/>
                <w:color w:val="000000"/>
                <w:szCs w:val="21"/>
              </w:rPr>
              <w:t>O</w:t>
            </w:r>
            <w:r>
              <w:rPr>
                <w:rFonts w:ascii="Times New Roman" w:hAnsi="Times New Roman" w:cs="Times New Roman"/>
                <w:color w:val="000000"/>
                <w:szCs w:val="21"/>
                <w:vertAlign w:val="subscript"/>
              </w:rPr>
              <w:t>2</w:t>
            </w:r>
            <w:r>
              <w:rPr>
                <w:rFonts w:ascii="Times New Roman" w:cs="Times New Roman"/>
                <w:color w:val="000000"/>
                <w:szCs w:val="21"/>
              </w:rPr>
              <w:t>、</w:t>
            </w:r>
            <w:r>
              <w:rPr>
                <w:rFonts w:ascii="Times New Roman" w:hAnsi="Times New Roman" w:cs="Times New Roman"/>
                <w:color w:val="000000"/>
                <w:szCs w:val="21"/>
              </w:rPr>
              <w:t>Cl</w:t>
            </w:r>
            <w:r>
              <w:rPr>
                <w:rFonts w:ascii="Times New Roman" w:hAnsi="Times New Roman" w:cs="Times New Roman"/>
                <w:color w:val="000000"/>
                <w:szCs w:val="21"/>
                <w:vertAlign w:val="subscript"/>
              </w:rPr>
              <w:t>2</w:t>
            </w:r>
            <w:r>
              <w:rPr>
                <w:rFonts w:ascii="Times New Roman" w:cs="Times New Roman"/>
                <w:color w:val="000000"/>
                <w:szCs w:val="21"/>
              </w:rPr>
              <w:t>、氧化性酸、非氧化性酸、</w:t>
            </w:r>
            <w:r>
              <w:rPr>
                <w:rFonts w:ascii="Times New Roman" w:hAnsi="Times New Roman" w:cs="Times New Roman"/>
                <w:color w:val="000000"/>
                <w:szCs w:val="21"/>
              </w:rPr>
              <w:t>Cu</w:t>
            </w:r>
            <w:r>
              <w:rPr>
                <w:rFonts w:ascii="Times New Roman" w:hAnsi="Times New Roman" w:cs="Times New Roman"/>
                <w:color w:val="000000"/>
                <w:szCs w:val="21"/>
                <w:vertAlign w:val="superscript"/>
              </w:rPr>
              <w:t>2+</w:t>
            </w:r>
            <w:r>
              <w:rPr>
                <w:rFonts w:ascii="Times New Roman" w:cs="Times New Roman"/>
                <w:color w:val="000000"/>
                <w:szCs w:val="21"/>
              </w:rPr>
              <w:t>的反应，</w:t>
            </w:r>
            <w:r>
              <w:rPr>
                <w:rFonts w:ascii="Times New Roman" w:hAnsi="Times New Roman" w:cs="Times New Roman"/>
                <w:color w:val="000000"/>
                <w:szCs w:val="21"/>
              </w:rPr>
              <w:t>Fe</w:t>
            </w:r>
            <w:r>
              <w:rPr>
                <w:rFonts w:ascii="Times New Roman" w:hAnsi="Times New Roman" w:cs="Times New Roman"/>
                <w:color w:val="000000"/>
                <w:szCs w:val="21"/>
                <w:vertAlign w:val="superscript"/>
              </w:rPr>
              <w:t>3+</w:t>
            </w:r>
            <w:r>
              <w:rPr>
                <w:rFonts w:ascii="Times New Roman" w:cs="Times New Roman"/>
                <w:color w:val="000000"/>
                <w:szCs w:val="21"/>
              </w:rPr>
              <w:t>与</w:t>
            </w:r>
            <w:r>
              <w:rPr>
                <w:rFonts w:ascii="Times New Roman" w:hAnsi="Times New Roman" w:cs="Times New Roman"/>
                <w:color w:val="000000"/>
                <w:szCs w:val="21"/>
              </w:rPr>
              <w:t>Fe</w:t>
            </w:r>
            <w:r>
              <w:rPr>
                <w:rFonts w:ascii="Times New Roman" w:cs="Times New Roman"/>
                <w:color w:val="000000"/>
                <w:szCs w:val="21"/>
              </w:rPr>
              <w:t>、</w:t>
            </w:r>
            <w:r>
              <w:rPr>
                <w:rFonts w:ascii="Times New Roman" w:hAnsi="Times New Roman" w:cs="Times New Roman"/>
                <w:color w:val="000000"/>
                <w:szCs w:val="21"/>
              </w:rPr>
              <w:t>Cu</w:t>
            </w:r>
            <w:r>
              <w:rPr>
                <w:rFonts w:ascii="Times New Roman" w:cs="Times New Roman"/>
                <w:color w:val="000000"/>
                <w:szCs w:val="21"/>
              </w:rPr>
              <w:t>的反应，</w:t>
            </w:r>
            <w:r>
              <w:rPr>
                <w:rFonts w:ascii="Times New Roman" w:hAnsi="Times New Roman" w:cs="Times New Roman"/>
                <w:color w:val="000000"/>
                <w:szCs w:val="21"/>
              </w:rPr>
              <w:t>Fe</w:t>
            </w:r>
            <w:r>
              <w:rPr>
                <w:rFonts w:ascii="Times New Roman" w:hAnsi="Times New Roman" w:cs="Times New Roman"/>
                <w:color w:val="000000"/>
                <w:szCs w:val="21"/>
                <w:vertAlign w:val="superscript"/>
              </w:rPr>
              <w:t>2+</w:t>
            </w:r>
            <w:r>
              <w:rPr>
                <w:rFonts w:ascii="Times New Roman" w:cs="Times New Roman"/>
                <w:color w:val="000000"/>
                <w:szCs w:val="21"/>
              </w:rPr>
              <w:t>与</w:t>
            </w:r>
            <w:r>
              <w:rPr>
                <w:rFonts w:ascii="Times New Roman" w:hAnsi="Times New Roman" w:cs="Times New Roman"/>
                <w:color w:val="000000"/>
                <w:szCs w:val="21"/>
              </w:rPr>
              <w:t>Cl</w:t>
            </w:r>
            <w:r>
              <w:rPr>
                <w:rFonts w:ascii="Times New Roman" w:hAnsi="Times New Roman" w:cs="Times New Roman"/>
                <w:color w:val="000000"/>
                <w:szCs w:val="21"/>
                <w:vertAlign w:val="subscript"/>
              </w:rPr>
              <w:t>2</w:t>
            </w:r>
            <w:r>
              <w:rPr>
                <w:rFonts w:ascii="Times New Roman" w:cs="Times New Roman"/>
                <w:color w:val="000000"/>
                <w:szCs w:val="21"/>
              </w:rPr>
              <w:t>的反应）。</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）能从氧化还原</w:t>
            </w:r>
            <w:r>
              <w:rPr>
                <w:rFonts w:ascii="Times New Roman" w:cs="Times New Roman" w:hint="eastAsia"/>
                <w:color w:val="000000"/>
                <w:szCs w:val="21"/>
              </w:rPr>
              <w:t>反应</w:t>
            </w:r>
            <w:r>
              <w:rPr>
                <w:rFonts w:ascii="Times New Roman" w:cs="Times New Roman"/>
                <w:color w:val="000000"/>
                <w:szCs w:val="21"/>
              </w:rPr>
              <w:t>的角度分析</w:t>
            </w:r>
            <w:r>
              <w:rPr>
                <w:rFonts w:ascii="Times New Roman" w:hAnsi="Times New Roman" w:cs="Times New Roman"/>
                <w:color w:val="000000"/>
                <w:szCs w:val="21"/>
              </w:rPr>
              <w:t xml:space="preserve">Fe </w:t>
            </w:r>
            <w:r>
              <w:rPr>
                <w:rFonts w:ascii="Times New Roman" w:cs="Times New Roman"/>
                <w:color w:val="000000"/>
                <w:szCs w:val="21"/>
              </w:rPr>
              <w:t>、</w:t>
            </w:r>
            <w:r>
              <w:rPr>
                <w:rFonts w:ascii="Times New Roman" w:hAnsi="Times New Roman" w:cs="Times New Roman"/>
                <w:color w:val="000000"/>
                <w:szCs w:val="21"/>
              </w:rPr>
              <w:t>Fe</w:t>
            </w:r>
            <w:r>
              <w:rPr>
                <w:rFonts w:ascii="Times New Roman" w:hAnsi="Times New Roman" w:cs="Times New Roman"/>
                <w:color w:val="000000"/>
                <w:szCs w:val="21"/>
                <w:vertAlign w:val="superscript"/>
              </w:rPr>
              <w:t>2+</w:t>
            </w:r>
            <w:r>
              <w:rPr>
                <w:rFonts w:ascii="Times New Roman" w:cs="Times New Roman"/>
                <w:color w:val="000000"/>
                <w:szCs w:val="21"/>
              </w:rPr>
              <w:t>、</w:t>
            </w:r>
            <w:r>
              <w:rPr>
                <w:rFonts w:ascii="Times New Roman" w:hAnsi="Times New Roman" w:cs="Times New Roman"/>
                <w:color w:val="000000"/>
                <w:szCs w:val="21"/>
              </w:rPr>
              <w:t xml:space="preserve"> Fe</w:t>
            </w:r>
            <w:r>
              <w:rPr>
                <w:rFonts w:ascii="Times New Roman" w:hAnsi="Times New Roman" w:cs="Times New Roman"/>
                <w:color w:val="000000"/>
                <w:szCs w:val="21"/>
                <w:vertAlign w:val="superscript"/>
              </w:rPr>
              <w:t>3+</w:t>
            </w:r>
            <w:r>
              <w:rPr>
                <w:rFonts w:ascii="Times New Roman" w:cs="Times New Roman"/>
                <w:color w:val="000000"/>
                <w:szCs w:val="21"/>
              </w:rPr>
              <w:t>与常见氧化剂和还原剂的反应。</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5</w:t>
            </w:r>
            <w:r>
              <w:rPr>
                <w:rFonts w:ascii="Times New Roman" w:cs="Times New Roman"/>
                <w:bCs/>
                <w:color w:val="000000"/>
                <w:szCs w:val="21"/>
              </w:rPr>
              <w:t>．铜</w:t>
            </w:r>
          </w:p>
          <w:p w:rsidR="00B66C0B" w:rsidRDefault="00337BFB">
            <w:pPr>
              <w:adjustRightInd w:val="0"/>
              <w:snapToGrid w:val="0"/>
              <w:ind w:firstLineChars="200" w:firstLine="420"/>
              <w:jc w:val="left"/>
              <w:rPr>
                <w:rFonts w:ascii="Times New Roman" w:hAnsi="Times New Roman" w:cs="Times New Roman"/>
                <w:color w:val="000000"/>
                <w:szCs w:val="21"/>
                <w:vertAlign w:val="subscript"/>
              </w:rPr>
            </w:pPr>
            <w:r>
              <w:rPr>
                <w:rFonts w:ascii="Times New Roman" w:cs="Times New Roman"/>
                <w:color w:val="000000"/>
                <w:szCs w:val="21"/>
              </w:rPr>
              <w:lastRenderedPageBreak/>
              <w:t>（</w:t>
            </w:r>
            <w:r>
              <w:rPr>
                <w:rFonts w:ascii="Times New Roman" w:hAnsi="Times New Roman" w:cs="Times New Roman"/>
                <w:color w:val="000000"/>
                <w:szCs w:val="21"/>
              </w:rPr>
              <w:t>1</w:t>
            </w:r>
            <w:r>
              <w:rPr>
                <w:rFonts w:ascii="Times New Roman" w:cs="Times New Roman"/>
                <w:color w:val="000000"/>
                <w:szCs w:val="21"/>
              </w:rPr>
              <w:t>）了解铜的物理性质以及含铜物质的转化</w:t>
            </w:r>
            <w:r>
              <w:rPr>
                <w:rFonts w:ascii="Times New Roman" w:cs="Times New Roman" w:hint="eastAsia"/>
                <w:color w:val="000000"/>
                <w:szCs w:val="21"/>
              </w:rPr>
              <w:t>关系</w:t>
            </w:r>
            <w:r>
              <w:rPr>
                <w:rFonts w:ascii="Times New Roman" w:hAnsi="Times New Roman" w:cs="Times New Roman"/>
                <w:color w:val="000000"/>
                <w:szCs w:val="21"/>
              </w:rPr>
              <w:t>[CuO—Cu</w:t>
            </w:r>
            <w:r>
              <w:rPr>
                <w:rFonts w:ascii="Times New Roman" w:cs="Times New Roman"/>
                <w:color w:val="000000"/>
                <w:szCs w:val="21"/>
              </w:rPr>
              <w:t>，</w:t>
            </w:r>
            <w:r>
              <w:rPr>
                <w:rFonts w:ascii="Times New Roman" w:hAnsi="Times New Roman" w:cs="Times New Roman"/>
                <w:color w:val="000000"/>
                <w:szCs w:val="21"/>
              </w:rPr>
              <w:t>CuSO</w:t>
            </w:r>
            <w:r>
              <w:rPr>
                <w:rFonts w:ascii="Times New Roman" w:hAnsi="Times New Roman" w:cs="Times New Roman"/>
                <w:color w:val="000000"/>
                <w:szCs w:val="21"/>
                <w:vertAlign w:val="subscript"/>
              </w:rPr>
              <w:t>4</w:t>
            </w:r>
          </w:p>
          <w:p w:rsidR="00B66C0B" w:rsidRDefault="00337BFB">
            <w:pPr>
              <w:adjustRightInd w:val="0"/>
              <w:snapToGrid w:val="0"/>
              <w:jc w:val="left"/>
              <w:rPr>
                <w:rFonts w:ascii="Times New Roman" w:hAnsi="Times New Roman" w:cs="Times New Roman"/>
                <w:color w:val="000000"/>
                <w:szCs w:val="21"/>
              </w:rPr>
            </w:pPr>
            <w:r>
              <w:rPr>
                <w:rFonts w:ascii="Times New Roman" w:hAnsi="Times New Roman" w:cs="Times New Roman"/>
                <w:color w:val="000000"/>
                <w:szCs w:val="21"/>
              </w:rPr>
              <w:t>—CuSO</w:t>
            </w:r>
            <w:r>
              <w:rPr>
                <w:rFonts w:ascii="Times New Roman" w:hAnsi="Times New Roman" w:cs="Times New Roman"/>
                <w:color w:val="000000"/>
                <w:szCs w:val="21"/>
                <w:vertAlign w:val="subscript"/>
              </w:rPr>
              <w:t>4</w:t>
            </w:r>
            <w:r>
              <w:rPr>
                <w:rFonts w:ascii="Times New Roman" w:hAnsi="Times New Roman" w:cs="Times New Roman"/>
                <w:color w:val="000000"/>
                <w:szCs w:val="21"/>
              </w:rPr>
              <w:t>·5H</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cs="Times New Roman"/>
                <w:color w:val="000000"/>
                <w:szCs w:val="21"/>
              </w:rPr>
              <w:t>，</w:t>
            </w:r>
            <w:r>
              <w:rPr>
                <w:rFonts w:ascii="Times New Roman" w:hAnsi="Times New Roman" w:cs="Times New Roman"/>
                <w:color w:val="000000"/>
                <w:szCs w:val="21"/>
              </w:rPr>
              <w:t>Cu(OH)</w:t>
            </w:r>
            <w:r>
              <w:rPr>
                <w:rFonts w:ascii="Times New Roman" w:hAnsi="Times New Roman" w:cs="Times New Roman"/>
                <w:color w:val="000000"/>
                <w:szCs w:val="21"/>
                <w:vertAlign w:val="subscript"/>
              </w:rPr>
              <w:t>2</w:t>
            </w:r>
            <w:r>
              <w:rPr>
                <w:rFonts w:ascii="Times New Roman" w:hAnsi="Times New Roman" w:cs="Times New Roman"/>
                <w:color w:val="000000"/>
                <w:szCs w:val="21"/>
              </w:rPr>
              <w:t>—Cu</w:t>
            </w:r>
            <w:r>
              <w:rPr>
                <w:rFonts w:ascii="Times New Roman" w:hAnsi="Times New Roman" w:cs="Times New Roman"/>
                <w:color w:val="000000"/>
                <w:szCs w:val="21"/>
                <w:vertAlign w:val="subscript"/>
              </w:rPr>
              <w:t>2</w:t>
            </w:r>
            <w:r>
              <w:rPr>
                <w:rFonts w:ascii="Times New Roman" w:hAnsi="Times New Roman" w:cs="Times New Roman"/>
                <w:color w:val="000000"/>
                <w:szCs w:val="21"/>
              </w:rPr>
              <w:t>O]</w:t>
            </w:r>
            <w:r>
              <w:rPr>
                <w:rFonts w:ascii="Times New Roman" w:hAnsi="Times New Roman" w:cs="Times New Roman" w:hint="eastAsia"/>
                <w:color w:val="000000"/>
                <w:szCs w:val="21"/>
              </w:rPr>
              <w:t>。</w:t>
            </w:r>
          </w:p>
          <w:p w:rsidR="00B66C0B" w:rsidRDefault="00337BFB">
            <w:pPr>
              <w:adjustRightInd w:val="0"/>
              <w:snapToGrid w:val="0"/>
              <w:ind w:firstLineChars="150" w:firstLine="315"/>
              <w:rPr>
                <w:rFonts w:ascii="Times New Roman" w:cs="Times New Roman" w:hint="eastAsia"/>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）理解铜与浓硫酸、浓、稀硝酸的反应。</w:t>
            </w:r>
          </w:p>
          <w:p w:rsidR="00B66C0B" w:rsidRDefault="00B66C0B">
            <w:pPr>
              <w:adjustRightInd w:val="0"/>
              <w:snapToGrid w:val="0"/>
              <w:rPr>
                <w:rFonts w:ascii="Times New Roman" w:cs="Times New Roman" w:hint="eastAsia"/>
                <w:color w:val="000000"/>
                <w:szCs w:val="21"/>
              </w:rPr>
            </w:pPr>
          </w:p>
        </w:tc>
        <w:tc>
          <w:tcPr>
            <w:tcW w:w="3660" w:type="dxa"/>
            <w:vMerge/>
          </w:tcPr>
          <w:p w:rsidR="00B66C0B" w:rsidRDefault="00B66C0B">
            <w:pPr>
              <w:adjustRightInd w:val="0"/>
              <w:snapToGrid w:val="0"/>
              <w:jc w:val="left"/>
              <w:rPr>
                <w:rFonts w:ascii="宋体" w:hAnsi="宋体"/>
                <w:bCs/>
                <w:color w:val="000000"/>
                <w:szCs w:val="21"/>
              </w:rPr>
            </w:pPr>
          </w:p>
        </w:tc>
      </w:tr>
      <w:tr w:rsidR="00B66C0B" w:rsidTr="009B7831">
        <w:trPr>
          <w:trHeight w:val="247"/>
        </w:trPr>
        <w:tc>
          <w:tcPr>
            <w:tcW w:w="852" w:type="dxa"/>
            <w:vMerge/>
          </w:tcPr>
          <w:p w:rsidR="00B66C0B" w:rsidRDefault="00B66C0B">
            <w:pPr>
              <w:adjustRightInd w:val="0"/>
              <w:snapToGrid w:val="0"/>
              <w:rPr>
                <w:rFonts w:ascii="楷体" w:eastAsia="楷体" w:hAnsi="楷体"/>
                <w:bCs/>
                <w:color w:val="000000"/>
                <w:szCs w:val="21"/>
              </w:rPr>
            </w:pPr>
          </w:p>
        </w:tc>
        <w:tc>
          <w:tcPr>
            <w:tcW w:w="1134"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③了解合金的概念及其重要应用。</w:t>
            </w:r>
          </w:p>
        </w:tc>
        <w:tc>
          <w:tcPr>
            <w:tcW w:w="2580"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宋体" w:cs="Times New Roman"/>
                <w:color w:val="000000"/>
                <w:szCs w:val="21"/>
              </w:rPr>
              <w:t>了解</w:t>
            </w:r>
            <w:r>
              <w:rPr>
                <w:rFonts w:ascii="Times New Roman" w:hAnsi="宋体" w:cs="Times New Roman" w:hint="eastAsia"/>
                <w:color w:val="000000"/>
                <w:szCs w:val="21"/>
              </w:rPr>
              <w:t>合</w:t>
            </w:r>
            <w:r>
              <w:rPr>
                <w:rFonts w:ascii="Times New Roman" w:hAnsi="宋体" w:cs="Times New Roman"/>
                <w:color w:val="000000"/>
                <w:szCs w:val="21"/>
              </w:rPr>
              <w:t>金的概念及常见合金</w:t>
            </w:r>
            <w:r>
              <w:rPr>
                <w:rFonts w:ascii="Times New Roman" w:hAnsi="Times New Roman" w:cs="Times New Roman" w:hint="eastAsia"/>
                <w:color w:val="000000"/>
                <w:szCs w:val="21"/>
              </w:rPr>
              <w:t>（</w:t>
            </w:r>
            <w:r>
              <w:rPr>
                <w:rFonts w:ascii="Times New Roman" w:hAnsi="宋体" w:cs="Times New Roman"/>
                <w:color w:val="000000"/>
                <w:szCs w:val="21"/>
              </w:rPr>
              <w:t>铝合金、铁合金、铜合金</w:t>
            </w:r>
            <w:r>
              <w:rPr>
                <w:rFonts w:ascii="Times New Roman" w:hAnsi="Times New Roman" w:cs="Times New Roman" w:hint="eastAsia"/>
                <w:color w:val="000000"/>
                <w:szCs w:val="21"/>
              </w:rPr>
              <w:t>）</w:t>
            </w:r>
            <w:r>
              <w:rPr>
                <w:rFonts w:ascii="Times New Roman" w:hAnsi="宋体" w:cs="Times New Roman"/>
                <w:color w:val="000000"/>
                <w:szCs w:val="21"/>
              </w:rPr>
              <w:t>的物理特性</w:t>
            </w:r>
            <w:r>
              <w:rPr>
                <w:rFonts w:ascii="Times New Roman" w:hAnsi="宋体" w:cs="Times New Roman" w:hint="eastAsia"/>
                <w:color w:val="000000"/>
                <w:szCs w:val="21"/>
              </w:rPr>
              <w:t>（</w:t>
            </w:r>
            <w:r>
              <w:rPr>
                <w:rFonts w:ascii="Times New Roman" w:hAnsi="宋体" w:cs="Times New Roman"/>
                <w:color w:val="000000"/>
                <w:szCs w:val="21"/>
              </w:rPr>
              <w:t>一般而言</w:t>
            </w:r>
            <w:r>
              <w:rPr>
                <w:rFonts w:ascii="Times New Roman" w:hAnsi="宋体" w:cs="Times New Roman" w:hint="eastAsia"/>
                <w:color w:val="000000"/>
                <w:szCs w:val="21"/>
              </w:rPr>
              <w:t>，</w:t>
            </w:r>
            <w:r>
              <w:rPr>
                <w:rFonts w:ascii="Times New Roman" w:hAnsi="宋体" w:cs="Times New Roman"/>
                <w:color w:val="000000"/>
                <w:szCs w:val="21"/>
              </w:rPr>
              <w:t>合金的熔点比成分金属低</w:t>
            </w:r>
            <w:r>
              <w:rPr>
                <w:rFonts w:ascii="Times New Roman" w:hAnsi="宋体" w:cs="Times New Roman" w:hint="eastAsia"/>
                <w:color w:val="000000"/>
                <w:szCs w:val="21"/>
              </w:rPr>
              <w:t>）</w:t>
            </w:r>
            <w:r>
              <w:rPr>
                <w:rFonts w:ascii="Times New Roman" w:hAnsi="宋体" w:cs="Times New Roman"/>
                <w:color w:val="000000"/>
                <w:szCs w:val="21"/>
              </w:rPr>
              <w:t>。</w:t>
            </w:r>
          </w:p>
        </w:tc>
        <w:tc>
          <w:tcPr>
            <w:tcW w:w="3660" w:type="dxa"/>
            <w:vMerge/>
          </w:tcPr>
          <w:p w:rsidR="00B66C0B" w:rsidRDefault="00B66C0B">
            <w:pPr>
              <w:adjustRightInd w:val="0"/>
              <w:snapToGrid w:val="0"/>
              <w:ind w:firstLineChars="200" w:firstLine="420"/>
              <w:rPr>
                <w:rFonts w:ascii="宋体" w:hAnsi="宋体"/>
                <w:color w:val="000000"/>
                <w:szCs w:val="21"/>
              </w:rPr>
            </w:pPr>
          </w:p>
        </w:tc>
      </w:tr>
      <w:tr w:rsidR="00B66C0B" w:rsidTr="009B7831">
        <w:trPr>
          <w:trHeight w:val="231"/>
        </w:trPr>
        <w:tc>
          <w:tcPr>
            <w:tcW w:w="852" w:type="dxa"/>
            <w:vMerge w:val="restart"/>
          </w:tcPr>
          <w:p w:rsidR="00B66C0B" w:rsidRDefault="00337BFB">
            <w:pPr>
              <w:adjustRightInd w:val="0"/>
              <w:snapToGrid w:val="0"/>
              <w:jc w:val="left"/>
              <w:rPr>
                <w:rFonts w:ascii="楷体_GB2312" w:eastAsia="楷体_GB2312" w:hAnsi="楷体"/>
                <w:bCs/>
                <w:color w:val="000000"/>
                <w:szCs w:val="21"/>
              </w:rPr>
            </w:pPr>
            <w:r>
              <w:rPr>
                <w:rFonts w:ascii="楷体_GB2312" w:eastAsia="楷体_GB2312" w:hAnsi="楷体" w:hint="eastAsia"/>
                <w:bCs/>
                <w:color w:val="000000"/>
                <w:szCs w:val="21"/>
              </w:rPr>
              <w:t>（2） 常见非金属元素（如H、C、N、O、Si、S、Cl等）</w:t>
            </w:r>
          </w:p>
        </w:tc>
        <w:tc>
          <w:tcPr>
            <w:tcW w:w="1134" w:type="dxa"/>
            <w:vMerge w:val="restart"/>
          </w:tcPr>
          <w:p w:rsidR="00B66C0B" w:rsidRDefault="00337BFB">
            <w:pPr>
              <w:adjustRightInd w:val="0"/>
              <w:snapToGrid w:val="0"/>
              <w:rPr>
                <w:rFonts w:ascii="楷体_GB2312" w:eastAsia="楷体_GB2312" w:hAnsi="楷体"/>
                <w:szCs w:val="21"/>
              </w:rPr>
            </w:pPr>
            <w:r>
              <w:rPr>
                <w:rFonts w:ascii="楷体_GB2312" w:eastAsia="楷体_GB2312" w:hAnsi="楷体" w:hint="eastAsia"/>
                <w:bCs/>
                <w:color w:val="000000"/>
                <w:szCs w:val="21"/>
              </w:rPr>
              <w:t>①了解常见非金属单质及其重要化合物的主要性质及应用。</w:t>
            </w:r>
          </w:p>
        </w:tc>
        <w:tc>
          <w:tcPr>
            <w:tcW w:w="2580" w:type="dxa"/>
          </w:tcPr>
          <w:p w:rsidR="00B66C0B" w:rsidRDefault="00B66C0B" w:rsidP="00BC77AB">
            <w:pPr>
              <w:adjustRightInd w:val="0"/>
              <w:snapToGrid w:val="0"/>
              <w:jc w:val="center"/>
              <w:rPr>
                <w:rFonts w:ascii="Times New Roman" w:eastAsia="楷体" w:hAnsi="Times New Roman" w:cs="Times New Roman"/>
                <w:szCs w:val="21"/>
              </w:rPr>
            </w:pPr>
          </w:p>
        </w:tc>
        <w:tc>
          <w:tcPr>
            <w:tcW w:w="3660" w:type="dxa"/>
            <w:vMerge/>
          </w:tcPr>
          <w:p w:rsidR="00B66C0B" w:rsidRDefault="00B66C0B">
            <w:pPr>
              <w:adjustRightInd w:val="0"/>
              <w:snapToGrid w:val="0"/>
              <w:jc w:val="left"/>
              <w:rPr>
                <w:rFonts w:ascii="楷体" w:eastAsia="楷体" w:hAnsi="楷体"/>
                <w:szCs w:val="21"/>
              </w:rPr>
            </w:pPr>
          </w:p>
        </w:tc>
      </w:tr>
      <w:tr w:rsidR="00B66C0B" w:rsidTr="009B7831">
        <w:trPr>
          <w:trHeight w:val="188"/>
        </w:trPr>
        <w:tc>
          <w:tcPr>
            <w:tcW w:w="852" w:type="dxa"/>
            <w:vMerge/>
          </w:tcPr>
          <w:p w:rsidR="00B66C0B" w:rsidRDefault="00B66C0B">
            <w:pPr>
              <w:adjustRightInd w:val="0"/>
              <w:snapToGrid w:val="0"/>
              <w:rPr>
                <w:rFonts w:ascii="楷体" w:eastAsia="楷体" w:hAnsi="楷体"/>
                <w:bCs/>
                <w:color w:val="000000"/>
                <w:szCs w:val="21"/>
              </w:rPr>
            </w:pPr>
          </w:p>
        </w:tc>
        <w:tc>
          <w:tcPr>
            <w:tcW w:w="1134" w:type="dxa"/>
            <w:vMerge/>
          </w:tcPr>
          <w:p w:rsidR="00B66C0B" w:rsidRDefault="00B66C0B">
            <w:pPr>
              <w:adjustRightInd w:val="0"/>
              <w:snapToGrid w:val="0"/>
              <w:rPr>
                <w:rFonts w:hint="eastAsia"/>
                <w:szCs w:val="21"/>
              </w:rPr>
            </w:pPr>
          </w:p>
        </w:tc>
        <w:tc>
          <w:tcPr>
            <w:tcW w:w="2580" w:type="dxa"/>
          </w:tcPr>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bCs/>
                <w:color w:val="000000"/>
                <w:szCs w:val="21"/>
              </w:rPr>
              <w:t>．氢</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）了解氢气的实验室制法</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）了解氢气的物理性质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b/>
                <w:bCs/>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）了解氢气的化学性质</w:t>
            </w:r>
            <w:r>
              <w:rPr>
                <w:rFonts w:ascii="Times New Roman" w:hAnsi="Times New Roman" w:cs="Times New Roman" w:hint="eastAsia"/>
                <w:color w:val="000000"/>
                <w:szCs w:val="21"/>
              </w:rPr>
              <w:t>（</w:t>
            </w:r>
            <w:r>
              <w:rPr>
                <w:rFonts w:ascii="Times New Roman" w:cs="Times New Roman"/>
                <w:color w:val="000000"/>
                <w:szCs w:val="21"/>
              </w:rPr>
              <w:t>可燃性、还原性</w:t>
            </w:r>
            <w:r>
              <w:rPr>
                <w:rFonts w:ascii="Times New Roman" w:hAnsi="Times New Roman" w:cs="Times New Roman" w:hint="eastAsia"/>
                <w:color w:val="000000"/>
                <w:szCs w:val="21"/>
              </w:rPr>
              <w:t>）。</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2</w:t>
            </w:r>
            <w:r>
              <w:rPr>
                <w:rFonts w:ascii="Times New Roman" w:hAnsi="Times New Roman" w:cs="Times New Roman" w:hint="eastAsia"/>
                <w:bCs/>
                <w:color w:val="000000"/>
                <w:szCs w:val="21"/>
              </w:rPr>
              <w:t>．</w:t>
            </w:r>
            <w:r>
              <w:rPr>
                <w:rFonts w:ascii="Times New Roman" w:cs="Times New Roman"/>
                <w:bCs/>
                <w:color w:val="000000"/>
                <w:szCs w:val="21"/>
              </w:rPr>
              <w:t>碳</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）碳单质</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了解碳的同素异形现象和同素异形体</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hAnsi="宋体" w:cs="Times New Roman"/>
                <w:color w:val="000000"/>
                <w:szCs w:val="21"/>
              </w:rPr>
              <w:t>②</w:t>
            </w:r>
            <w:r>
              <w:rPr>
                <w:rFonts w:ascii="Times New Roman" w:cs="Times New Roman"/>
                <w:bCs/>
                <w:color w:val="000000"/>
                <w:szCs w:val="21"/>
              </w:rPr>
              <w:t>了解碳的还原性及用途</w:t>
            </w:r>
            <w:r>
              <w:rPr>
                <w:rFonts w:ascii="Times New Roman" w:cs="Times New Roman" w:hint="eastAsia"/>
                <w:bCs/>
                <w:color w:val="000000"/>
                <w:szCs w:val="21"/>
              </w:rPr>
              <w:t>。</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）一氧化碳</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hAnsi="宋体" w:cs="Times New Roman"/>
                <w:color w:val="000000"/>
                <w:szCs w:val="21"/>
              </w:rPr>
              <w:t>①</w:t>
            </w:r>
            <w:r>
              <w:rPr>
                <w:rFonts w:ascii="Times New Roman" w:cs="Times New Roman"/>
                <w:bCs/>
                <w:color w:val="000000"/>
                <w:szCs w:val="21"/>
              </w:rPr>
              <w:t>了解一氧化碳的物理性质</w:t>
            </w:r>
            <w:r>
              <w:rPr>
                <w:rFonts w:ascii="Times New Roman" w:cs="Times New Roman" w:hint="eastAsia"/>
                <w:bCs/>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了解一氧化碳的还原性（与氧化铜、氧化铁</w:t>
            </w:r>
            <w:r>
              <w:rPr>
                <w:rFonts w:ascii="Times New Roman" w:cs="Times New Roman" w:hint="eastAsia"/>
                <w:color w:val="000000"/>
                <w:szCs w:val="21"/>
              </w:rPr>
              <w:t>、</w:t>
            </w:r>
            <w:r>
              <w:rPr>
                <w:rFonts w:ascii="Times New Roman" w:cs="Times New Roman"/>
                <w:color w:val="000000"/>
                <w:szCs w:val="21"/>
              </w:rPr>
              <w:t>水蒸气</w:t>
            </w:r>
            <w:r>
              <w:rPr>
                <w:rFonts w:ascii="Times New Roman" w:cs="Times New Roman" w:hint="eastAsia"/>
                <w:color w:val="000000"/>
                <w:szCs w:val="21"/>
              </w:rPr>
              <w:t>、</w:t>
            </w:r>
            <w:r>
              <w:rPr>
                <w:rFonts w:ascii="Times New Roman" w:cs="Times New Roman"/>
                <w:color w:val="000000"/>
                <w:szCs w:val="21"/>
              </w:rPr>
              <w:t>氧气</w:t>
            </w:r>
            <w:r>
              <w:rPr>
                <w:rFonts w:ascii="Times New Roman" w:cs="Times New Roman" w:hint="eastAsia"/>
                <w:color w:val="000000"/>
                <w:szCs w:val="21"/>
              </w:rPr>
              <w:t>的</w:t>
            </w:r>
            <w:r>
              <w:rPr>
                <w:rFonts w:ascii="Times New Roman" w:cs="Times New Roman"/>
                <w:color w:val="000000"/>
                <w:szCs w:val="21"/>
              </w:rPr>
              <w:t>反应）及其用途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）二氧化碳</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了解二氧化碳的物理性质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了解二氧化碳的化学性质（与水、碱溶液、碱性氧化物、某些盐溶液</w:t>
            </w:r>
            <w:r>
              <w:rPr>
                <w:rFonts w:ascii="Times New Roman" w:cs="Times New Roman" w:hint="eastAsia"/>
                <w:color w:val="000000"/>
                <w:szCs w:val="21"/>
              </w:rPr>
              <w:t>、</w:t>
            </w:r>
            <w:r>
              <w:rPr>
                <w:rFonts w:ascii="Times New Roman" w:cs="Times New Roman"/>
                <w:color w:val="000000"/>
                <w:szCs w:val="21"/>
              </w:rPr>
              <w:t>碳单质</w:t>
            </w:r>
            <w:r>
              <w:rPr>
                <w:rFonts w:ascii="Times New Roman" w:cs="Times New Roman" w:hint="eastAsia"/>
                <w:color w:val="000000"/>
                <w:szCs w:val="21"/>
              </w:rPr>
              <w:t>的</w:t>
            </w:r>
            <w:r>
              <w:rPr>
                <w:rFonts w:ascii="Times New Roman" w:cs="Times New Roman"/>
                <w:color w:val="000000"/>
                <w:szCs w:val="21"/>
              </w:rPr>
              <w:t>反应）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理解二氧化碳的实验室制法</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④</w:t>
            </w:r>
            <w:r>
              <w:rPr>
                <w:rFonts w:ascii="Times New Roman" w:cs="Times New Roman"/>
                <w:color w:val="000000"/>
                <w:szCs w:val="21"/>
              </w:rPr>
              <w:t>理解碳、一氧化碳、二氧化碳、碳酸盐、碳酸氢盐之间的转化</w:t>
            </w:r>
            <w:r>
              <w:rPr>
                <w:rFonts w:ascii="Times New Roman" w:cs="Times New Roman" w:hint="eastAsia"/>
                <w:color w:val="000000"/>
                <w:szCs w:val="21"/>
              </w:rPr>
              <w:t>关系。</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3</w:t>
            </w:r>
            <w:r>
              <w:rPr>
                <w:rFonts w:ascii="Times New Roman" w:cs="Times New Roman"/>
                <w:bCs/>
                <w:color w:val="000000"/>
                <w:szCs w:val="21"/>
              </w:rPr>
              <w:t>．硅</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）了解硅在自然界中的存在及重要用途。</w:t>
            </w:r>
          </w:p>
          <w:p w:rsidR="00B66C0B" w:rsidRDefault="00337BFB">
            <w:pPr>
              <w:adjustRightInd w:val="0"/>
              <w:snapToGrid w:val="0"/>
              <w:ind w:leftChars="8" w:left="17"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）了解硅的主要物理性质</w:t>
            </w:r>
            <w:r>
              <w:rPr>
                <w:rFonts w:ascii="Times New Roman" w:hAnsi="Times New Roman" w:cs="Times New Roman" w:hint="eastAsia"/>
                <w:color w:val="000000"/>
                <w:szCs w:val="21"/>
              </w:rPr>
              <w:t>（</w:t>
            </w:r>
            <w:r>
              <w:rPr>
                <w:rFonts w:ascii="Times New Roman" w:cs="Times New Roman"/>
                <w:color w:val="000000"/>
                <w:szCs w:val="21"/>
              </w:rPr>
              <w:t>良好的半导体材</w:t>
            </w:r>
            <w:r>
              <w:rPr>
                <w:rFonts w:ascii="Times New Roman" w:cs="Times New Roman"/>
                <w:color w:val="000000"/>
                <w:szCs w:val="21"/>
              </w:rPr>
              <w:lastRenderedPageBreak/>
              <w:t>料</w:t>
            </w:r>
            <w:r>
              <w:rPr>
                <w:rFonts w:ascii="Times New Roman" w:hAnsi="Times New Roman" w:cs="Times New Roman" w:hint="eastAsia"/>
                <w:color w:val="000000"/>
                <w:szCs w:val="21"/>
              </w:rPr>
              <w:t>）</w:t>
            </w:r>
            <w:r>
              <w:rPr>
                <w:rFonts w:ascii="Times New Roman" w:cs="Times New Roman"/>
                <w:color w:val="000000"/>
                <w:szCs w:val="21"/>
              </w:rPr>
              <w:t>和化学性质</w:t>
            </w:r>
            <w:r>
              <w:rPr>
                <w:rFonts w:ascii="Times New Roman" w:hAnsi="Times New Roman" w:cs="Times New Roman" w:hint="eastAsia"/>
                <w:color w:val="000000"/>
                <w:szCs w:val="21"/>
              </w:rPr>
              <w:t>（</w:t>
            </w:r>
            <w:r>
              <w:rPr>
                <w:rFonts w:ascii="Times New Roman" w:cs="Times New Roman" w:hint="eastAsia"/>
                <w:color w:val="000000"/>
                <w:szCs w:val="21"/>
              </w:rPr>
              <w:t>与</w:t>
            </w:r>
            <w:r>
              <w:rPr>
                <w:rFonts w:ascii="Times New Roman" w:cs="Times New Roman"/>
                <w:color w:val="000000"/>
                <w:szCs w:val="21"/>
              </w:rPr>
              <w:t>氧气</w:t>
            </w:r>
            <w:r w:rsidR="00BC77AB">
              <w:rPr>
                <w:rFonts w:ascii="Times New Roman" w:cs="Times New Roman" w:hint="eastAsia"/>
                <w:color w:val="000000"/>
                <w:szCs w:val="21"/>
              </w:rPr>
              <w:t>、</w:t>
            </w:r>
            <w:r w:rsidR="00BC77AB">
              <w:rPr>
                <w:rFonts w:ascii="Times New Roman" w:cs="Times New Roman"/>
                <w:color w:val="000000"/>
                <w:szCs w:val="21"/>
              </w:rPr>
              <w:t>氯气</w:t>
            </w:r>
            <w:r>
              <w:rPr>
                <w:rFonts w:ascii="Times New Roman" w:cs="Times New Roman" w:hint="eastAsia"/>
                <w:color w:val="000000"/>
                <w:szCs w:val="21"/>
              </w:rPr>
              <w:t>的</w:t>
            </w:r>
            <w:r>
              <w:rPr>
                <w:rFonts w:ascii="Times New Roman" w:cs="Times New Roman"/>
                <w:color w:val="000000"/>
                <w:szCs w:val="21"/>
              </w:rPr>
              <w:t>反应</w:t>
            </w:r>
            <w:r>
              <w:rPr>
                <w:rFonts w:ascii="Times New Roman" w:hAnsi="Times New Roman" w:cs="Times New Roman" w:hint="eastAsia"/>
                <w:color w:val="000000"/>
                <w:szCs w:val="21"/>
              </w:rPr>
              <w:t>）</w:t>
            </w:r>
            <w:r>
              <w:rPr>
                <w:rFonts w:ascii="Times New Roman" w:cs="Times New Roman"/>
                <w:color w:val="000000"/>
                <w:szCs w:val="21"/>
              </w:rPr>
              <w:t>。理解二氧化硅的化学性质</w:t>
            </w:r>
            <w:r>
              <w:rPr>
                <w:rFonts w:ascii="Times New Roman" w:hAnsi="Times New Roman" w:cs="Times New Roman" w:hint="eastAsia"/>
                <w:color w:val="000000"/>
                <w:szCs w:val="21"/>
              </w:rPr>
              <w:t>（</w:t>
            </w:r>
            <w:r>
              <w:rPr>
                <w:rFonts w:ascii="Times New Roman" w:cs="Times New Roman" w:hint="eastAsia"/>
                <w:color w:val="000000"/>
                <w:szCs w:val="21"/>
              </w:rPr>
              <w:t>与</w:t>
            </w:r>
            <w:r>
              <w:rPr>
                <w:rFonts w:ascii="Times New Roman" w:cs="Times New Roman"/>
                <w:color w:val="000000"/>
                <w:szCs w:val="21"/>
              </w:rPr>
              <w:t>焦</w:t>
            </w:r>
            <w:r w:rsidR="00BC77AB">
              <w:rPr>
                <w:rFonts w:ascii="Times New Roman" w:cs="Times New Roman" w:hint="eastAsia"/>
                <w:color w:val="000000"/>
                <w:szCs w:val="21"/>
              </w:rPr>
              <w:t>炭</w:t>
            </w:r>
            <w:r>
              <w:rPr>
                <w:rFonts w:ascii="Times New Roman" w:cs="Times New Roman"/>
                <w:color w:val="000000"/>
                <w:szCs w:val="21"/>
              </w:rPr>
              <w:t>、强碱溶液</w:t>
            </w:r>
            <w:r w:rsidR="00BC77AB">
              <w:rPr>
                <w:rFonts w:ascii="Times New Roman" w:cs="Times New Roman"/>
                <w:color w:val="000000"/>
                <w:szCs w:val="21"/>
              </w:rPr>
              <w:t>及某些盐</w:t>
            </w:r>
            <w:r>
              <w:rPr>
                <w:rFonts w:ascii="Times New Roman" w:cs="Times New Roman" w:hint="eastAsia"/>
                <w:color w:val="000000"/>
                <w:szCs w:val="21"/>
              </w:rPr>
              <w:t>的</w:t>
            </w:r>
            <w:r>
              <w:rPr>
                <w:rFonts w:ascii="Times New Roman" w:cs="Times New Roman"/>
                <w:color w:val="000000"/>
                <w:szCs w:val="21"/>
              </w:rPr>
              <w:t>反应</w:t>
            </w:r>
            <w:r>
              <w:rPr>
                <w:rFonts w:ascii="Times New Roman" w:hAnsi="Times New Roman" w:cs="Times New Roman" w:hint="eastAsia"/>
                <w:color w:val="000000"/>
                <w:szCs w:val="21"/>
              </w:rPr>
              <w:t>）</w:t>
            </w:r>
            <w:r>
              <w:rPr>
                <w:rFonts w:ascii="Times New Roman" w:cs="Times New Roman"/>
                <w:color w:val="000000"/>
                <w:szCs w:val="21"/>
              </w:rPr>
              <w:t>及重要用途。</w:t>
            </w:r>
          </w:p>
          <w:p w:rsidR="00B66C0B" w:rsidRDefault="00337BFB">
            <w:pPr>
              <w:adjustRightInd w:val="0"/>
              <w:snapToGrid w:val="0"/>
              <w:ind w:firstLineChars="200" w:firstLine="420"/>
              <w:jc w:val="left"/>
              <w:rPr>
                <w:rFonts w:ascii="Times New Roman" w:hAnsi="Times New Roman" w:cs="Times New Roman"/>
                <w:b/>
                <w:bCs/>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）能列举出常见硅酸盐产品</w:t>
            </w:r>
            <w:r>
              <w:rPr>
                <w:rFonts w:ascii="Times New Roman" w:hAnsi="Times New Roman" w:cs="Times New Roman" w:hint="eastAsia"/>
                <w:color w:val="000000"/>
                <w:szCs w:val="21"/>
              </w:rPr>
              <w:t>（</w:t>
            </w:r>
            <w:r>
              <w:rPr>
                <w:rFonts w:ascii="Times New Roman" w:cs="Times New Roman"/>
                <w:color w:val="000000"/>
                <w:szCs w:val="21"/>
              </w:rPr>
              <w:t>玻璃、水泥、陶瓷</w:t>
            </w:r>
            <w:r>
              <w:rPr>
                <w:rFonts w:ascii="Times New Roman" w:hAnsi="Times New Roman" w:cs="Times New Roman" w:hint="eastAsia"/>
                <w:color w:val="000000"/>
                <w:szCs w:val="21"/>
              </w:rPr>
              <w:t>）</w:t>
            </w:r>
            <w:r>
              <w:rPr>
                <w:rFonts w:ascii="Times New Roman" w:cs="Times New Roman"/>
                <w:color w:val="000000"/>
                <w:szCs w:val="21"/>
              </w:rPr>
              <w:t>以其用途。知道玻璃生产的原料。</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color w:val="000000"/>
                <w:szCs w:val="21"/>
              </w:rPr>
              <w:t>（</w:t>
            </w:r>
            <w:r>
              <w:rPr>
                <w:rFonts w:ascii="Times New Roman" w:hAnsi="Times New Roman" w:cs="Times New Roman"/>
                <w:color w:val="000000"/>
                <w:szCs w:val="21"/>
              </w:rPr>
              <w:t>4</w:t>
            </w:r>
            <w:r>
              <w:rPr>
                <w:rFonts w:ascii="Times New Roman" w:cs="Times New Roman"/>
                <w:color w:val="000000"/>
                <w:szCs w:val="21"/>
              </w:rPr>
              <w:t>）理解碳族元素原子结构与元素性质的相似性和递变性。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4</w:t>
            </w:r>
            <w:r>
              <w:rPr>
                <w:rFonts w:ascii="Times New Roman" w:cs="Times New Roman"/>
                <w:bCs/>
                <w:color w:val="000000"/>
                <w:szCs w:val="21"/>
              </w:rPr>
              <w:t>．氮</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）氮气</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了解氮气的物理性质和用途。</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理解氮气的化学性质</w:t>
            </w:r>
            <w:r>
              <w:rPr>
                <w:rFonts w:ascii="Times New Roman" w:hAnsi="Times New Roman" w:cs="Times New Roman" w:hint="eastAsia"/>
                <w:color w:val="000000"/>
                <w:szCs w:val="21"/>
              </w:rPr>
              <w:t>（</w:t>
            </w:r>
            <w:r>
              <w:rPr>
                <w:rFonts w:ascii="Times New Roman" w:cs="Times New Roman"/>
                <w:color w:val="000000"/>
                <w:szCs w:val="21"/>
              </w:rPr>
              <w:t>与氧气、氢气的反应</w:t>
            </w:r>
            <w:r>
              <w:rPr>
                <w:rFonts w:ascii="Times New Roman" w:hAnsi="Times New Roman" w:cs="Times New Roman" w:hint="eastAsia"/>
                <w:color w:val="000000"/>
                <w:szCs w:val="21"/>
              </w:rPr>
              <w:t>）</w:t>
            </w:r>
            <w:r>
              <w:rPr>
                <w:rFonts w:ascii="Times New Roman" w:cs="Times New Roman"/>
                <w:color w:val="000000"/>
                <w:szCs w:val="21"/>
              </w:rPr>
              <w:t>。</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）氮的重要化合物</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了解一氧化氮、二氧化氮的物理性质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理解一氧化氮与氧气的反应，二氧化氮与水的反应。</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了解氨的物理性质和用途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④</w:t>
            </w:r>
            <w:r>
              <w:rPr>
                <w:rFonts w:ascii="Times New Roman" w:cs="Times New Roman"/>
                <w:color w:val="000000"/>
                <w:szCs w:val="21"/>
              </w:rPr>
              <w:t>理解氨的化学性质</w:t>
            </w:r>
            <w:r>
              <w:rPr>
                <w:rFonts w:ascii="Times New Roman" w:hAnsi="Times New Roman" w:cs="Times New Roman" w:hint="eastAsia"/>
                <w:color w:val="000000"/>
                <w:szCs w:val="21"/>
              </w:rPr>
              <w:t>（</w:t>
            </w:r>
            <w:r>
              <w:rPr>
                <w:rFonts w:ascii="Times New Roman" w:cs="Times New Roman"/>
                <w:color w:val="000000"/>
                <w:szCs w:val="21"/>
              </w:rPr>
              <w:t>与水、氯化氢、氧气的反应，一水合氨分解</w:t>
            </w:r>
            <w:r>
              <w:rPr>
                <w:rFonts w:ascii="Times New Roman" w:hAnsi="Times New Roman" w:cs="Times New Roman" w:hint="eastAsia"/>
                <w:color w:val="000000"/>
                <w:szCs w:val="21"/>
              </w:rPr>
              <w:t>）</w:t>
            </w:r>
            <w:r>
              <w:rPr>
                <w:rFonts w:ascii="Times New Roman" w:cs="Times New Roman"/>
                <w:color w:val="000000"/>
                <w:szCs w:val="21"/>
              </w:rPr>
              <w:t>与用途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⑤</w:t>
            </w:r>
            <w:r>
              <w:rPr>
                <w:rFonts w:ascii="Times New Roman" w:cs="Times New Roman"/>
                <w:color w:val="000000"/>
                <w:szCs w:val="21"/>
              </w:rPr>
              <w:t>了解氨气的实验室制法</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⑥</w:t>
            </w:r>
            <w:r>
              <w:rPr>
                <w:rFonts w:ascii="Times New Roman" w:cs="Times New Roman"/>
                <w:color w:val="000000"/>
                <w:szCs w:val="21"/>
              </w:rPr>
              <w:t>理解铵盐的物理性质和用途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⑦</w:t>
            </w:r>
            <w:r>
              <w:rPr>
                <w:rFonts w:ascii="Times New Roman" w:cs="Times New Roman"/>
                <w:color w:val="000000"/>
                <w:szCs w:val="21"/>
              </w:rPr>
              <w:t>理解铵盐的化学性质</w:t>
            </w:r>
            <w:r>
              <w:rPr>
                <w:rFonts w:ascii="Times New Roman" w:hAnsi="Times New Roman" w:cs="Times New Roman" w:hint="eastAsia"/>
                <w:color w:val="000000"/>
                <w:szCs w:val="21"/>
              </w:rPr>
              <w:t>（</w:t>
            </w:r>
            <w:r>
              <w:rPr>
                <w:rFonts w:ascii="Times New Roman" w:cs="Times New Roman"/>
                <w:color w:val="000000"/>
                <w:szCs w:val="21"/>
              </w:rPr>
              <w:t>热稳定性、与碱反应</w:t>
            </w:r>
            <w:r>
              <w:rPr>
                <w:rFonts w:ascii="Times New Roman" w:hAnsi="Times New Roman" w:cs="Times New Roman" w:hint="eastAsia"/>
                <w:color w:val="000000"/>
                <w:szCs w:val="21"/>
              </w:rPr>
              <w:t>）</w:t>
            </w:r>
            <w:r>
              <w:rPr>
                <w:rFonts w:ascii="Times New Roman" w:cs="Times New Roman"/>
                <w:color w:val="000000"/>
                <w:szCs w:val="21"/>
              </w:rPr>
              <w:t>与用途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⑧</w:t>
            </w:r>
            <w:r>
              <w:rPr>
                <w:rFonts w:ascii="Times New Roman" w:cs="Times New Roman"/>
                <w:color w:val="000000"/>
                <w:szCs w:val="21"/>
              </w:rPr>
              <w:t>理解硝酸的化学性质</w:t>
            </w:r>
            <w:r>
              <w:rPr>
                <w:rFonts w:ascii="Times New Roman" w:hAnsi="Times New Roman" w:cs="Times New Roman" w:hint="eastAsia"/>
                <w:color w:val="000000"/>
                <w:szCs w:val="21"/>
              </w:rPr>
              <w:t>（</w:t>
            </w:r>
            <w:r>
              <w:rPr>
                <w:rFonts w:ascii="Times New Roman" w:cs="Times New Roman"/>
                <w:color w:val="000000"/>
                <w:szCs w:val="21"/>
              </w:rPr>
              <w:t>浓硝酸与铜、木炭的反应，分解反应，钝化；稀硝酸与铜的反应</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⑨</w:t>
            </w:r>
            <w:r>
              <w:rPr>
                <w:rFonts w:ascii="Times New Roman" w:cs="Times New Roman"/>
                <w:color w:val="000000"/>
                <w:szCs w:val="21"/>
              </w:rPr>
              <w:t>理解硝酸用途以及氨催化</w:t>
            </w:r>
            <w:r>
              <w:rPr>
                <w:rFonts w:ascii="Times New Roman" w:cs="Times New Roman" w:hint="eastAsia"/>
                <w:color w:val="000000"/>
                <w:szCs w:val="21"/>
              </w:rPr>
              <w:t>氧化</w:t>
            </w:r>
            <w:r>
              <w:rPr>
                <w:rFonts w:ascii="Times New Roman" w:cs="Times New Roman"/>
                <w:color w:val="000000"/>
                <w:szCs w:val="21"/>
              </w:rPr>
              <w:t>法制取硝酸的流程</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）理解氮族元素原子结构与元素性质的相似性和递变性。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5</w:t>
            </w:r>
            <w:r>
              <w:rPr>
                <w:rFonts w:ascii="Times New Roman" w:cs="Times New Roman"/>
                <w:bCs/>
                <w:color w:val="000000"/>
                <w:szCs w:val="21"/>
              </w:rPr>
              <w:t>．硫</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w:t>
            </w:r>
            <w:r>
              <w:rPr>
                <w:rFonts w:ascii="Times New Roman" w:cs="Times New Roman"/>
                <w:color w:val="000000"/>
                <w:szCs w:val="21"/>
              </w:rPr>
              <w:t>知道</w:t>
            </w:r>
            <w:r>
              <w:rPr>
                <w:rFonts w:ascii="Times New Roman" w:cs="Times New Roman"/>
                <w:bCs/>
                <w:color w:val="000000"/>
                <w:szCs w:val="21"/>
              </w:rPr>
              <w:t>硫单质的</w:t>
            </w:r>
            <w:r>
              <w:rPr>
                <w:rFonts w:ascii="Times New Roman" w:cs="Times New Roman"/>
                <w:color w:val="000000"/>
                <w:szCs w:val="21"/>
              </w:rPr>
              <w:t>物理性质和用途。</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）硫的重要化合物</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lastRenderedPageBreak/>
              <w:t>①</w:t>
            </w:r>
            <w:r>
              <w:rPr>
                <w:rFonts w:ascii="Times New Roman" w:cs="Times New Roman"/>
                <w:color w:val="000000"/>
                <w:szCs w:val="21"/>
              </w:rPr>
              <w:t>了解二氧化硫的物理性质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hint="eastAsia"/>
                <w:color w:val="000000"/>
                <w:szCs w:val="21"/>
              </w:rPr>
              <w:t>理</w:t>
            </w:r>
            <w:r>
              <w:rPr>
                <w:rFonts w:ascii="Times New Roman" w:cs="Times New Roman"/>
                <w:color w:val="000000"/>
                <w:szCs w:val="21"/>
              </w:rPr>
              <w:t>解二氧化硫的化学性质</w:t>
            </w:r>
            <w:r>
              <w:rPr>
                <w:rFonts w:ascii="Times New Roman" w:hAnsi="Times New Roman" w:cs="Times New Roman" w:hint="eastAsia"/>
                <w:color w:val="000000"/>
                <w:szCs w:val="21"/>
              </w:rPr>
              <w:t>（</w:t>
            </w:r>
            <w:r>
              <w:rPr>
                <w:rFonts w:ascii="Times New Roman" w:cs="Times New Roman"/>
                <w:color w:val="000000"/>
                <w:szCs w:val="21"/>
              </w:rPr>
              <w:t>与氧气、</w:t>
            </w:r>
            <w:r w:rsidR="0040441D">
              <w:rPr>
                <w:rFonts w:ascii="Times New Roman" w:cs="Times New Roman"/>
                <w:color w:val="000000"/>
                <w:szCs w:val="21"/>
              </w:rPr>
              <w:t>硫化氢</w:t>
            </w:r>
            <w:r w:rsidR="0040441D">
              <w:rPr>
                <w:rFonts w:ascii="Times New Roman" w:cs="Times New Roman" w:hint="eastAsia"/>
                <w:color w:val="000000"/>
                <w:szCs w:val="21"/>
              </w:rPr>
              <w:t>、</w:t>
            </w:r>
            <w:r>
              <w:rPr>
                <w:rFonts w:ascii="Times New Roman" w:cs="Times New Roman"/>
                <w:color w:val="000000"/>
                <w:szCs w:val="21"/>
              </w:rPr>
              <w:t>水</w:t>
            </w:r>
            <w:r w:rsidR="0040441D">
              <w:rPr>
                <w:rFonts w:ascii="Times New Roman" w:cs="Times New Roman" w:hint="eastAsia"/>
                <w:color w:val="000000"/>
                <w:szCs w:val="21"/>
              </w:rPr>
              <w:t>、</w:t>
            </w:r>
            <w:r w:rsidR="0040441D">
              <w:rPr>
                <w:rFonts w:ascii="Times New Roman" w:cs="Times New Roman"/>
                <w:color w:val="000000"/>
                <w:szCs w:val="21"/>
              </w:rPr>
              <w:t>碱</w:t>
            </w:r>
            <w:r>
              <w:rPr>
                <w:rFonts w:ascii="Times New Roman" w:cs="Times New Roman"/>
                <w:color w:val="000000"/>
                <w:szCs w:val="21"/>
              </w:rPr>
              <w:t>的反应，漂白性</w:t>
            </w:r>
            <w:r>
              <w:rPr>
                <w:rFonts w:ascii="Times New Roman" w:hAns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了解从黄铁矿制取硫酸的流程</w:t>
            </w:r>
            <w:r>
              <w:rPr>
                <w:rFonts w:ascii="Times New Roman" w:cs="Times New Roman" w:hint="eastAsia"/>
                <w:color w:val="000000"/>
                <w:szCs w:val="21"/>
              </w:rPr>
              <w:t>和</w:t>
            </w:r>
            <w:r>
              <w:rPr>
                <w:rFonts w:ascii="Times New Roman" w:cs="Times New Roman"/>
                <w:color w:val="000000"/>
                <w:szCs w:val="21"/>
              </w:rPr>
              <w:t>硫酸的物理性质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④</w:t>
            </w:r>
            <w:r>
              <w:rPr>
                <w:rFonts w:ascii="Times New Roman" w:cs="Times New Roman"/>
                <w:color w:val="000000"/>
                <w:szCs w:val="21"/>
              </w:rPr>
              <w:t>理解浓硫酸的化学性质</w:t>
            </w:r>
            <w:r>
              <w:rPr>
                <w:rFonts w:ascii="Times New Roman" w:hAnsi="Times New Roman" w:cs="Times New Roman" w:hint="eastAsia"/>
                <w:color w:val="000000"/>
                <w:szCs w:val="21"/>
              </w:rPr>
              <w:t>（</w:t>
            </w:r>
            <w:r>
              <w:rPr>
                <w:rFonts w:ascii="Times New Roman" w:cs="Times New Roman"/>
                <w:color w:val="000000"/>
                <w:szCs w:val="21"/>
              </w:rPr>
              <w:t>强氧化性、吸水性、脱水性</w:t>
            </w:r>
            <w:r>
              <w:rPr>
                <w:rFonts w:ascii="Times New Roman" w:hAnsi="Times New Roman" w:cs="Times New Roman" w:hint="eastAsia"/>
                <w:color w:val="000000"/>
                <w:szCs w:val="21"/>
              </w:rPr>
              <w:t>）</w:t>
            </w:r>
            <w:r>
              <w:rPr>
                <w:rFonts w:ascii="Times New Roman" w:cs="Times New Roman"/>
                <w:color w:val="000000"/>
                <w:szCs w:val="21"/>
              </w:rPr>
              <w:t>与用途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⑤</w:t>
            </w:r>
            <w:r>
              <w:rPr>
                <w:rFonts w:ascii="Times New Roman" w:cs="Times New Roman"/>
                <w:color w:val="000000"/>
                <w:szCs w:val="21"/>
              </w:rPr>
              <w:t>从氧化还原反应与物质的分类角度理解不同价态硫元素</w:t>
            </w:r>
            <w:r>
              <w:rPr>
                <w:rFonts w:ascii="Times New Roman" w:cs="Times New Roman" w:hint="eastAsia"/>
                <w:color w:val="000000"/>
                <w:szCs w:val="21"/>
              </w:rPr>
              <w:t>之</w:t>
            </w:r>
            <w:r>
              <w:rPr>
                <w:rFonts w:ascii="Times New Roman" w:cs="Times New Roman"/>
                <w:color w:val="000000"/>
                <w:szCs w:val="21"/>
              </w:rPr>
              <w:t>间的转化</w:t>
            </w:r>
            <w:r>
              <w:rPr>
                <w:rFonts w:ascii="Times New Roman" w:cs="Times New Roman" w:hint="eastAsia"/>
                <w:color w:val="000000"/>
                <w:szCs w:val="21"/>
              </w:rPr>
              <w:t>关系。</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⑥</w:t>
            </w:r>
            <w:r>
              <w:rPr>
                <w:rFonts w:ascii="Times New Roman" w:cs="Times New Roman"/>
                <w:color w:val="000000"/>
                <w:szCs w:val="21"/>
              </w:rPr>
              <w:t>理解氧族元素原子结构与元素性质的相似性和递变性。</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6</w:t>
            </w:r>
            <w:r>
              <w:rPr>
                <w:rFonts w:ascii="Times New Roman" w:cs="Times New Roman"/>
                <w:bCs/>
                <w:color w:val="000000"/>
                <w:szCs w:val="21"/>
              </w:rPr>
              <w:t>．氯</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）氯气</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了解氯气的物理性质和用途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color w:val="000000"/>
                <w:szCs w:val="21"/>
              </w:rPr>
              <w:t>理解氯气的化学性质</w:t>
            </w:r>
            <w:r w:rsidR="0040441D">
              <w:rPr>
                <w:rFonts w:ascii="Times New Roman" w:hAnsi="Times New Roman" w:cs="Times New Roman" w:hint="eastAsia"/>
                <w:color w:val="000000"/>
                <w:szCs w:val="21"/>
              </w:rPr>
              <w:t>（</w:t>
            </w:r>
            <w:r>
              <w:rPr>
                <w:rFonts w:ascii="Times New Roman" w:cs="Times New Roman"/>
                <w:color w:val="000000"/>
                <w:szCs w:val="21"/>
              </w:rPr>
              <w:t>与铁、钠、</w:t>
            </w:r>
            <w:r w:rsidR="0040441D">
              <w:rPr>
                <w:rFonts w:ascii="Times New Roman" w:cs="Times New Roman"/>
                <w:color w:val="000000"/>
                <w:szCs w:val="21"/>
              </w:rPr>
              <w:t>铜</w:t>
            </w:r>
            <w:r w:rsidR="0040441D">
              <w:rPr>
                <w:rFonts w:ascii="Times New Roman" w:cs="Times New Roman" w:hint="eastAsia"/>
                <w:color w:val="000000"/>
                <w:szCs w:val="21"/>
              </w:rPr>
              <w:t>、</w:t>
            </w:r>
            <w:r>
              <w:rPr>
                <w:rFonts w:ascii="Times New Roman" w:cs="Times New Roman"/>
                <w:color w:val="000000"/>
                <w:szCs w:val="21"/>
              </w:rPr>
              <w:t>氢气、水、碱溶液的反应</w:t>
            </w:r>
            <w:r w:rsidR="0040441D">
              <w:rPr>
                <w:rFonts w:ascii="Times New Roman" w:hAnsi="Times New Roman" w:cs="Times New Roman" w:hint="eastAsia"/>
                <w:color w:val="000000"/>
                <w:szCs w:val="21"/>
              </w:rPr>
              <w:t>）</w:t>
            </w:r>
            <w:r>
              <w:rPr>
                <w:rFonts w:ascii="Times New Roman" w:cs="Times New Roman"/>
                <w:color w:val="000000"/>
                <w:szCs w:val="21"/>
              </w:rPr>
              <w:t>，从氧化还原</w:t>
            </w:r>
            <w:r>
              <w:rPr>
                <w:rFonts w:ascii="Times New Roman" w:cs="Times New Roman" w:hint="eastAsia"/>
                <w:color w:val="000000"/>
                <w:szCs w:val="21"/>
              </w:rPr>
              <w:t>反应</w:t>
            </w:r>
            <w:r>
              <w:rPr>
                <w:rFonts w:ascii="Times New Roman" w:cs="Times New Roman"/>
                <w:color w:val="000000"/>
                <w:szCs w:val="21"/>
              </w:rPr>
              <w:t>的角度理解氯气的强氧化性。</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③</w:t>
            </w:r>
            <w:r>
              <w:rPr>
                <w:rFonts w:ascii="Times New Roman" w:cs="Times New Roman"/>
                <w:color w:val="000000"/>
                <w:szCs w:val="21"/>
              </w:rPr>
              <w:t>从</w:t>
            </w:r>
            <w:r>
              <w:rPr>
                <w:rFonts w:ascii="Times New Roman" w:cs="Times New Roman" w:hint="eastAsia"/>
                <w:color w:val="000000"/>
                <w:szCs w:val="21"/>
              </w:rPr>
              <w:t>化学</w:t>
            </w:r>
            <w:r>
              <w:rPr>
                <w:rFonts w:ascii="Times New Roman" w:cs="Times New Roman"/>
                <w:color w:val="000000"/>
                <w:szCs w:val="21"/>
              </w:rPr>
              <w:t>平衡的角度理解氯水的</w:t>
            </w:r>
            <w:r>
              <w:rPr>
                <w:rFonts w:ascii="Times New Roman" w:cs="Times New Roman" w:hint="eastAsia"/>
                <w:color w:val="000000"/>
                <w:szCs w:val="21"/>
              </w:rPr>
              <w:t>成分和</w:t>
            </w:r>
            <w:r>
              <w:rPr>
                <w:rFonts w:ascii="Times New Roman" w:cs="Times New Roman"/>
                <w:color w:val="000000"/>
                <w:szCs w:val="21"/>
              </w:rPr>
              <w:t>性质</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④</w:t>
            </w:r>
            <w:r>
              <w:rPr>
                <w:rFonts w:ascii="Times New Roman" w:cs="Times New Roman"/>
                <w:color w:val="000000"/>
                <w:szCs w:val="21"/>
              </w:rPr>
              <w:t>理解实验室用二氧化锰和浓盐酸制取氯气</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）次氯酸</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①</w:t>
            </w:r>
            <w:r>
              <w:rPr>
                <w:rFonts w:ascii="Times New Roman" w:cs="Times New Roman"/>
                <w:color w:val="000000"/>
                <w:szCs w:val="21"/>
              </w:rPr>
              <w:t>了解次氯酸的弱酸性</w:t>
            </w:r>
            <w:r w:rsidR="0040441D">
              <w:rPr>
                <w:rFonts w:ascii="Times New Roman" w:cs="Times New Roman" w:hint="eastAsia"/>
                <w:color w:val="000000"/>
                <w:szCs w:val="21"/>
              </w:rPr>
              <w:t>、</w:t>
            </w:r>
            <w:r w:rsidR="0040441D">
              <w:rPr>
                <w:rFonts w:ascii="Times New Roman" w:cs="Times New Roman"/>
                <w:color w:val="000000"/>
                <w:szCs w:val="21"/>
              </w:rPr>
              <w:t>不稳定性</w:t>
            </w:r>
            <w:r>
              <w:rPr>
                <w:rFonts w:ascii="Times New Roman" w:cs="Times New Roman" w:hint="eastAsia"/>
                <w:color w:val="000000"/>
                <w:szCs w:val="21"/>
              </w:rPr>
              <w:t>。</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hAnsi="宋体" w:cs="Times New Roman"/>
                <w:color w:val="000000"/>
                <w:szCs w:val="21"/>
              </w:rPr>
              <w:t>②</w:t>
            </w:r>
            <w:r>
              <w:rPr>
                <w:rFonts w:ascii="Times New Roman" w:cs="Times New Roman" w:hint="eastAsia"/>
                <w:color w:val="000000"/>
                <w:szCs w:val="21"/>
              </w:rPr>
              <w:t>理解</w:t>
            </w:r>
            <w:r>
              <w:rPr>
                <w:rFonts w:ascii="Times New Roman" w:cs="Times New Roman"/>
                <w:color w:val="000000"/>
                <w:szCs w:val="21"/>
              </w:rPr>
              <w:t>次氯酸的漂白性</w:t>
            </w:r>
            <w:r>
              <w:rPr>
                <w:rFonts w:ascii="Times New Roman" w:cs="Times New Roman" w:hint="eastAsia"/>
                <w:color w:val="000000"/>
                <w:szCs w:val="21"/>
              </w:rPr>
              <w:t>。</w:t>
            </w:r>
          </w:p>
          <w:p w:rsidR="00B66C0B" w:rsidRDefault="00337BFB">
            <w:pPr>
              <w:adjustRightInd w:val="0"/>
              <w:snapToGrid w:val="0"/>
              <w:jc w:val="left"/>
              <w:rPr>
                <w:rFonts w:ascii="Times New Roman" w:hAnsi="Times New Roman" w:cs="Times New Roman"/>
                <w:bCs/>
                <w:color w:val="000000"/>
                <w:szCs w:val="21"/>
              </w:rPr>
            </w:pPr>
            <w:r>
              <w:rPr>
                <w:rFonts w:ascii="Times New Roman" w:hAnsi="Times New Roman" w:cs="Times New Roman"/>
                <w:bCs/>
                <w:color w:val="000000"/>
                <w:szCs w:val="21"/>
              </w:rPr>
              <w:t>7</w:t>
            </w:r>
            <w:r>
              <w:rPr>
                <w:rFonts w:ascii="Times New Roman" w:cs="Times New Roman"/>
                <w:bCs/>
                <w:color w:val="000000"/>
                <w:szCs w:val="21"/>
              </w:rPr>
              <w:t>．溴和碘</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1</w:t>
            </w:r>
            <w:r>
              <w:rPr>
                <w:rFonts w:ascii="Times New Roman" w:cs="Times New Roman"/>
                <w:color w:val="000000"/>
                <w:szCs w:val="21"/>
              </w:rPr>
              <w:t>）了解溴和碘的颜色、状态，在水、四氯化碳中的溶解性及颜色。</w:t>
            </w:r>
          </w:p>
          <w:p w:rsidR="00B66C0B" w:rsidRDefault="00337BFB">
            <w:pPr>
              <w:adjustRightInd w:val="0"/>
              <w:snapToGrid w:val="0"/>
              <w:ind w:firstLineChars="200" w:firstLine="420"/>
              <w:jc w:val="left"/>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2</w:t>
            </w:r>
            <w:r>
              <w:rPr>
                <w:rFonts w:ascii="Times New Roman" w:cs="Times New Roman"/>
                <w:color w:val="000000"/>
                <w:szCs w:val="21"/>
              </w:rPr>
              <w:t>）了解氯、溴、碘单质氧化性的比较。</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color w:val="000000"/>
                <w:szCs w:val="21"/>
              </w:rPr>
              <w:t>（</w:t>
            </w:r>
            <w:r>
              <w:rPr>
                <w:rFonts w:ascii="Times New Roman" w:hAnsi="Times New Roman" w:cs="Times New Roman"/>
                <w:color w:val="000000"/>
                <w:szCs w:val="21"/>
              </w:rPr>
              <w:t>3</w:t>
            </w:r>
            <w:r>
              <w:rPr>
                <w:rFonts w:ascii="Times New Roman" w:cs="Times New Roman"/>
                <w:color w:val="000000"/>
                <w:szCs w:val="21"/>
              </w:rPr>
              <w:t>）理解卤族元素原子结构与元素性质的相似性和递变性。</w:t>
            </w:r>
          </w:p>
          <w:p w:rsidR="00B66C0B" w:rsidRDefault="00337BFB">
            <w:pPr>
              <w:adjustRightInd w:val="0"/>
              <w:snapToGrid w:val="0"/>
              <w:ind w:firstLineChars="200" w:firstLine="420"/>
              <w:rPr>
                <w:rFonts w:ascii="Times New Roman" w:hAnsi="Times New Roman" w:cs="Times New Roman"/>
              </w:rPr>
            </w:pPr>
            <w:r>
              <w:rPr>
                <w:rFonts w:ascii="Times New Roman" w:cs="Times New Roman"/>
                <w:color w:val="000000"/>
                <w:szCs w:val="21"/>
              </w:rPr>
              <w:t>（</w:t>
            </w:r>
            <w:r>
              <w:rPr>
                <w:rFonts w:ascii="Times New Roman" w:hAnsi="Times New Roman" w:cs="Times New Roman"/>
                <w:color w:val="000000"/>
                <w:szCs w:val="21"/>
              </w:rPr>
              <w:t>4</w:t>
            </w:r>
            <w:r>
              <w:rPr>
                <w:rFonts w:ascii="Times New Roman" w:cs="Times New Roman"/>
                <w:color w:val="000000"/>
                <w:szCs w:val="21"/>
              </w:rPr>
              <w:t>）了解海水晒盐的原理以及从海水中提取氯、溴、镁的工艺流程。了解从海产品中提取碘的方法。了解化学方法在实现物质间转化中的作用。</w:t>
            </w:r>
          </w:p>
        </w:tc>
        <w:tc>
          <w:tcPr>
            <w:tcW w:w="3660" w:type="dxa"/>
            <w:vMerge/>
          </w:tcPr>
          <w:p w:rsidR="00B66C0B" w:rsidRDefault="00B66C0B">
            <w:pPr>
              <w:adjustRightInd w:val="0"/>
              <w:snapToGrid w:val="0"/>
              <w:ind w:firstLineChars="100" w:firstLine="210"/>
              <w:jc w:val="left"/>
              <w:rPr>
                <w:rFonts w:ascii="宋体" w:hAnsi="宋体"/>
                <w:bCs/>
                <w:color w:val="000000"/>
                <w:szCs w:val="21"/>
              </w:rPr>
            </w:pPr>
          </w:p>
        </w:tc>
      </w:tr>
      <w:tr w:rsidR="00B66C0B" w:rsidTr="009B7831">
        <w:trPr>
          <w:trHeight w:val="188"/>
        </w:trPr>
        <w:tc>
          <w:tcPr>
            <w:tcW w:w="852" w:type="dxa"/>
            <w:vMerge/>
          </w:tcPr>
          <w:p w:rsidR="00B66C0B" w:rsidRDefault="00B66C0B">
            <w:pPr>
              <w:adjustRightInd w:val="0"/>
              <w:snapToGrid w:val="0"/>
              <w:rPr>
                <w:rFonts w:ascii="楷体" w:eastAsia="楷体" w:hAnsi="楷体"/>
                <w:bCs/>
                <w:color w:val="000000"/>
                <w:szCs w:val="21"/>
              </w:rPr>
            </w:pPr>
          </w:p>
        </w:tc>
        <w:tc>
          <w:tcPr>
            <w:tcW w:w="1134"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bCs/>
                <w:color w:val="000000"/>
                <w:szCs w:val="21"/>
              </w:rPr>
              <w:t>②了解常见非金属单质及其重要化合物对环境质量的影响。</w:t>
            </w:r>
          </w:p>
        </w:tc>
        <w:tc>
          <w:tcPr>
            <w:tcW w:w="2580" w:type="dxa"/>
          </w:tcPr>
          <w:p w:rsidR="00B66C0B" w:rsidRDefault="00337BFB" w:rsidP="0040441D">
            <w:pPr>
              <w:adjustRightInd w:val="0"/>
              <w:snapToGrid w:val="0"/>
              <w:ind w:firstLineChars="200" w:firstLine="420"/>
              <w:rPr>
                <w:rFonts w:ascii="Times New Roman" w:hAnsi="Times New Roman" w:cs="Times New Roman"/>
                <w:szCs w:val="21"/>
              </w:rPr>
            </w:pPr>
            <w:r>
              <w:rPr>
                <w:rFonts w:ascii="Times New Roman" w:cs="Times New Roman"/>
                <w:color w:val="000000"/>
                <w:szCs w:val="21"/>
              </w:rPr>
              <w:t>了解二氧化碳、甲烷等气体</w:t>
            </w:r>
            <w:r>
              <w:rPr>
                <w:rFonts w:ascii="Times New Roman" w:cs="Times New Roman" w:hint="eastAsia"/>
                <w:color w:val="000000"/>
                <w:szCs w:val="21"/>
              </w:rPr>
              <w:t>对</w:t>
            </w:r>
            <w:r>
              <w:rPr>
                <w:rFonts w:ascii="Times New Roman" w:cs="Times New Roman"/>
                <w:color w:val="000000"/>
                <w:szCs w:val="21"/>
              </w:rPr>
              <w:t>温室效应</w:t>
            </w:r>
            <w:r>
              <w:rPr>
                <w:rFonts w:ascii="Times New Roman" w:cs="Times New Roman" w:hint="eastAsia"/>
                <w:color w:val="000000"/>
                <w:szCs w:val="21"/>
              </w:rPr>
              <w:t>的作用</w:t>
            </w:r>
            <w:r>
              <w:rPr>
                <w:rFonts w:ascii="Times New Roman" w:cs="Times New Roman"/>
                <w:color w:val="000000"/>
                <w:szCs w:val="21"/>
              </w:rPr>
              <w:t>。了解二氧化硫气体</w:t>
            </w:r>
            <w:r>
              <w:rPr>
                <w:rFonts w:ascii="Times New Roman" w:cs="Times New Roman" w:hint="eastAsia"/>
                <w:color w:val="000000"/>
                <w:szCs w:val="21"/>
              </w:rPr>
              <w:t>、</w:t>
            </w:r>
            <w:r>
              <w:rPr>
                <w:rFonts w:ascii="Times New Roman" w:cs="Times New Roman"/>
                <w:color w:val="000000"/>
                <w:szCs w:val="21"/>
              </w:rPr>
              <w:t>氮</w:t>
            </w:r>
            <w:r>
              <w:rPr>
                <w:rFonts w:ascii="Times New Roman" w:cs="Times New Roman" w:hint="eastAsia"/>
                <w:color w:val="000000"/>
                <w:szCs w:val="21"/>
              </w:rPr>
              <w:t>的</w:t>
            </w:r>
            <w:r>
              <w:rPr>
                <w:rFonts w:ascii="Times New Roman" w:cs="Times New Roman"/>
                <w:color w:val="000000"/>
                <w:szCs w:val="21"/>
              </w:rPr>
              <w:t>氧化物对大气的污染及防治方法。了解酸雨的形成、危害及其防治的方法。了解空气质量日报的主要内容，知道</w:t>
            </w:r>
            <w:r>
              <w:rPr>
                <w:rFonts w:ascii="Times New Roman" w:hAnsi="Times New Roman" w:cs="Times New Roman"/>
                <w:color w:val="000000"/>
                <w:szCs w:val="21"/>
              </w:rPr>
              <w:t>PM2.5</w:t>
            </w:r>
            <w:r>
              <w:rPr>
                <w:rFonts w:ascii="Times New Roman" w:cs="Times New Roman"/>
                <w:color w:val="000000"/>
                <w:szCs w:val="21"/>
              </w:rPr>
              <w:t>的含义。</w:t>
            </w:r>
          </w:p>
        </w:tc>
        <w:tc>
          <w:tcPr>
            <w:tcW w:w="3660" w:type="dxa"/>
            <w:vMerge/>
          </w:tcPr>
          <w:p w:rsidR="00B66C0B" w:rsidRDefault="00B66C0B">
            <w:pPr>
              <w:adjustRightInd w:val="0"/>
              <w:snapToGrid w:val="0"/>
              <w:ind w:firstLineChars="150" w:firstLine="315"/>
              <w:rPr>
                <w:rFonts w:ascii="宋体" w:hAnsi="宋体"/>
                <w:color w:val="000000"/>
                <w:szCs w:val="21"/>
              </w:rPr>
            </w:pPr>
          </w:p>
        </w:tc>
      </w:tr>
      <w:tr w:rsidR="00B66C0B" w:rsidTr="009B7831">
        <w:trPr>
          <w:trHeight w:val="247"/>
        </w:trPr>
        <w:tc>
          <w:tcPr>
            <w:tcW w:w="852" w:type="dxa"/>
            <w:vMerge/>
          </w:tcPr>
          <w:p w:rsidR="00B66C0B" w:rsidRDefault="00B66C0B">
            <w:pPr>
              <w:adjustRightInd w:val="0"/>
              <w:snapToGrid w:val="0"/>
              <w:rPr>
                <w:rFonts w:ascii="楷体" w:eastAsia="楷体" w:hAnsi="楷体"/>
                <w:bCs/>
                <w:color w:val="000000"/>
                <w:szCs w:val="21"/>
              </w:rPr>
            </w:pPr>
          </w:p>
        </w:tc>
        <w:tc>
          <w:tcPr>
            <w:tcW w:w="1134"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(3)以上各部分知识的综合应用。</w:t>
            </w:r>
          </w:p>
        </w:tc>
        <w:tc>
          <w:tcPr>
            <w:tcW w:w="2580" w:type="dxa"/>
          </w:tcPr>
          <w:p w:rsidR="00B66C0B" w:rsidRDefault="00337BFB" w:rsidP="0040441D">
            <w:pPr>
              <w:adjustRightInd w:val="0"/>
              <w:snapToGrid w:val="0"/>
              <w:ind w:firstLineChars="200" w:firstLine="420"/>
              <w:rPr>
                <w:rFonts w:ascii="Times New Roman" w:hAnsi="Times New Roman" w:cs="Times New Roman"/>
                <w:bCs/>
                <w:color w:val="000000"/>
                <w:szCs w:val="21"/>
              </w:rPr>
            </w:pPr>
            <w:r>
              <w:rPr>
                <w:rFonts w:ascii="Times New Roman" w:hAnsi="宋体" w:cs="Times New Roman"/>
                <w:color w:val="000000"/>
                <w:szCs w:val="21"/>
              </w:rPr>
              <w:t>以元素化合物知识为载体，</w:t>
            </w:r>
            <w:r>
              <w:rPr>
                <w:rFonts w:ascii="Times New Roman" w:hAnsi="宋体" w:cs="Times New Roman" w:hint="eastAsia"/>
                <w:color w:val="000000"/>
                <w:szCs w:val="21"/>
              </w:rPr>
              <w:t>实现中学化学</w:t>
            </w:r>
            <w:r w:rsidR="0040441D">
              <w:rPr>
                <w:rFonts w:ascii="Times New Roman" w:hAnsi="宋体" w:cs="Times New Roman" w:hint="eastAsia"/>
                <w:color w:val="000000"/>
                <w:szCs w:val="21"/>
              </w:rPr>
              <w:t>知识</w:t>
            </w:r>
            <w:r>
              <w:rPr>
                <w:rFonts w:ascii="Times New Roman" w:hAnsi="宋体" w:cs="Times New Roman" w:hint="eastAsia"/>
                <w:color w:val="000000"/>
                <w:szCs w:val="21"/>
              </w:rPr>
              <w:t>的融会贯通。</w:t>
            </w:r>
          </w:p>
        </w:tc>
        <w:tc>
          <w:tcPr>
            <w:tcW w:w="3660" w:type="dxa"/>
            <w:vMerge/>
          </w:tcPr>
          <w:p w:rsidR="00B66C0B" w:rsidRDefault="00B66C0B">
            <w:pPr>
              <w:adjustRightInd w:val="0"/>
              <w:snapToGrid w:val="0"/>
              <w:ind w:firstLineChars="200" w:firstLine="420"/>
              <w:rPr>
                <w:rFonts w:ascii="宋体" w:hAnsi="宋体"/>
                <w:color w:val="000000"/>
                <w:szCs w:val="21"/>
              </w:rPr>
            </w:pPr>
          </w:p>
        </w:tc>
      </w:tr>
    </w:tbl>
    <w:p w:rsidR="00B66C0B" w:rsidRDefault="00B66C0B">
      <w:pPr>
        <w:rPr>
          <w:rFonts w:hint="eastAsia"/>
        </w:rPr>
      </w:pPr>
    </w:p>
    <w:p w:rsidR="00B66C0B" w:rsidRDefault="00337BFB">
      <w:pPr>
        <w:ind w:firstLineChars="200" w:firstLine="422"/>
        <w:rPr>
          <w:rFonts w:hint="eastAsia"/>
        </w:rPr>
      </w:pPr>
      <w:r>
        <w:rPr>
          <w:rFonts w:asciiTheme="minorEastAsia" w:hAnsiTheme="minorEastAsia" w:hint="eastAsia"/>
          <w:b/>
          <w:bCs/>
          <w:color w:val="000000"/>
          <w:szCs w:val="21"/>
        </w:rPr>
        <w:t>4．常见有机物及其应用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6096"/>
        <w:gridCol w:w="1184"/>
      </w:tblGrid>
      <w:tr w:rsidR="00B66C0B">
        <w:tc>
          <w:tcPr>
            <w:tcW w:w="1242" w:type="dxa"/>
          </w:tcPr>
          <w:p w:rsidR="00B66C0B" w:rsidRDefault="00337BFB">
            <w:pPr>
              <w:adjustRightInd w:val="0"/>
              <w:snapToGrid w:val="0"/>
              <w:jc w:val="center"/>
              <w:rPr>
                <w:rFonts w:asciiTheme="minorEastAsia" w:hAnsiTheme="minorEastAsia"/>
                <w:szCs w:val="21"/>
              </w:rPr>
            </w:pPr>
            <w:r>
              <w:rPr>
                <w:rFonts w:asciiTheme="minorEastAsia" w:hAnsiTheme="minorEastAsia" w:hint="eastAsia"/>
                <w:szCs w:val="21"/>
              </w:rPr>
              <w:t>考试</w:t>
            </w:r>
            <w:r w:rsidR="009B7831">
              <w:rPr>
                <w:rFonts w:asciiTheme="minorEastAsia" w:hAnsiTheme="minorEastAsia" w:hint="eastAsia"/>
                <w:szCs w:val="21"/>
              </w:rPr>
              <w:t>内容</w:t>
            </w:r>
          </w:p>
        </w:tc>
        <w:tc>
          <w:tcPr>
            <w:tcW w:w="6096" w:type="dxa"/>
          </w:tcPr>
          <w:p w:rsidR="00B66C0B" w:rsidRDefault="00337BFB">
            <w:pPr>
              <w:adjustRightInd w:val="0"/>
              <w:snapToGrid w:val="0"/>
              <w:jc w:val="center"/>
              <w:rPr>
                <w:rFonts w:asciiTheme="minorEastAsia" w:hAnsiTheme="minorEastAsia"/>
                <w:szCs w:val="21"/>
              </w:rPr>
            </w:pPr>
            <w:r>
              <w:rPr>
                <w:rFonts w:asciiTheme="minorEastAsia" w:hAnsiTheme="minorEastAsia" w:hint="eastAsia"/>
                <w:szCs w:val="21"/>
              </w:rPr>
              <w:t>要求与解读</w:t>
            </w:r>
          </w:p>
        </w:tc>
        <w:tc>
          <w:tcPr>
            <w:tcW w:w="1184" w:type="dxa"/>
          </w:tcPr>
          <w:p w:rsidR="00B66C0B" w:rsidRDefault="009B7831">
            <w:pPr>
              <w:adjustRightInd w:val="0"/>
              <w:snapToGrid w:val="0"/>
              <w:jc w:val="center"/>
              <w:rPr>
                <w:rFonts w:asciiTheme="minorEastAsia" w:hAnsiTheme="minorEastAsia"/>
                <w:szCs w:val="21"/>
              </w:rPr>
            </w:pPr>
            <w:r>
              <w:rPr>
                <w:rFonts w:asciiTheme="minorEastAsia" w:hAnsiTheme="minorEastAsia" w:hint="eastAsia"/>
                <w:szCs w:val="21"/>
              </w:rPr>
              <w:t>复习</w:t>
            </w:r>
            <w:r w:rsidR="00337BFB">
              <w:rPr>
                <w:rFonts w:asciiTheme="minorEastAsia" w:hAnsiTheme="minorEastAsia" w:hint="eastAsia"/>
                <w:szCs w:val="21"/>
              </w:rPr>
              <w:t>教学建议</w:t>
            </w:r>
          </w:p>
        </w:tc>
      </w:tr>
      <w:tr w:rsidR="00B66C0B">
        <w:tc>
          <w:tcPr>
            <w:tcW w:w="1242"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bCs/>
                <w:color w:val="000000"/>
                <w:szCs w:val="21"/>
              </w:rPr>
              <w:t>（1）了解有机化合物中碳的成键特征。</w:t>
            </w:r>
            <w:r>
              <w:rPr>
                <w:rFonts w:ascii="楷体_GB2312" w:eastAsia="楷体_GB2312" w:hAnsi="楷体" w:hint="eastAsia"/>
                <w:color w:val="000000"/>
                <w:szCs w:val="21"/>
              </w:rPr>
              <w:t>了解有机化合物的同分异构现象。</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w:t>
            </w:r>
            <w:r>
              <w:rPr>
                <w:rFonts w:ascii="Times New Roman" w:hAnsi="Times New Roman" w:cs="Times New Roman"/>
                <w:bCs/>
                <w:color w:val="000000"/>
                <w:szCs w:val="21"/>
              </w:rPr>
              <w:t>了解有机物中每个碳原子可与其它原子形成四个共价键</w:t>
            </w:r>
            <w:r>
              <w:rPr>
                <w:rFonts w:ascii="Times New Roman" w:hAns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2</w:t>
            </w:r>
            <w:r>
              <w:rPr>
                <w:rFonts w:ascii="Times New Roman" w:cs="Times New Roman" w:hint="eastAsia"/>
                <w:bCs/>
                <w:color w:val="000000"/>
                <w:szCs w:val="21"/>
              </w:rPr>
              <w:t>．</w:t>
            </w:r>
            <w:r>
              <w:rPr>
                <w:rFonts w:ascii="Times New Roman" w:hAnsi="Times New Roman" w:cs="Times New Roman"/>
                <w:bCs/>
                <w:color w:val="000000"/>
                <w:szCs w:val="21"/>
              </w:rPr>
              <w:t>了解碳原子之间能形成碳碳单键、双键和叁键。</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3</w:t>
            </w:r>
            <w:r>
              <w:rPr>
                <w:rFonts w:ascii="Times New Roman" w:cs="Times New Roman" w:hint="eastAsia"/>
                <w:bCs/>
                <w:color w:val="000000"/>
                <w:szCs w:val="21"/>
              </w:rPr>
              <w:t>．</w:t>
            </w:r>
            <w:r>
              <w:rPr>
                <w:rFonts w:ascii="Times New Roman" w:hAnsi="Times New Roman" w:cs="Times New Roman"/>
                <w:bCs/>
                <w:color w:val="000000"/>
                <w:szCs w:val="21"/>
              </w:rPr>
              <w:t>了解碳原子之间能形成链状结构，也能形成环状结构</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4</w:t>
            </w:r>
            <w:r>
              <w:rPr>
                <w:rFonts w:ascii="Times New Roman" w:cs="Times New Roman" w:hint="eastAsia"/>
                <w:bCs/>
                <w:color w:val="000000"/>
                <w:szCs w:val="21"/>
              </w:rPr>
              <w:t>．</w:t>
            </w:r>
            <w:r>
              <w:rPr>
                <w:rFonts w:ascii="Times New Roman" w:hAnsi="Times New Roman" w:cs="Times New Roman" w:hint="eastAsia"/>
                <w:bCs/>
                <w:color w:val="000000"/>
                <w:szCs w:val="21"/>
              </w:rPr>
              <w:t>认识</w:t>
            </w:r>
            <w:r>
              <w:rPr>
                <w:rFonts w:ascii="Times New Roman" w:hAnsi="Times New Roman" w:cs="Times New Roman"/>
                <w:bCs/>
                <w:color w:val="000000"/>
                <w:szCs w:val="21"/>
              </w:rPr>
              <w:t>同分异构体；了解淀粉、纤维素不</w:t>
            </w:r>
            <w:r>
              <w:rPr>
                <w:rFonts w:ascii="Times New Roman" w:hAnsi="Times New Roman" w:cs="Times New Roman" w:hint="eastAsia"/>
                <w:bCs/>
                <w:color w:val="000000"/>
                <w:szCs w:val="21"/>
              </w:rPr>
              <w:t>互为</w:t>
            </w:r>
            <w:r>
              <w:rPr>
                <w:rFonts w:ascii="Times New Roman" w:hAnsi="Times New Roman" w:cs="Times New Roman"/>
                <w:bCs/>
                <w:color w:val="000000"/>
                <w:szCs w:val="21"/>
              </w:rPr>
              <w:t>同分异构</w:t>
            </w:r>
            <w:r>
              <w:rPr>
                <w:rFonts w:ascii="Times New Roman" w:hAnsi="Times New Roman" w:cs="Times New Roman" w:hint="eastAsia"/>
                <w:bCs/>
                <w:color w:val="000000"/>
                <w:szCs w:val="21"/>
              </w:rPr>
              <w:t>体</w:t>
            </w:r>
            <w:r>
              <w:rPr>
                <w:rFonts w:ascii="Times New Roman" w:hAnsi="Times New Roman" w:cs="Times New Roman"/>
                <w:bCs/>
                <w:color w:val="000000"/>
                <w:szCs w:val="21"/>
              </w:rPr>
              <w:t>。</w:t>
            </w:r>
          </w:p>
          <w:p w:rsidR="00B66C0B" w:rsidRDefault="00337BFB" w:rsidP="009B7831">
            <w:pPr>
              <w:adjustRightInd w:val="0"/>
              <w:snapToGrid w:val="0"/>
              <w:ind w:firstLineChars="200" w:firstLine="420"/>
              <w:rPr>
                <w:rFonts w:ascii="Times New Roman" w:hAnsi="Times New Roman" w:cs="Times New Roman"/>
                <w:szCs w:val="21"/>
              </w:rPr>
            </w:pPr>
            <w:r>
              <w:rPr>
                <w:rFonts w:ascii="Times New Roman" w:hAnsi="Times New Roman" w:cs="Times New Roman"/>
                <w:bCs/>
                <w:color w:val="000000"/>
                <w:szCs w:val="21"/>
              </w:rPr>
              <w:t>5</w:t>
            </w:r>
            <w:r>
              <w:rPr>
                <w:rFonts w:ascii="Times New Roman" w:cs="Times New Roman" w:hint="eastAsia"/>
                <w:bCs/>
                <w:color w:val="000000"/>
                <w:szCs w:val="21"/>
              </w:rPr>
              <w:t>．</w:t>
            </w:r>
            <w:r>
              <w:rPr>
                <w:rFonts w:ascii="Times New Roman" w:hAnsi="Times New Roman" w:cs="Times New Roman" w:hint="eastAsia"/>
                <w:bCs/>
                <w:color w:val="000000"/>
                <w:szCs w:val="21"/>
              </w:rPr>
              <w:t>了解</w:t>
            </w:r>
            <w:r>
              <w:rPr>
                <w:rFonts w:ascii="Times New Roman" w:hAnsi="Times New Roman" w:cs="Times New Roman"/>
                <w:bCs/>
                <w:color w:val="000000"/>
                <w:szCs w:val="21"/>
              </w:rPr>
              <w:t>有机物的碳链异构、位置异构、官能团异构。</w:t>
            </w:r>
          </w:p>
        </w:tc>
        <w:tc>
          <w:tcPr>
            <w:tcW w:w="1184" w:type="dxa"/>
            <w:vMerge w:val="restart"/>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1</w:t>
            </w:r>
            <w:r>
              <w:rPr>
                <w:rFonts w:ascii="Times New Roman" w:cs="Times New Roman"/>
                <w:color w:val="000000"/>
                <w:szCs w:val="21"/>
              </w:rPr>
              <w:t>．认真研究《考试</w:t>
            </w:r>
            <w:r>
              <w:rPr>
                <w:rFonts w:ascii="Times New Roman" w:cs="Times New Roman" w:hint="eastAsia"/>
                <w:color w:val="000000"/>
                <w:szCs w:val="21"/>
              </w:rPr>
              <w:t>大纲</w:t>
            </w:r>
            <w:r>
              <w:rPr>
                <w:rFonts w:ascii="Times New Roman" w:cs="Times New Roman"/>
                <w:color w:val="000000"/>
                <w:szCs w:val="21"/>
              </w:rPr>
              <w:t>》和《教学要求》对必</w:t>
            </w:r>
            <w:r>
              <w:rPr>
                <w:rFonts w:ascii="Times New Roman" w:cs="Times New Roman" w:hint="eastAsia"/>
                <w:color w:val="000000"/>
                <w:szCs w:val="21"/>
              </w:rPr>
              <w:t>考</w:t>
            </w:r>
            <w:r>
              <w:rPr>
                <w:rFonts w:ascii="Times New Roman" w:cs="Times New Roman"/>
                <w:color w:val="000000"/>
                <w:szCs w:val="21"/>
              </w:rPr>
              <w:t>有机的教学要求，准确把握教学的深广度。</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cs="Times New Roman"/>
                <w:color w:val="000000"/>
                <w:szCs w:val="21"/>
              </w:rPr>
              <w:t>．重点讲清各有机代表物的结构、性质和</w:t>
            </w:r>
            <w:r>
              <w:rPr>
                <w:rFonts w:ascii="Times New Roman" w:cs="Times New Roman" w:hint="eastAsia"/>
                <w:color w:val="000000"/>
                <w:szCs w:val="21"/>
              </w:rPr>
              <w:t>用途</w:t>
            </w:r>
            <w:r>
              <w:rPr>
                <w:rFonts w:ascii="Times New Roman" w:cs="Times New Roman"/>
                <w:color w:val="000000"/>
                <w:szCs w:val="21"/>
              </w:rPr>
              <w:t>，并类推官能团的通性。代表物的化学性质</w:t>
            </w:r>
            <w:r>
              <w:rPr>
                <w:rFonts w:ascii="Times New Roman" w:cs="Times New Roman" w:hint="eastAsia"/>
                <w:color w:val="000000"/>
                <w:szCs w:val="21"/>
              </w:rPr>
              <w:t>不宜</w:t>
            </w:r>
            <w:r>
              <w:rPr>
                <w:rFonts w:ascii="Times New Roman" w:cs="Times New Roman"/>
                <w:color w:val="000000"/>
                <w:szCs w:val="21"/>
              </w:rPr>
              <w:t>加深</w:t>
            </w:r>
            <w:r>
              <w:rPr>
                <w:rFonts w:ascii="Times New Roman" w:cs="Times New Roman" w:hint="eastAsia"/>
                <w:color w:val="000000"/>
                <w:szCs w:val="21"/>
              </w:rPr>
              <w:t>、</w:t>
            </w:r>
            <w:r>
              <w:rPr>
                <w:rFonts w:ascii="Times New Roman" w:cs="Times New Roman"/>
                <w:color w:val="000000"/>
                <w:szCs w:val="21"/>
              </w:rPr>
              <w:t>拓</w:t>
            </w:r>
            <w:r>
              <w:rPr>
                <w:rFonts w:ascii="Times New Roman" w:cs="Times New Roman" w:hint="eastAsia"/>
                <w:color w:val="000000"/>
                <w:szCs w:val="21"/>
              </w:rPr>
              <w:t>宽至</w:t>
            </w:r>
            <w:r>
              <w:rPr>
                <w:rFonts w:ascii="宋体" w:eastAsia="宋体" w:hAnsi="宋体" w:cs="Times New Roman" w:hint="eastAsia"/>
                <w:color w:val="000000"/>
                <w:szCs w:val="21"/>
              </w:rPr>
              <w:t>《有机化</w:t>
            </w:r>
            <w:r>
              <w:rPr>
                <w:rFonts w:ascii="宋体" w:eastAsia="宋体" w:hAnsi="宋体" w:cs="Times New Roman" w:hint="eastAsia"/>
                <w:color w:val="000000"/>
                <w:szCs w:val="21"/>
              </w:rPr>
              <w:lastRenderedPageBreak/>
              <w:t>学基础</w:t>
            </w:r>
            <w:r>
              <w:rPr>
                <w:rFonts w:asciiTheme="minorEastAsia" w:hAnsiTheme="minorEastAsia" w:cs="Times New Roman" w:hint="eastAsia"/>
                <w:color w:val="000000"/>
                <w:szCs w:val="21"/>
              </w:rPr>
              <w:t>》</w:t>
            </w:r>
            <w:r>
              <w:rPr>
                <w:rFonts w:ascii="Times New Roman" w:cs="Times New Roman"/>
                <w:color w:val="000000"/>
                <w:szCs w:val="21"/>
              </w:rPr>
              <w:t>模块中的知识内容。</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3</w:t>
            </w:r>
            <w:r>
              <w:rPr>
                <w:rFonts w:ascii="Times New Roman" w:cs="Times New Roman"/>
                <w:color w:val="000000"/>
                <w:szCs w:val="21"/>
              </w:rPr>
              <w:t>．要求学生理解乙酸乙酯的制备</w:t>
            </w:r>
            <w:r>
              <w:rPr>
                <w:rFonts w:ascii="Times New Roman" w:cs="Times New Roman" w:hint="eastAsia"/>
                <w:color w:val="000000"/>
                <w:szCs w:val="21"/>
              </w:rPr>
              <w:t>，</w:t>
            </w:r>
            <w:r>
              <w:rPr>
                <w:rFonts w:ascii="Times New Roman" w:cs="Times New Roman"/>
                <w:color w:val="000000"/>
                <w:szCs w:val="21"/>
              </w:rPr>
              <w:t>乙烯使溴水、酸性高锰酸钾溶液</w:t>
            </w:r>
            <w:r>
              <w:rPr>
                <w:rFonts w:ascii="Times New Roman" w:cs="Times New Roman" w:hint="eastAsia"/>
                <w:color w:val="000000"/>
                <w:szCs w:val="21"/>
              </w:rPr>
              <w:t>褪色，</w:t>
            </w:r>
            <w:r>
              <w:rPr>
                <w:rFonts w:ascii="Times New Roman" w:cs="Times New Roman"/>
                <w:color w:val="000000"/>
                <w:szCs w:val="21"/>
              </w:rPr>
              <w:t>乙醇与钠</w:t>
            </w:r>
            <w:r>
              <w:rPr>
                <w:rFonts w:ascii="Times New Roman" w:cs="Times New Roman" w:hint="eastAsia"/>
                <w:color w:val="000000"/>
                <w:szCs w:val="21"/>
              </w:rPr>
              <w:t>、</w:t>
            </w:r>
            <w:r>
              <w:rPr>
                <w:rFonts w:ascii="Times New Roman" w:cs="Times New Roman"/>
                <w:color w:val="000000"/>
                <w:szCs w:val="21"/>
              </w:rPr>
              <w:t>氧化铜</w:t>
            </w:r>
            <w:r>
              <w:rPr>
                <w:rFonts w:ascii="Times New Roman" w:cs="Times New Roman" w:hint="eastAsia"/>
                <w:color w:val="000000"/>
                <w:szCs w:val="21"/>
              </w:rPr>
              <w:t>的</w:t>
            </w:r>
            <w:r>
              <w:rPr>
                <w:rFonts w:ascii="Times New Roman" w:cs="Times New Roman"/>
                <w:color w:val="000000"/>
                <w:szCs w:val="21"/>
              </w:rPr>
              <w:t>反应</w:t>
            </w:r>
            <w:r>
              <w:rPr>
                <w:rFonts w:ascii="Times New Roman" w:cs="Times New Roman" w:hint="eastAsia"/>
                <w:color w:val="000000"/>
                <w:szCs w:val="21"/>
              </w:rPr>
              <w:t>，</w:t>
            </w:r>
            <w:r>
              <w:rPr>
                <w:rFonts w:ascii="Times New Roman" w:cs="Times New Roman"/>
                <w:color w:val="000000"/>
                <w:szCs w:val="21"/>
              </w:rPr>
              <w:t>葡萄糖溶液</w:t>
            </w:r>
            <w:r>
              <w:rPr>
                <w:rFonts w:ascii="Times New Roman" w:cs="Times New Roman" w:hint="eastAsia"/>
                <w:color w:val="000000"/>
                <w:szCs w:val="21"/>
              </w:rPr>
              <w:t>与</w:t>
            </w:r>
            <w:r>
              <w:rPr>
                <w:rFonts w:ascii="Times New Roman" w:cs="Times New Roman"/>
                <w:color w:val="000000"/>
                <w:szCs w:val="21"/>
              </w:rPr>
              <w:t>新制氢氧化铜悬浊液的反应</w:t>
            </w:r>
            <w:r>
              <w:rPr>
                <w:rFonts w:ascii="Times New Roman" w:cs="Times New Roman" w:hint="eastAsia"/>
                <w:color w:val="000000"/>
                <w:szCs w:val="21"/>
              </w:rPr>
              <w:t>，</w:t>
            </w:r>
            <w:r>
              <w:rPr>
                <w:rFonts w:ascii="Times New Roman" w:cs="Times New Roman"/>
                <w:color w:val="000000"/>
                <w:szCs w:val="21"/>
              </w:rPr>
              <w:t>乙酸乙酯（或油脂）的水解等重要有机化学实验。</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szCs w:val="21"/>
              </w:rPr>
              <w:t>4</w:t>
            </w:r>
            <w:r>
              <w:rPr>
                <w:rFonts w:ascii="Times New Roman" w:cs="Times New Roman"/>
                <w:szCs w:val="21"/>
              </w:rPr>
              <w:t>．注意同分异构体的写书。</w:t>
            </w:r>
          </w:p>
        </w:tc>
      </w:tr>
      <w:tr w:rsidR="00B66C0B">
        <w:tc>
          <w:tcPr>
            <w:tcW w:w="1242" w:type="dxa"/>
          </w:tcPr>
          <w:p w:rsidR="00B66C0B" w:rsidRDefault="009B7831">
            <w:pPr>
              <w:adjustRightInd w:val="0"/>
              <w:snapToGrid w:val="0"/>
              <w:rPr>
                <w:rFonts w:ascii="楷体_GB2312" w:eastAsia="楷体_GB2312" w:hAnsi="楷体"/>
                <w:szCs w:val="21"/>
              </w:rPr>
            </w:pP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2</w:t>
            </w: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了解甲烷、乙烯、苯等有机化合物的主要性质。</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w:t>
            </w:r>
            <w:r>
              <w:rPr>
                <w:rFonts w:ascii="Times New Roman" w:cs="Times New Roman"/>
                <w:bCs/>
                <w:color w:val="000000"/>
                <w:szCs w:val="21"/>
              </w:rPr>
              <w:t>烃、烷烃</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甲烷的分子结构特点</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甲烷的化学性质（可燃性、取代反应）和用途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）以甲烷为代表物</w:t>
            </w:r>
            <w:r>
              <w:rPr>
                <w:rFonts w:ascii="Times New Roman" w:cs="Times New Roman" w:hint="eastAsia"/>
                <w:bCs/>
                <w:color w:val="000000"/>
                <w:szCs w:val="21"/>
              </w:rPr>
              <w:t>，</w:t>
            </w:r>
            <w:r>
              <w:rPr>
                <w:rFonts w:ascii="Times New Roman" w:cs="Times New Roman"/>
                <w:bCs/>
                <w:color w:val="000000"/>
                <w:szCs w:val="21"/>
              </w:rPr>
              <w:t>适当延伸烷烃单键的性质</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bCs/>
                <w:color w:val="000000"/>
                <w:szCs w:val="21"/>
              </w:rPr>
              <w:t>2</w:t>
            </w:r>
            <w:r>
              <w:rPr>
                <w:rFonts w:ascii="Times New Roman" w:cs="Times New Roman" w:hint="eastAsia"/>
                <w:bCs/>
                <w:color w:val="000000"/>
                <w:szCs w:val="21"/>
              </w:rPr>
              <w:t>．</w:t>
            </w:r>
            <w:r>
              <w:rPr>
                <w:rFonts w:ascii="Times New Roman" w:cs="Times New Roman"/>
                <w:bCs/>
                <w:color w:val="000000"/>
                <w:szCs w:val="21"/>
              </w:rPr>
              <w:t>乙烯</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乙烯的分子结构特点</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乙烯的化学性质（可燃性、氧化反应、加成反应）和用途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）以乙烯为代表物</w:t>
            </w:r>
            <w:r>
              <w:rPr>
                <w:rFonts w:ascii="Times New Roman" w:cs="Times New Roman" w:hint="eastAsia"/>
                <w:bCs/>
                <w:color w:val="000000"/>
                <w:szCs w:val="21"/>
              </w:rPr>
              <w:t>，</w:t>
            </w:r>
            <w:r>
              <w:rPr>
                <w:rFonts w:ascii="Times New Roman" w:cs="Times New Roman"/>
                <w:bCs/>
                <w:color w:val="000000"/>
                <w:szCs w:val="21"/>
              </w:rPr>
              <w:t>适当延伸烯烃双键的性质</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3</w:t>
            </w:r>
            <w:r>
              <w:rPr>
                <w:rFonts w:ascii="Times New Roman" w:cs="Times New Roman" w:hint="eastAsia"/>
                <w:bCs/>
                <w:color w:val="000000"/>
                <w:szCs w:val="21"/>
              </w:rPr>
              <w:t>．</w:t>
            </w:r>
            <w:r>
              <w:rPr>
                <w:rFonts w:ascii="Times New Roman" w:cs="Times New Roman"/>
                <w:bCs/>
                <w:color w:val="000000"/>
                <w:szCs w:val="21"/>
              </w:rPr>
              <w:t>苯</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苯的分子结构特点</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苯的化学性质（可燃性、取代反应）、重要物理性质和用途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）以苯为代表物</w:t>
            </w:r>
            <w:r>
              <w:rPr>
                <w:rFonts w:ascii="Times New Roman" w:cs="Times New Roman" w:hint="eastAsia"/>
                <w:bCs/>
                <w:color w:val="000000"/>
                <w:szCs w:val="21"/>
              </w:rPr>
              <w:t>，</w:t>
            </w:r>
            <w:r>
              <w:rPr>
                <w:rFonts w:ascii="Times New Roman" w:cs="Times New Roman"/>
                <w:bCs/>
                <w:color w:val="000000"/>
                <w:szCs w:val="21"/>
              </w:rPr>
              <w:t>适当延伸芳香烃</w:t>
            </w:r>
            <w:r>
              <w:rPr>
                <w:rFonts w:ascii="Times New Roman" w:cs="Times New Roman" w:hint="eastAsia"/>
                <w:bCs/>
                <w:color w:val="000000"/>
                <w:szCs w:val="21"/>
              </w:rPr>
              <w:t>、</w:t>
            </w:r>
            <w:r>
              <w:rPr>
                <w:rFonts w:ascii="Times New Roman" w:cs="Times New Roman"/>
                <w:bCs/>
                <w:color w:val="000000"/>
                <w:szCs w:val="21"/>
              </w:rPr>
              <w:t>芳香族化合物的性质</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lastRenderedPageBreak/>
              <w:t>4</w:t>
            </w:r>
            <w:r>
              <w:rPr>
                <w:rFonts w:ascii="Times New Roman" w:cs="Times New Roman" w:hint="eastAsia"/>
                <w:bCs/>
                <w:color w:val="000000"/>
                <w:szCs w:val="21"/>
              </w:rPr>
              <w:t>．</w:t>
            </w:r>
            <w:r>
              <w:rPr>
                <w:rFonts w:ascii="Times New Roman" w:cs="Times New Roman"/>
                <w:bCs/>
                <w:color w:val="000000"/>
                <w:szCs w:val="21"/>
              </w:rPr>
              <w:t>了解石油炼制的方法</w:t>
            </w:r>
            <w:r>
              <w:rPr>
                <w:rFonts w:ascii="Times New Roman" w:cs="Times New Roman" w:hint="eastAsia"/>
                <w:bCs/>
                <w:color w:val="000000"/>
                <w:szCs w:val="21"/>
              </w:rPr>
              <w:t>，</w:t>
            </w:r>
            <w:r>
              <w:rPr>
                <w:rFonts w:ascii="Times New Roman" w:cs="Times New Roman"/>
                <w:bCs/>
                <w:color w:val="000000"/>
                <w:szCs w:val="21"/>
              </w:rPr>
              <w:t>了解分馏、裂化、裂解的原理</w:t>
            </w:r>
            <w:r>
              <w:rPr>
                <w:rFonts w:ascii="Times New Roman" w:cs="Times New Roman" w:hint="eastAsia"/>
                <w:bCs/>
                <w:color w:val="000000"/>
                <w:szCs w:val="21"/>
              </w:rPr>
              <w:t>、</w:t>
            </w:r>
            <w:r>
              <w:rPr>
                <w:rFonts w:ascii="Times New Roman" w:cs="Times New Roman"/>
                <w:bCs/>
                <w:color w:val="000000"/>
                <w:szCs w:val="21"/>
              </w:rPr>
              <w:t>产物及部分产物的用途</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bCs/>
                <w:color w:val="000000"/>
                <w:szCs w:val="21"/>
              </w:rPr>
              <w:t>5</w:t>
            </w:r>
            <w:r>
              <w:rPr>
                <w:rFonts w:ascii="Times New Roman" w:cs="Times New Roman" w:hint="eastAsia"/>
                <w:bCs/>
                <w:color w:val="000000"/>
                <w:szCs w:val="21"/>
              </w:rPr>
              <w:t>．</w:t>
            </w:r>
            <w:r>
              <w:rPr>
                <w:rFonts w:ascii="Times New Roman" w:cs="Times New Roman"/>
                <w:bCs/>
                <w:color w:val="000000"/>
                <w:szCs w:val="21"/>
              </w:rPr>
              <w:t>了解煤的干馏原理</w:t>
            </w:r>
            <w:r>
              <w:rPr>
                <w:rFonts w:ascii="Times New Roman" w:cs="Times New Roman" w:hint="eastAsia"/>
                <w:bCs/>
                <w:color w:val="000000"/>
                <w:szCs w:val="21"/>
              </w:rPr>
              <w:t>，</w:t>
            </w:r>
            <w:r>
              <w:rPr>
                <w:rFonts w:ascii="Times New Roman" w:cs="Times New Roman"/>
                <w:bCs/>
                <w:color w:val="000000"/>
                <w:szCs w:val="21"/>
              </w:rPr>
              <w:t>能区分分馏、干馏</w:t>
            </w:r>
            <w:r>
              <w:rPr>
                <w:rFonts w:ascii="Times New Roman" w:cs="Times New Roman" w:hint="eastAsia"/>
                <w:bCs/>
                <w:color w:val="000000"/>
                <w:szCs w:val="21"/>
              </w:rPr>
              <w:t>。</w:t>
            </w:r>
          </w:p>
        </w:tc>
        <w:tc>
          <w:tcPr>
            <w:tcW w:w="1184" w:type="dxa"/>
            <w:vMerge/>
          </w:tcPr>
          <w:p w:rsidR="00B66C0B" w:rsidRDefault="00B66C0B">
            <w:pPr>
              <w:adjustRightInd w:val="0"/>
              <w:snapToGrid w:val="0"/>
              <w:rPr>
                <w:rFonts w:ascii="Times New Roman" w:hAnsi="Times New Roman" w:cs="Times New Roman"/>
                <w:szCs w:val="21"/>
              </w:rPr>
            </w:pPr>
          </w:p>
        </w:tc>
      </w:tr>
      <w:tr w:rsidR="00B66C0B">
        <w:trPr>
          <w:trHeight w:val="189"/>
        </w:trPr>
        <w:tc>
          <w:tcPr>
            <w:tcW w:w="1242" w:type="dxa"/>
          </w:tcPr>
          <w:p w:rsidR="00B66C0B" w:rsidRDefault="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lastRenderedPageBreak/>
              <w:t>（</w:t>
            </w:r>
            <w:r w:rsidR="00337BFB">
              <w:rPr>
                <w:rFonts w:ascii="楷体_GB2312" w:eastAsia="楷体_GB2312" w:hAnsi="楷体" w:hint="eastAsia"/>
                <w:bCs/>
                <w:color w:val="000000"/>
                <w:szCs w:val="21"/>
              </w:rPr>
              <w:t>3</w:t>
            </w: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了解乙烯、氯乙烯、苯的衍生物等在化工生产中的重要作用。</w:t>
            </w:r>
          </w:p>
        </w:tc>
        <w:tc>
          <w:tcPr>
            <w:tcW w:w="6096" w:type="dxa"/>
          </w:tcPr>
          <w:p w:rsidR="00B66C0B" w:rsidRDefault="00337BFB">
            <w:pPr>
              <w:adjustRightInd w:val="0"/>
              <w:snapToGrid w:val="0"/>
              <w:ind w:firstLineChars="200" w:firstLine="420"/>
              <w:rPr>
                <w:rFonts w:asciiTheme="minorEastAsia" w:hAnsiTheme="minorEastAsia"/>
                <w:bCs/>
                <w:color w:val="000000"/>
                <w:szCs w:val="21"/>
              </w:rPr>
            </w:pPr>
            <w:r>
              <w:rPr>
                <w:rFonts w:asciiTheme="minorEastAsia" w:hAnsiTheme="minorEastAsia" w:hint="eastAsia"/>
                <w:color w:val="000000"/>
                <w:szCs w:val="21"/>
              </w:rPr>
              <w:t>了解</w:t>
            </w:r>
            <w:r>
              <w:rPr>
                <w:rFonts w:asciiTheme="minorEastAsia" w:hAnsiTheme="minorEastAsia" w:hint="eastAsia"/>
                <w:bCs/>
                <w:color w:val="000000"/>
                <w:szCs w:val="21"/>
              </w:rPr>
              <w:t>乙烯、氯乙烯、苯乙烯等在制备</w:t>
            </w:r>
            <w:r>
              <w:rPr>
                <w:rFonts w:asciiTheme="minorEastAsia" w:hAnsiTheme="minorEastAsia"/>
                <w:color w:val="000000"/>
                <w:szCs w:val="21"/>
              </w:rPr>
              <w:t>塑料、橡胶、纤维</w:t>
            </w:r>
            <w:r>
              <w:rPr>
                <w:rFonts w:asciiTheme="minorEastAsia" w:hAnsiTheme="minorEastAsia" w:hint="eastAsia"/>
                <w:color w:val="000000"/>
                <w:szCs w:val="21"/>
              </w:rPr>
              <w:t>等</w:t>
            </w:r>
            <w:r>
              <w:rPr>
                <w:rFonts w:asciiTheme="minorEastAsia" w:hAnsiTheme="minorEastAsia"/>
                <w:color w:val="000000"/>
                <w:szCs w:val="21"/>
              </w:rPr>
              <w:t>高分子材料</w:t>
            </w:r>
            <w:r>
              <w:rPr>
                <w:rFonts w:asciiTheme="minorEastAsia" w:hAnsiTheme="minorEastAsia" w:hint="eastAsia"/>
                <w:color w:val="000000"/>
                <w:szCs w:val="21"/>
              </w:rPr>
              <w:t>的重要作用和常见产品的结构与用途。</w:t>
            </w:r>
          </w:p>
        </w:tc>
        <w:tc>
          <w:tcPr>
            <w:tcW w:w="1184" w:type="dxa"/>
            <w:vMerge/>
          </w:tcPr>
          <w:p w:rsidR="00B66C0B" w:rsidRDefault="00B66C0B">
            <w:pPr>
              <w:adjustRightInd w:val="0"/>
              <w:snapToGrid w:val="0"/>
              <w:rPr>
                <w:rFonts w:asciiTheme="minorEastAsia" w:hAnsiTheme="minorEastAsia"/>
                <w:szCs w:val="21"/>
              </w:rPr>
            </w:pPr>
          </w:p>
        </w:tc>
      </w:tr>
      <w:tr w:rsidR="00B66C0B">
        <w:tc>
          <w:tcPr>
            <w:tcW w:w="1242" w:type="dxa"/>
          </w:tcPr>
          <w:p w:rsidR="00B66C0B" w:rsidRDefault="009B7831" w:rsidP="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4</w:t>
            </w: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了解乙醇、乙酸的组成和主要性质及重要应用。</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w:t>
            </w:r>
            <w:r>
              <w:rPr>
                <w:rFonts w:ascii="Times New Roman" w:cs="Times New Roman"/>
                <w:bCs/>
                <w:color w:val="000000"/>
                <w:szCs w:val="21"/>
              </w:rPr>
              <w:t>乙醇</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乙醇的结构</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乙醇的化学性质（与钠的反应、酯化反应、氧化反应）、重要物理性质和用途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）以乙醇为代表物</w:t>
            </w:r>
            <w:r>
              <w:rPr>
                <w:rFonts w:ascii="Times New Roman" w:cs="Times New Roman" w:hint="eastAsia"/>
                <w:bCs/>
                <w:color w:val="000000"/>
                <w:szCs w:val="21"/>
              </w:rPr>
              <w:t>，</w:t>
            </w:r>
            <w:r>
              <w:rPr>
                <w:rFonts w:ascii="Times New Roman" w:cs="Times New Roman"/>
                <w:bCs/>
                <w:color w:val="000000"/>
                <w:szCs w:val="21"/>
              </w:rPr>
              <w:t>适当延伸醇类的性质</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2</w:t>
            </w:r>
            <w:r>
              <w:rPr>
                <w:rFonts w:ascii="Times New Roman" w:cs="Times New Roman" w:hint="eastAsia"/>
                <w:bCs/>
                <w:color w:val="000000"/>
                <w:szCs w:val="21"/>
              </w:rPr>
              <w:t>．</w:t>
            </w:r>
            <w:r>
              <w:rPr>
                <w:rFonts w:ascii="Times New Roman" w:cs="Times New Roman"/>
                <w:bCs/>
                <w:color w:val="000000"/>
                <w:szCs w:val="21"/>
              </w:rPr>
              <w:t>乙酸</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乙酸的结构</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乙酸的化学性质（酸性、酯化反应）和用途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）以乙酸为代表物</w:t>
            </w:r>
            <w:r>
              <w:rPr>
                <w:rFonts w:ascii="Times New Roman" w:cs="Times New Roman" w:hint="eastAsia"/>
                <w:bCs/>
                <w:color w:val="000000"/>
                <w:szCs w:val="21"/>
              </w:rPr>
              <w:t>，</w:t>
            </w:r>
            <w:r>
              <w:rPr>
                <w:rFonts w:ascii="Times New Roman" w:cs="Times New Roman"/>
                <w:bCs/>
                <w:color w:val="000000"/>
                <w:szCs w:val="21"/>
              </w:rPr>
              <w:t>适当延伸羧酸的性质</w:t>
            </w:r>
            <w:r>
              <w:rPr>
                <w:rFonts w:ascii="Times New Roman" w:cs="Times New Roman" w:hint="eastAsia"/>
                <w:bCs/>
                <w:color w:val="000000"/>
                <w:szCs w:val="21"/>
              </w:rPr>
              <w:t>。</w:t>
            </w:r>
          </w:p>
        </w:tc>
        <w:tc>
          <w:tcPr>
            <w:tcW w:w="1184" w:type="dxa"/>
            <w:vMerge/>
          </w:tcPr>
          <w:p w:rsidR="00B66C0B" w:rsidRDefault="00B66C0B">
            <w:pPr>
              <w:adjustRightInd w:val="0"/>
              <w:snapToGrid w:val="0"/>
              <w:rPr>
                <w:rFonts w:asciiTheme="minorEastAsia" w:hAnsiTheme="minorEastAsia"/>
                <w:szCs w:val="21"/>
              </w:rPr>
            </w:pPr>
          </w:p>
        </w:tc>
      </w:tr>
      <w:tr w:rsidR="00B66C0B">
        <w:tc>
          <w:tcPr>
            <w:tcW w:w="1242" w:type="dxa"/>
          </w:tcPr>
          <w:p w:rsidR="00B66C0B" w:rsidRDefault="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（5）</w:t>
            </w:r>
            <w:r w:rsidR="00337BFB">
              <w:rPr>
                <w:rFonts w:ascii="楷体_GB2312" w:eastAsia="楷体_GB2312" w:hAnsi="楷体" w:hint="eastAsia"/>
                <w:color w:val="000000"/>
                <w:szCs w:val="21"/>
              </w:rPr>
              <w:t>了解上述有机物发生反应的类型。</w:t>
            </w:r>
          </w:p>
        </w:tc>
        <w:tc>
          <w:tcPr>
            <w:tcW w:w="6096" w:type="dxa"/>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．理解</w:t>
            </w:r>
            <w:r>
              <w:rPr>
                <w:rFonts w:ascii="Times New Roman" w:cs="Times New Roman"/>
                <w:color w:val="000000"/>
                <w:szCs w:val="21"/>
              </w:rPr>
              <w:t>取代反应</w:t>
            </w:r>
            <w:r>
              <w:rPr>
                <w:rFonts w:ascii="Times New Roman" w:cs="Times New Roman" w:hint="eastAsia"/>
                <w:color w:val="000000"/>
                <w:szCs w:val="21"/>
              </w:rPr>
              <w:t>，</w:t>
            </w:r>
            <w:r>
              <w:rPr>
                <w:rFonts w:ascii="Times New Roman" w:cs="Times New Roman"/>
                <w:color w:val="000000"/>
                <w:szCs w:val="21"/>
              </w:rPr>
              <w:t>知道酯化反应、水解反应</w:t>
            </w:r>
            <w:r w:rsidR="009B7831">
              <w:rPr>
                <w:rFonts w:ascii="Times New Roman" w:cs="Times New Roman" w:hint="eastAsia"/>
                <w:color w:val="000000"/>
                <w:szCs w:val="21"/>
              </w:rPr>
              <w:t>、</w:t>
            </w:r>
            <w:r w:rsidR="009B7831">
              <w:rPr>
                <w:rFonts w:ascii="Times New Roman" w:cs="Times New Roman"/>
                <w:color w:val="000000"/>
                <w:szCs w:val="21"/>
              </w:rPr>
              <w:t>硝化反应等</w:t>
            </w:r>
            <w:r>
              <w:rPr>
                <w:rFonts w:ascii="Times New Roman" w:cs="Times New Roman" w:hint="eastAsia"/>
                <w:color w:val="000000"/>
                <w:szCs w:val="21"/>
              </w:rPr>
              <w:t>属于</w:t>
            </w:r>
            <w:r>
              <w:rPr>
                <w:rFonts w:ascii="Times New Roman" w:cs="Times New Roman"/>
                <w:color w:val="000000"/>
                <w:szCs w:val="21"/>
              </w:rPr>
              <w:t>取代反应</w:t>
            </w:r>
            <w:r>
              <w:rPr>
                <w:rFonts w:ascii="Times New Roman" w:cs="Times New Roman" w:hint="eastAsia"/>
                <w:color w:val="000000"/>
                <w:szCs w:val="21"/>
              </w:rPr>
              <w:t>，认识其与</w:t>
            </w:r>
            <w:r>
              <w:rPr>
                <w:rFonts w:ascii="Times New Roman" w:cs="Times New Roman"/>
                <w:color w:val="000000"/>
                <w:szCs w:val="21"/>
              </w:rPr>
              <w:t>置换反应的区别</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bCs/>
                <w:color w:val="000000"/>
                <w:szCs w:val="21"/>
              </w:rPr>
              <w:t>2</w:t>
            </w:r>
            <w:r>
              <w:rPr>
                <w:rFonts w:ascii="Times New Roman" w:cs="Times New Roman" w:hint="eastAsia"/>
                <w:bCs/>
                <w:color w:val="000000"/>
                <w:szCs w:val="21"/>
              </w:rPr>
              <w:t>．理解</w:t>
            </w:r>
            <w:r>
              <w:rPr>
                <w:rFonts w:ascii="Times New Roman" w:cs="Times New Roman"/>
                <w:color w:val="000000"/>
                <w:szCs w:val="21"/>
              </w:rPr>
              <w:t>加成反应</w:t>
            </w:r>
            <w:r>
              <w:rPr>
                <w:rFonts w:ascii="Times New Roman" w:cs="Times New Roman" w:hint="eastAsia"/>
                <w:color w:val="000000"/>
                <w:szCs w:val="21"/>
              </w:rPr>
              <w:t>，认识其与</w:t>
            </w:r>
            <w:r>
              <w:rPr>
                <w:rFonts w:ascii="Times New Roman" w:cs="Times New Roman"/>
                <w:color w:val="000000"/>
                <w:szCs w:val="21"/>
              </w:rPr>
              <w:t>化合反应的区别</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3</w:t>
            </w:r>
            <w:r>
              <w:rPr>
                <w:rFonts w:ascii="Times New Roman" w:cs="Times New Roman" w:hint="eastAsia"/>
                <w:bCs/>
                <w:color w:val="000000"/>
                <w:szCs w:val="21"/>
              </w:rPr>
              <w:t>．了解</w:t>
            </w:r>
            <w:r>
              <w:rPr>
                <w:rFonts w:ascii="Times New Roman" w:cs="Times New Roman"/>
                <w:color w:val="000000"/>
                <w:szCs w:val="21"/>
              </w:rPr>
              <w:t>加聚反应</w:t>
            </w:r>
            <w:r>
              <w:rPr>
                <w:rFonts w:ascii="Times New Roman" w:cs="Times New Roman" w:hint="eastAsia"/>
                <w:color w:val="000000"/>
                <w:szCs w:val="21"/>
              </w:rPr>
              <w:t>。</w:t>
            </w:r>
          </w:p>
        </w:tc>
        <w:tc>
          <w:tcPr>
            <w:tcW w:w="1184" w:type="dxa"/>
            <w:vMerge/>
          </w:tcPr>
          <w:p w:rsidR="00B66C0B" w:rsidRDefault="00B66C0B">
            <w:pPr>
              <w:adjustRightInd w:val="0"/>
              <w:snapToGrid w:val="0"/>
              <w:rPr>
                <w:rFonts w:asciiTheme="minorEastAsia" w:hAnsiTheme="minorEastAsia"/>
                <w:szCs w:val="21"/>
              </w:rPr>
            </w:pPr>
          </w:p>
        </w:tc>
      </w:tr>
      <w:tr w:rsidR="00B66C0B">
        <w:tc>
          <w:tcPr>
            <w:tcW w:w="1242" w:type="dxa"/>
          </w:tcPr>
          <w:p w:rsidR="00B66C0B" w:rsidRDefault="009B7831" w:rsidP="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6</w:t>
            </w: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了解糖类、油脂、蛋白质的组成和主要性质及重要应用。</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w:t>
            </w:r>
            <w:r>
              <w:rPr>
                <w:rFonts w:ascii="Times New Roman" w:cs="Times New Roman"/>
                <w:bCs/>
                <w:color w:val="000000"/>
                <w:szCs w:val="21"/>
              </w:rPr>
              <w:t>糖类</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糖类的组成、分类</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）掌握</w:t>
            </w:r>
            <w:r>
              <w:rPr>
                <w:rFonts w:ascii="Times New Roman" w:cs="Times New Roman"/>
                <w:color w:val="000000"/>
                <w:szCs w:val="21"/>
              </w:rPr>
              <w:t>葡萄糖与新制的氢氧化铜的反应及其应用</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）了解多糖（</w:t>
            </w:r>
            <w:r>
              <w:rPr>
                <w:rFonts w:ascii="Times New Roman" w:cs="Times New Roman"/>
                <w:color w:val="000000"/>
                <w:szCs w:val="21"/>
              </w:rPr>
              <w:t>淀粉、纤维素）的水解情况及产物</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2</w:t>
            </w:r>
            <w:r>
              <w:rPr>
                <w:rFonts w:ascii="Times New Roman" w:cs="Times New Roman" w:hint="eastAsia"/>
                <w:bCs/>
                <w:color w:val="000000"/>
                <w:szCs w:val="21"/>
              </w:rPr>
              <w:t>．</w:t>
            </w:r>
            <w:r>
              <w:rPr>
                <w:rFonts w:ascii="Times New Roman" w:cs="Times New Roman"/>
                <w:bCs/>
                <w:color w:val="000000"/>
                <w:szCs w:val="21"/>
              </w:rPr>
              <w:t>酯和油脂</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）掌握</w:t>
            </w:r>
            <w:r>
              <w:rPr>
                <w:rFonts w:ascii="Times New Roman" w:cs="Times New Roman"/>
                <w:color w:val="000000"/>
                <w:szCs w:val="21"/>
              </w:rPr>
              <w:t>乙酸乙酯或油脂的水解反应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）了解</w:t>
            </w:r>
            <w:r>
              <w:rPr>
                <w:rFonts w:ascii="Times New Roman" w:cs="Times New Roman"/>
                <w:color w:val="000000"/>
                <w:szCs w:val="21"/>
              </w:rPr>
              <w:t>油脂的组成</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3</w:t>
            </w:r>
            <w:r>
              <w:rPr>
                <w:rFonts w:ascii="Times New Roman" w:cs="Times New Roman"/>
                <w:bCs/>
                <w:color w:val="000000"/>
                <w:szCs w:val="21"/>
              </w:rPr>
              <w:t>）以乙酸乙酯为代表物</w:t>
            </w:r>
            <w:r>
              <w:rPr>
                <w:rFonts w:ascii="Times New Roman" w:cs="Times New Roman" w:hint="eastAsia"/>
                <w:bCs/>
                <w:color w:val="000000"/>
                <w:szCs w:val="21"/>
              </w:rPr>
              <w:t>，</w:t>
            </w:r>
            <w:r>
              <w:rPr>
                <w:rFonts w:ascii="Times New Roman" w:cs="Times New Roman"/>
                <w:bCs/>
                <w:color w:val="000000"/>
                <w:szCs w:val="21"/>
              </w:rPr>
              <w:t>适当延伸酯类的性质</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3</w:t>
            </w:r>
            <w:r>
              <w:rPr>
                <w:rFonts w:ascii="Times New Roman" w:cs="Times New Roman" w:hint="eastAsia"/>
                <w:bCs/>
                <w:color w:val="000000"/>
                <w:szCs w:val="21"/>
              </w:rPr>
              <w:t>．</w:t>
            </w:r>
            <w:r>
              <w:rPr>
                <w:rFonts w:ascii="Times New Roman" w:cs="Times New Roman"/>
                <w:bCs/>
                <w:color w:val="000000"/>
                <w:szCs w:val="21"/>
              </w:rPr>
              <w:t>蛋白质</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1</w:t>
            </w:r>
            <w:r>
              <w:rPr>
                <w:rFonts w:ascii="Times New Roman" w:cs="Times New Roman"/>
                <w:bCs/>
                <w:color w:val="000000"/>
                <w:szCs w:val="21"/>
              </w:rPr>
              <w:t>）了解</w:t>
            </w:r>
            <w:r>
              <w:rPr>
                <w:rFonts w:ascii="Times New Roman" w:cs="Times New Roman"/>
                <w:color w:val="000000"/>
                <w:szCs w:val="21"/>
              </w:rPr>
              <w:t>蛋白质的组成</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bCs/>
                <w:color w:val="000000"/>
                <w:szCs w:val="21"/>
              </w:rPr>
              <w:t>（</w:t>
            </w:r>
            <w:r>
              <w:rPr>
                <w:rFonts w:ascii="Times New Roman" w:hAnsi="Times New Roman" w:cs="Times New Roman"/>
                <w:bCs/>
                <w:color w:val="000000"/>
                <w:szCs w:val="21"/>
              </w:rPr>
              <w:t>2</w:t>
            </w:r>
            <w:r>
              <w:rPr>
                <w:rFonts w:ascii="Times New Roman" w:cs="Times New Roman"/>
                <w:bCs/>
                <w:color w:val="000000"/>
                <w:szCs w:val="21"/>
              </w:rPr>
              <w:t>）了解</w:t>
            </w:r>
            <w:r>
              <w:rPr>
                <w:rFonts w:ascii="Times New Roman" w:cs="Times New Roman"/>
                <w:color w:val="000000"/>
                <w:szCs w:val="21"/>
              </w:rPr>
              <w:t>蛋白质的性质</w:t>
            </w:r>
            <w:r>
              <w:rPr>
                <w:rFonts w:ascii="Times New Roman" w:hAnsi="Times New Roman" w:cs="Times New Roman" w:hint="eastAsia"/>
                <w:color w:val="000000"/>
                <w:szCs w:val="21"/>
              </w:rPr>
              <w:t>（</w:t>
            </w:r>
            <w:r>
              <w:rPr>
                <w:rFonts w:ascii="Times New Roman" w:cs="Times New Roman"/>
                <w:color w:val="000000"/>
                <w:szCs w:val="21"/>
              </w:rPr>
              <w:t>盐析、变性</w:t>
            </w:r>
            <w:r>
              <w:rPr>
                <w:rFonts w:ascii="Times New Roman" w:hAnsi="Times New Roman" w:cs="Times New Roman" w:hint="eastAsia"/>
                <w:color w:val="000000"/>
                <w:szCs w:val="21"/>
              </w:rPr>
              <w:t>）。</w:t>
            </w:r>
          </w:p>
        </w:tc>
        <w:tc>
          <w:tcPr>
            <w:tcW w:w="1184" w:type="dxa"/>
            <w:vMerge/>
          </w:tcPr>
          <w:p w:rsidR="00B66C0B" w:rsidRDefault="00B66C0B">
            <w:pPr>
              <w:adjustRightInd w:val="0"/>
              <w:snapToGrid w:val="0"/>
              <w:rPr>
                <w:rFonts w:asciiTheme="minorEastAsia" w:hAnsiTheme="minorEastAsia"/>
                <w:szCs w:val="21"/>
              </w:rPr>
            </w:pPr>
          </w:p>
        </w:tc>
      </w:tr>
      <w:tr w:rsidR="00B66C0B">
        <w:tc>
          <w:tcPr>
            <w:tcW w:w="1242" w:type="dxa"/>
          </w:tcPr>
          <w:p w:rsidR="00B66C0B" w:rsidRDefault="009B7831" w:rsidP="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7</w:t>
            </w: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了解常见高分子材料的合成反应及重要应用。</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bCs/>
                <w:color w:val="000000"/>
                <w:szCs w:val="21"/>
              </w:rPr>
              <w:t>1</w:t>
            </w:r>
            <w:r>
              <w:rPr>
                <w:rFonts w:ascii="Times New Roman" w:cs="Times New Roman" w:hint="eastAsia"/>
                <w:bCs/>
                <w:color w:val="000000"/>
                <w:szCs w:val="21"/>
              </w:rPr>
              <w:t>．</w:t>
            </w:r>
            <w:r>
              <w:rPr>
                <w:rFonts w:ascii="Times New Roman" w:cs="Times New Roman"/>
                <w:bCs/>
                <w:color w:val="000000"/>
                <w:szCs w:val="21"/>
              </w:rPr>
              <w:t>会判断高分子化合物</w:t>
            </w:r>
            <w:r>
              <w:rPr>
                <w:rFonts w:ascii="Times New Roman" w:cs="Times New Roman" w:hint="eastAsia"/>
                <w:bCs/>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color w:val="000000"/>
                <w:szCs w:val="21"/>
              </w:rPr>
              <w:t>2</w:t>
            </w:r>
            <w:r>
              <w:rPr>
                <w:rFonts w:ascii="Times New Roman" w:cs="Times New Roman" w:hint="eastAsia"/>
                <w:bCs/>
                <w:color w:val="000000"/>
                <w:szCs w:val="21"/>
              </w:rPr>
              <w:t>．</w:t>
            </w:r>
            <w:r>
              <w:rPr>
                <w:rFonts w:ascii="Times New Roman" w:cs="Times New Roman"/>
                <w:color w:val="000000"/>
                <w:szCs w:val="21"/>
              </w:rPr>
              <w:t>掌握乙烯、氯乙烯、苯乙烯的加聚反应</w:t>
            </w:r>
            <w:r>
              <w:rPr>
                <w:rFonts w:ascii="Times New Roman" w:cs="Times New Roman" w:hint="eastAsia"/>
                <w:color w:val="000000"/>
                <w:szCs w:val="21"/>
              </w:rPr>
              <w:t>。</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color w:val="000000"/>
                <w:szCs w:val="21"/>
              </w:rPr>
              <w:t>3</w:t>
            </w:r>
            <w:r>
              <w:rPr>
                <w:rFonts w:ascii="Times New Roman" w:cs="Times New Roman" w:hint="eastAsia"/>
                <w:bCs/>
                <w:color w:val="000000"/>
                <w:szCs w:val="21"/>
              </w:rPr>
              <w:t>．</w:t>
            </w:r>
            <w:r>
              <w:rPr>
                <w:rFonts w:ascii="Times New Roman" w:cs="Times New Roman"/>
                <w:color w:val="000000"/>
                <w:szCs w:val="21"/>
              </w:rPr>
              <w:t>了解塑料、橡胶、纤维等高分子材料的重要用途</w:t>
            </w:r>
            <w:r>
              <w:rPr>
                <w:rFonts w:ascii="Times New Roman" w:cs="Times New Roman" w:hint="eastAsia"/>
                <w:color w:val="000000"/>
                <w:szCs w:val="21"/>
              </w:rPr>
              <w:t>。</w:t>
            </w:r>
          </w:p>
        </w:tc>
        <w:tc>
          <w:tcPr>
            <w:tcW w:w="1184" w:type="dxa"/>
            <w:vMerge/>
          </w:tcPr>
          <w:p w:rsidR="00B66C0B" w:rsidRDefault="00B66C0B">
            <w:pPr>
              <w:adjustRightInd w:val="0"/>
              <w:snapToGrid w:val="0"/>
              <w:rPr>
                <w:rFonts w:asciiTheme="minorEastAsia" w:hAnsiTheme="minorEastAsia"/>
                <w:szCs w:val="21"/>
              </w:rPr>
            </w:pPr>
          </w:p>
        </w:tc>
      </w:tr>
      <w:tr w:rsidR="00B66C0B">
        <w:tc>
          <w:tcPr>
            <w:tcW w:w="1242" w:type="dxa"/>
          </w:tcPr>
          <w:p w:rsidR="00B66C0B" w:rsidRDefault="009B7831" w:rsidP="009B7831">
            <w:pPr>
              <w:adjustRightInd w:val="0"/>
              <w:snapToGrid w:val="0"/>
              <w:rPr>
                <w:rFonts w:ascii="楷体_GB2312" w:eastAsia="楷体_GB2312" w:hAnsi="楷体"/>
                <w:color w:val="000000"/>
                <w:szCs w:val="21"/>
              </w:rPr>
            </w:pPr>
            <w:r>
              <w:rPr>
                <w:rFonts w:ascii="楷体_GB2312" w:eastAsia="楷体_GB2312" w:hAnsi="楷体" w:hint="eastAsia"/>
                <w:bCs/>
                <w:color w:val="000000"/>
                <w:szCs w:val="21"/>
              </w:rPr>
              <w:t>（</w:t>
            </w:r>
            <w:r w:rsidR="00337BFB">
              <w:rPr>
                <w:rFonts w:ascii="楷体_GB2312" w:eastAsia="楷体_GB2312" w:hAnsi="楷体" w:hint="eastAsia"/>
                <w:bCs/>
                <w:color w:val="000000"/>
                <w:szCs w:val="21"/>
              </w:rPr>
              <w:t>8</w:t>
            </w:r>
            <w:r>
              <w:rPr>
                <w:rFonts w:ascii="楷体_GB2312" w:eastAsia="楷体_GB2312" w:hAnsi="楷体" w:hint="eastAsia"/>
                <w:bCs/>
                <w:color w:val="000000"/>
                <w:szCs w:val="21"/>
              </w:rPr>
              <w:t>）</w:t>
            </w:r>
            <w:r w:rsidR="00337BFB">
              <w:rPr>
                <w:rFonts w:ascii="楷体_GB2312" w:eastAsia="楷体_GB2312" w:hAnsi="楷体" w:hint="eastAsia"/>
                <w:color w:val="000000"/>
                <w:szCs w:val="21"/>
              </w:rPr>
              <w:t>以上各部分知识的综合运用。</w:t>
            </w:r>
          </w:p>
        </w:tc>
        <w:tc>
          <w:tcPr>
            <w:tcW w:w="6096"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color w:val="000000"/>
                <w:szCs w:val="21"/>
              </w:rPr>
              <w:t>1</w:t>
            </w:r>
            <w:r>
              <w:rPr>
                <w:rFonts w:ascii="Times New Roman" w:cs="Times New Roman" w:hint="eastAsia"/>
                <w:bCs/>
                <w:color w:val="000000"/>
                <w:szCs w:val="21"/>
              </w:rPr>
              <w:t>．</w:t>
            </w:r>
            <w:r>
              <w:rPr>
                <w:rFonts w:ascii="Times New Roman" w:cs="Times New Roman"/>
                <w:color w:val="000000"/>
                <w:szCs w:val="21"/>
              </w:rPr>
              <w:t>掌握分子式、结构式、结构简式、球棍模型、比例模型、键线式。</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2</w:t>
            </w:r>
            <w:r>
              <w:rPr>
                <w:rFonts w:ascii="Times New Roman" w:cs="Times New Roman" w:hint="eastAsia"/>
                <w:bCs/>
                <w:color w:val="000000"/>
                <w:szCs w:val="21"/>
              </w:rPr>
              <w:t>．</w:t>
            </w:r>
            <w:r>
              <w:rPr>
                <w:rFonts w:ascii="Times New Roman" w:cs="Times New Roman" w:hint="eastAsia"/>
                <w:color w:val="000000"/>
                <w:szCs w:val="21"/>
              </w:rPr>
              <w:t>能</w:t>
            </w:r>
            <w:r>
              <w:rPr>
                <w:rFonts w:ascii="Times New Roman" w:cs="Times New Roman"/>
                <w:color w:val="000000"/>
                <w:szCs w:val="21"/>
              </w:rPr>
              <w:t>根据元素守恒进行简单的有机化学计算。</w:t>
            </w:r>
          </w:p>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color w:val="000000"/>
                <w:szCs w:val="21"/>
              </w:rPr>
              <w:t>3</w:t>
            </w:r>
            <w:r>
              <w:rPr>
                <w:rFonts w:ascii="Times New Roman" w:cs="Times New Roman" w:hint="eastAsia"/>
                <w:bCs/>
                <w:color w:val="000000"/>
                <w:szCs w:val="21"/>
              </w:rPr>
              <w:t>．能</w:t>
            </w:r>
            <w:r>
              <w:rPr>
                <w:rFonts w:ascii="Times New Roman" w:cs="Times New Roman"/>
                <w:color w:val="000000"/>
                <w:szCs w:val="21"/>
              </w:rPr>
              <w:t>从烃</w:t>
            </w:r>
            <w:r>
              <w:rPr>
                <w:rFonts w:ascii="Times New Roman" w:cs="Times New Roman" w:hint="eastAsia"/>
                <w:color w:val="000000"/>
                <w:szCs w:val="21"/>
              </w:rPr>
              <w:t>、</w:t>
            </w:r>
            <w:r>
              <w:rPr>
                <w:rFonts w:ascii="Times New Roman" w:cs="Times New Roman"/>
                <w:color w:val="000000"/>
                <w:szCs w:val="21"/>
              </w:rPr>
              <w:t>烃的衍生物代表物的典型性质类推官能团性质，学会判断陌生有机物的化学性质。</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color w:val="000000"/>
                <w:szCs w:val="21"/>
              </w:rPr>
              <w:t>4</w:t>
            </w:r>
            <w:r>
              <w:rPr>
                <w:rFonts w:ascii="Times New Roman" w:cs="Times New Roman" w:hint="eastAsia"/>
                <w:bCs/>
                <w:color w:val="000000"/>
                <w:szCs w:val="21"/>
              </w:rPr>
              <w:t>．能</w:t>
            </w:r>
            <w:r>
              <w:rPr>
                <w:rFonts w:ascii="Times New Roman" w:cs="Times New Roman"/>
                <w:color w:val="000000"/>
                <w:szCs w:val="21"/>
              </w:rPr>
              <w:t>从甲烷的光照、乙烯与溴水加成、乙酸乙酯制备及水解等典型有机化学实验分析相关有机化学实验问题。</w:t>
            </w:r>
          </w:p>
        </w:tc>
        <w:tc>
          <w:tcPr>
            <w:tcW w:w="1184" w:type="dxa"/>
            <w:vMerge/>
          </w:tcPr>
          <w:p w:rsidR="00B66C0B" w:rsidRDefault="00B66C0B">
            <w:pPr>
              <w:adjustRightInd w:val="0"/>
              <w:snapToGrid w:val="0"/>
              <w:rPr>
                <w:rFonts w:asciiTheme="minorEastAsia" w:hAnsiTheme="minorEastAsia"/>
                <w:szCs w:val="21"/>
              </w:rPr>
            </w:pPr>
          </w:p>
        </w:tc>
      </w:tr>
    </w:tbl>
    <w:p w:rsidR="00B66C0B" w:rsidRDefault="00B66C0B">
      <w:pPr>
        <w:rPr>
          <w:rFonts w:hint="eastAsia"/>
        </w:rPr>
      </w:pPr>
    </w:p>
    <w:p w:rsidR="00B66C0B" w:rsidRDefault="00337BFB">
      <w:pPr>
        <w:ind w:firstLineChars="200" w:firstLine="422"/>
        <w:rPr>
          <w:rFonts w:hint="eastAsia"/>
        </w:rPr>
      </w:pPr>
      <w:r>
        <w:rPr>
          <w:rFonts w:ascii="Times New Roman" w:hAnsi="Times New Roman" w:cs="Times New Roman"/>
          <w:b/>
          <w:bCs/>
          <w:szCs w:val="21"/>
          <w:lang w:val="zh-CN"/>
        </w:rPr>
        <w:t>5</w:t>
      </w:r>
      <w:r>
        <w:rPr>
          <w:rFonts w:ascii="Times New Roman" w:hAnsi="Times New Roman" w:cs="Times New Roman" w:hint="eastAsia"/>
          <w:b/>
          <w:bCs/>
          <w:szCs w:val="21"/>
          <w:lang w:val="zh-CN"/>
        </w:rPr>
        <w:t>．</w:t>
      </w:r>
      <w:r>
        <w:rPr>
          <w:rFonts w:ascii="Times New Roman" w:hAnsi="Times New Roman" w:cs="Times New Roman"/>
          <w:b/>
          <w:bCs/>
          <w:szCs w:val="21"/>
          <w:lang w:val="zh-CN"/>
        </w:rPr>
        <w:t>化学实验基础与科学探究</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3573"/>
        <w:gridCol w:w="3707"/>
      </w:tblGrid>
      <w:tr w:rsidR="00B66C0B" w:rsidTr="00862C44">
        <w:tc>
          <w:tcPr>
            <w:tcW w:w="1242" w:type="dxa"/>
          </w:tcPr>
          <w:p w:rsidR="00B66C0B" w:rsidRDefault="00337BFB">
            <w:pPr>
              <w:adjustRightInd w:val="0"/>
              <w:snapToGrid w:val="0"/>
              <w:jc w:val="center"/>
              <w:rPr>
                <w:rFonts w:asciiTheme="minorEastAsia" w:hAnsiTheme="minorEastAsia"/>
                <w:szCs w:val="21"/>
              </w:rPr>
            </w:pPr>
            <w:r>
              <w:rPr>
                <w:rFonts w:asciiTheme="minorEastAsia" w:hAnsiTheme="minorEastAsia" w:hint="eastAsia"/>
                <w:szCs w:val="21"/>
              </w:rPr>
              <w:t>考试内容</w:t>
            </w:r>
          </w:p>
        </w:tc>
        <w:tc>
          <w:tcPr>
            <w:tcW w:w="3573" w:type="dxa"/>
          </w:tcPr>
          <w:p w:rsidR="00B66C0B" w:rsidRDefault="00337BFB">
            <w:pPr>
              <w:adjustRightInd w:val="0"/>
              <w:snapToGrid w:val="0"/>
              <w:jc w:val="center"/>
              <w:rPr>
                <w:rFonts w:asciiTheme="minorEastAsia" w:hAnsiTheme="minorEastAsia"/>
                <w:szCs w:val="21"/>
              </w:rPr>
            </w:pPr>
            <w:r>
              <w:rPr>
                <w:rFonts w:asciiTheme="minorEastAsia" w:hAnsiTheme="minorEastAsia" w:hint="eastAsia"/>
                <w:szCs w:val="21"/>
              </w:rPr>
              <w:t>要求与解读</w:t>
            </w:r>
          </w:p>
        </w:tc>
        <w:tc>
          <w:tcPr>
            <w:tcW w:w="3707" w:type="dxa"/>
          </w:tcPr>
          <w:p w:rsidR="00B66C0B" w:rsidRDefault="009B7831">
            <w:pPr>
              <w:adjustRightInd w:val="0"/>
              <w:snapToGrid w:val="0"/>
              <w:jc w:val="center"/>
              <w:rPr>
                <w:rFonts w:asciiTheme="minorEastAsia" w:hAnsiTheme="minorEastAsia"/>
                <w:szCs w:val="21"/>
              </w:rPr>
            </w:pPr>
            <w:r>
              <w:rPr>
                <w:rFonts w:asciiTheme="minorEastAsia" w:hAnsiTheme="minorEastAsia" w:hint="eastAsia"/>
                <w:szCs w:val="21"/>
              </w:rPr>
              <w:t>复习</w:t>
            </w:r>
            <w:r w:rsidR="00337BFB">
              <w:rPr>
                <w:rFonts w:asciiTheme="minorEastAsia" w:hAnsiTheme="minorEastAsia" w:hint="eastAsia"/>
                <w:szCs w:val="21"/>
              </w:rPr>
              <w:t>教学建议</w:t>
            </w:r>
          </w:p>
        </w:tc>
      </w:tr>
      <w:tr w:rsidR="00B66C0B" w:rsidTr="00862C44">
        <w:tc>
          <w:tcPr>
            <w:tcW w:w="1242"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bCs/>
                <w:szCs w:val="21"/>
              </w:rPr>
              <w:lastRenderedPageBreak/>
              <w:t>（1）</w:t>
            </w:r>
            <w:r>
              <w:rPr>
                <w:rFonts w:ascii="楷体_GB2312" w:eastAsia="楷体_GB2312" w:hAnsi="楷体" w:hint="eastAsia"/>
                <w:bCs/>
                <w:szCs w:val="21"/>
                <w:lang w:val="zh-CN"/>
              </w:rPr>
              <w:t>了解化学实验是科学探究过程中的一种重要方法。</w:t>
            </w:r>
          </w:p>
        </w:tc>
        <w:tc>
          <w:tcPr>
            <w:tcW w:w="3573" w:type="dxa"/>
          </w:tcPr>
          <w:p w:rsidR="00B66C0B" w:rsidRDefault="00337BFB">
            <w:pPr>
              <w:autoSpaceDE w:val="0"/>
              <w:autoSpaceDN w:val="0"/>
              <w:adjustRightInd w:val="0"/>
              <w:snapToGrid w:val="0"/>
              <w:ind w:firstLineChars="200" w:firstLine="420"/>
              <w:rPr>
                <w:rFonts w:ascii="Times New Roman" w:hAnsi="Times New Roman" w:cs="Times New Roman"/>
                <w:szCs w:val="21"/>
              </w:rPr>
            </w:pPr>
            <w:r>
              <w:rPr>
                <w:rFonts w:ascii="Times New Roman" w:hAnsi="Times New Roman" w:cs="Times New Roman" w:hint="eastAsia"/>
                <w:szCs w:val="21"/>
                <w:lang w:val="zh-CN"/>
              </w:rPr>
              <w:t>理解</w:t>
            </w:r>
            <w:r>
              <w:rPr>
                <w:rFonts w:ascii="Times New Roman" w:hAnsi="Times New Roman" w:cs="Times New Roman"/>
                <w:szCs w:val="21"/>
                <w:lang w:val="zh-CN"/>
              </w:rPr>
              <w:t>化学实验在科学探究中的重要作用。</w:t>
            </w:r>
          </w:p>
          <w:p w:rsidR="00B66C0B" w:rsidRDefault="00B66C0B">
            <w:pPr>
              <w:adjustRightInd w:val="0"/>
              <w:snapToGrid w:val="0"/>
              <w:ind w:firstLineChars="200" w:firstLine="420"/>
              <w:rPr>
                <w:rFonts w:ascii="Times New Roman" w:hAnsi="Times New Roman" w:cs="Times New Roman"/>
                <w:szCs w:val="21"/>
              </w:rPr>
            </w:pPr>
          </w:p>
        </w:tc>
        <w:tc>
          <w:tcPr>
            <w:tcW w:w="3707" w:type="dxa"/>
            <w:vMerge w:val="restart"/>
          </w:tcPr>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lang w:val="zh-CN"/>
              </w:rPr>
              <w:t>．重视实验基础知识和基本技能的复习，对比、归纳、总结常见仪器装置的使用原理，注意常见仪器</w:t>
            </w:r>
            <w:r>
              <w:rPr>
                <w:rFonts w:ascii="Times New Roman" w:hAnsi="Times New Roman" w:cs="Times New Roman" w:hint="eastAsia"/>
                <w:szCs w:val="21"/>
                <w:lang w:val="zh-CN"/>
              </w:rPr>
              <w:t>、</w:t>
            </w:r>
            <w:r>
              <w:rPr>
                <w:rFonts w:ascii="Times New Roman" w:hAnsi="Times New Roman" w:cs="Times New Roman"/>
                <w:szCs w:val="21"/>
                <w:lang w:val="zh-CN"/>
              </w:rPr>
              <w:t>装置的用途特点和规律，理解一器多用、多器一用的原理。</w:t>
            </w:r>
            <w:r>
              <w:rPr>
                <w:rFonts w:ascii="Times New Roman" w:hAnsi="Times New Roman" w:cs="Times New Roman"/>
                <w:szCs w:val="21"/>
              </w:rPr>
              <w:t>引导学生根据物质性质和环境因素确定物质保存方法，理解</w:t>
            </w:r>
            <w:r>
              <w:rPr>
                <w:rFonts w:ascii="Times New Roman" w:hAnsi="Times New Roman" w:cs="Times New Roman" w:hint="eastAsia"/>
                <w:szCs w:val="21"/>
              </w:rPr>
              <w:t>并记忆</w:t>
            </w:r>
            <w:r>
              <w:rPr>
                <w:rFonts w:ascii="Times New Roman" w:hAnsi="Times New Roman" w:cs="Times New Roman"/>
                <w:szCs w:val="21"/>
              </w:rPr>
              <w:t>一些物质的特殊保存方法。了解常用仪器（如量筒、滴定管、容量瓶、温度计、天平等）的精确度和量程，并能根据实验需要作出正确选择和正确使用。</w:t>
            </w:r>
          </w:p>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lang w:val="zh-CN"/>
              </w:rPr>
              <w:t>．</w:t>
            </w:r>
            <w:r>
              <w:rPr>
                <w:rFonts w:ascii="Times New Roman" w:hAnsi="Times New Roman" w:cs="Times New Roman"/>
                <w:szCs w:val="21"/>
              </w:rPr>
              <w:t>物质性质和化学反应原理是化学实验的基础和依据</w:t>
            </w:r>
            <w:r>
              <w:rPr>
                <w:rFonts w:ascii="Times New Roman" w:hAnsi="Times New Roman" w:cs="Times New Roman" w:hint="eastAsia"/>
                <w:szCs w:val="21"/>
              </w:rPr>
              <w:t>，</w:t>
            </w:r>
            <w:r>
              <w:rPr>
                <w:rFonts w:ascii="Times New Roman" w:hAnsi="Times New Roman" w:cs="Times New Roman"/>
                <w:szCs w:val="21"/>
              </w:rPr>
              <w:t>实验的复习可采取</w:t>
            </w:r>
            <w:r>
              <w:rPr>
                <w:rFonts w:ascii="Times New Roman" w:hAnsi="Times New Roman" w:cs="Times New Roman"/>
                <w:szCs w:val="21"/>
              </w:rPr>
              <w:t>“</w:t>
            </w:r>
            <w:r>
              <w:rPr>
                <w:rFonts w:ascii="Times New Roman" w:hAnsi="Times New Roman" w:cs="Times New Roman"/>
                <w:szCs w:val="21"/>
              </w:rPr>
              <w:t>化整为零</w:t>
            </w:r>
            <w:r>
              <w:rPr>
                <w:rFonts w:ascii="Times New Roman" w:hAnsi="Times New Roman" w:cs="Times New Roman"/>
                <w:szCs w:val="21"/>
              </w:rPr>
              <w:t>”</w:t>
            </w:r>
            <w:r>
              <w:rPr>
                <w:rFonts w:ascii="Times New Roman" w:hAnsi="Times New Roman" w:cs="Times New Roman"/>
                <w:szCs w:val="21"/>
              </w:rPr>
              <w:t>和</w:t>
            </w:r>
            <w:r>
              <w:rPr>
                <w:rFonts w:ascii="Times New Roman" w:hAnsi="Times New Roman" w:cs="Times New Roman"/>
                <w:szCs w:val="21"/>
              </w:rPr>
              <w:t>“</w:t>
            </w:r>
            <w:r>
              <w:rPr>
                <w:rFonts w:ascii="Times New Roman" w:hAnsi="Times New Roman" w:cs="Times New Roman"/>
                <w:szCs w:val="21"/>
              </w:rPr>
              <w:t>化零为整</w:t>
            </w:r>
            <w:r>
              <w:rPr>
                <w:rFonts w:ascii="Times New Roman" w:hAnsi="Times New Roman" w:cs="Times New Roman"/>
                <w:szCs w:val="21"/>
              </w:rPr>
              <w:t>”</w:t>
            </w:r>
            <w:r>
              <w:rPr>
                <w:rFonts w:ascii="Times New Roman" w:hAnsi="Times New Roman" w:cs="Times New Roman"/>
                <w:szCs w:val="21"/>
              </w:rPr>
              <w:t>相结合的办法贯穿于复习教学的始终。应</w:t>
            </w:r>
            <w:r>
              <w:rPr>
                <w:rFonts w:ascii="Times New Roman" w:hAnsi="Times New Roman" w:cs="Times New Roman"/>
                <w:szCs w:val="21"/>
                <w:lang w:val="zh-CN"/>
              </w:rPr>
              <w:t>开放实验室，让学生</w:t>
            </w:r>
            <w:r>
              <w:rPr>
                <w:rFonts w:ascii="Times New Roman" w:hAnsi="Times New Roman" w:cs="Times New Roman" w:hint="eastAsia"/>
                <w:szCs w:val="21"/>
                <w:lang w:val="zh-CN"/>
              </w:rPr>
              <w:t>再次</w:t>
            </w:r>
            <w:r>
              <w:rPr>
                <w:rFonts w:ascii="Times New Roman" w:hAnsi="Times New Roman" w:cs="Times New Roman"/>
                <w:szCs w:val="21"/>
                <w:lang w:val="zh-CN"/>
              </w:rPr>
              <w:t>认识重要的仪器</w:t>
            </w:r>
            <w:r>
              <w:rPr>
                <w:rFonts w:ascii="Times New Roman" w:hAnsi="Times New Roman" w:cs="Times New Roman" w:hint="eastAsia"/>
                <w:szCs w:val="21"/>
                <w:lang w:val="zh-CN"/>
              </w:rPr>
              <w:t>。</w:t>
            </w:r>
            <w:r>
              <w:rPr>
                <w:rFonts w:ascii="Times New Roman" w:hAnsi="Times New Roman" w:cs="Times New Roman"/>
                <w:szCs w:val="21"/>
                <w:lang w:val="zh-CN"/>
              </w:rPr>
              <w:t>有条件的学校可重做实验基本操作，要求学生</w:t>
            </w:r>
            <w:r>
              <w:rPr>
                <w:rFonts w:ascii="Times New Roman" w:hAnsi="Times New Roman" w:cs="Times New Roman"/>
                <w:szCs w:val="21"/>
              </w:rPr>
              <w:t>理解</w:t>
            </w:r>
            <w:r>
              <w:rPr>
                <w:rFonts w:ascii="Times New Roman" w:hAnsi="Times New Roman" w:cs="Times New Roman" w:hint="eastAsia"/>
                <w:szCs w:val="21"/>
              </w:rPr>
              <w:t>并记忆</w:t>
            </w:r>
            <w:r>
              <w:rPr>
                <w:rFonts w:ascii="Times New Roman" w:hAnsi="Times New Roman" w:cs="Times New Roman"/>
                <w:szCs w:val="21"/>
              </w:rPr>
              <w:t>检验常见离子、气体的依据（形成沉淀、气体或特殊颜色等）、试剂、操作、现象等</w:t>
            </w:r>
            <w:r>
              <w:rPr>
                <w:rFonts w:ascii="Times New Roman" w:hAnsi="Times New Roman" w:cs="Times New Roman" w:hint="eastAsia"/>
                <w:szCs w:val="21"/>
              </w:rPr>
              <w:t>，</w:t>
            </w:r>
            <w:r>
              <w:rPr>
                <w:rFonts w:ascii="Times New Roman" w:hAnsi="Times New Roman" w:cs="Times New Roman"/>
                <w:szCs w:val="21"/>
              </w:rPr>
              <w:t>掌握气体制取、净化、收集和尾气处理的一般规律</w:t>
            </w:r>
            <w:r>
              <w:rPr>
                <w:rFonts w:ascii="Times New Roman" w:hAnsi="Times New Roman" w:cs="Times New Roman" w:hint="eastAsia"/>
                <w:szCs w:val="21"/>
              </w:rPr>
              <w:t>；</w:t>
            </w:r>
            <w:r>
              <w:rPr>
                <w:rFonts w:ascii="Times New Roman" w:hAnsi="Times New Roman" w:cs="Times New Roman"/>
                <w:szCs w:val="21"/>
                <w:lang w:val="zh-CN"/>
              </w:rPr>
              <w:t>重做中学阶段</w:t>
            </w:r>
            <w:r>
              <w:rPr>
                <w:rFonts w:ascii="Times New Roman" w:hAnsi="Times New Roman" w:cs="Times New Roman" w:hint="eastAsia"/>
                <w:szCs w:val="21"/>
                <w:lang w:val="zh-CN"/>
              </w:rPr>
              <w:t>典型</w:t>
            </w:r>
            <w:r>
              <w:rPr>
                <w:rFonts w:ascii="Times New Roman" w:hAnsi="Times New Roman" w:cs="Times New Roman"/>
                <w:szCs w:val="21"/>
                <w:lang w:val="zh-CN"/>
              </w:rPr>
              <w:t>实验</w:t>
            </w:r>
            <w:r>
              <w:rPr>
                <w:rFonts w:ascii="Times New Roman" w:hAnsi="Times New Roman" w:cs="Times New Roman" w:hint="eastAsia"/>
                <w:szCs w:val="21"/>
                <w:lang w:val="zh-CN"/>
              </w:rPr>
              <w:t>，</w:t>
            </w:r>
            <w:r>
              <w:rPr>
                <w:rFonts w:ascii="Times New Roman" w:hAnsi="Times New Roman" w:cs="Times New Roman"/>
                <w:szCs w:val="21"/>
                <w:lang w:val="zh-CN"/>
              </w:rPr>
              <w:t>重新观察、审视已做过的实验，做到</w:t>
            </w:r>
            <w:r>
              <w:rPr>
                <w:rFonts w:ascii="Times New Roman" w:hAnsi="Times New Roman" w:cs="Times New Roman"/>
                <w:szCs w:val="21"/>
                <w:lang w:val="zh-CN"/>
              </w:rPr>
              <w:t>“</w:t>
            </w:r>
            <w:r>
              <w:rPr>
                <w:rFonts w:ascii="Times New Roman" w:hAnsi="Times New Roman" w:cs="Times New Roman"/>
                <w:szCs w:val="21"/>
                <w:lang w:val="zh-CN"/>
              </w:rPr>
              <w:t>一个了解、五个学会</w:t>
            </w:r>
            <w:r>
              <w:rPr>
                <w:rFonts w:ascii="Times New Roman" w:hAnsi="Times New Roman" w:cs="Times New Roman"/>
                <w:szCs w:val="21"/>
                <w:lang w:val="zh-CN"/>
              </w:rPr>
              <w:t>”</w:t>
            </w:r>
            <w:r>
              <w:rPr>
                <w:rFonts w:ascii="Times New Roman" w:hAnsi="Times New Roman" w:cs="Times New Roman"/>
                <w:szCs w:val="21"/>
                <w:lang w:val="zh-CN"/>
              </w:rPr>
              <w:t>，即了解实验目的、步骤和原理；学会控制条件</w:t>
            </w:r>
            <w:r>
              <w:rPr>
                <w:rFonts w:ascii="Times New Roman" w:hAnsi="Times New Roman" w:cs="Times New Roman" w:hint="eastAsia"/>
                <w:szCs w:val="21"/>
                <w:lang w:val="zh-CN"/>
              </w:rPr>
              <w:t>、</w:t>
            </w:r>
            <w:r>
              <w:rPr>
                <w:rFonts w:ascii="Times New Roman" w:hAnsi="Times New Roman" w:cs="Times New Roman"/>
                <w:szCs w:val="21"/>
                <w:lang w:val="zh-CN"/>
              </w:rPr>
              <w:t>使用仪器</w:t>
            </w:r>
            <w:r>
              <w:rPr>
                <w:rFonts w:ascii="Times New Roman" w:hAnsi="Times New Roman" w:cs="Times New Roman" w:hint="eastAsia"/>
                <w:szCs w:val="21"/>
                <w:lang w:val="zh-CN"/>
              </w:rPr>
              <w:t>、</w:t>
            </w:r>
            <w:r>
              <w:rPr>
                <w:rFonts w:ascii="Times New Roman" w:hAnsi="Times New Roman" w:cs="Times New Roman"/>
                <w:szCs w:val="21"/>
                <w:lang w:val="zh-CN"/>
              </w:rPr>
              <w:t>观察分析</w:t>
            </w:r>
            <w:r>
              <w:rPr>
                <w:rFonts w:ascii="Times New Roman" w:hAnsi="Times New Roman" w:cs="Times New Roman" w:hint="eastAsia"/>
                <w:szCs w:val="21"/>
                <w:lang w:val="zh-CN"/>
              </w:rPr>
              <w:t>、</w:t>
            </w:r>
            <w:r>
              <w:rPr>
                <w:rFonts w:ascii="Times New Roman" w:hAnsi="Times New Roman" w:cs="Times New Roman"/>
                <w:szCs w:val="21"/>
                <w:lang w:val="zh-CN"/>
              </w:rPr>
              <w:t>解释结果得出相应结论</w:t>
            </w:r>
            <w:r>
              <w:rPr>
                <w:rFonts w:ascii="Times New Roman" w:hAnsi="Times New Roman" w:cs="Times New Roman" w:hint="eastAsia"/>
                <w:szCs w:val="21"/>
                <w:lang w:val="zh-CN"/>
              </w:rPr>
              <w:t>和</w:t>
            </w:r>
            <w:r>
              <w:rPr>
                <w:rFonts w:ascii="Times New Roman" w:hAnsi="Times New Roman" w:cs="Times New Roman"/>
                <w:szCs w:val="21"/>
                <w:lang w:val="zh-CN"/>
              </w:rPr>
              <w:t>设计或改进简单的实验方案。</w:t>
            </w:r>
            <w:r>
              <w:rPr>
                <w:rFonts w:ascii="Times New Roman" w:hAnsi="Times New Roman" w:cs="Times New Roman"/>
                <w:szCs w:val="21"/>
              </w:rPr>
              <w:t>讲清实验过程中的</w:t>
            </w:r>
            <w:r>
              <w:rPr>
                <w:rFonts w:ascii="Times New Roman" w:hAnsi="Times New Roman" w:cs="Times New Roman"/>
                <w:szCs w:val="21"/>
              </w:rPr>
              <w:t>“</w:t>
            </w:r>
            <w:r>
              <w:rPr>
                <w:rFonts w:ascii="Times New Roman" w:hAnsi="Times New Roman" w:cs="Times New Roman"/>
                <w:szCs w:val="21"/>
              </w:rPr>
              <w:t>为什么</w:t>
            </w:r>
            <w:r>
              <w:rPr>
                <w:rFonts w:ascii="Times New Roman" w:hAnsi="Times New Roman" w:cs="Times New Roman"/>
                <w:szCs w:val="21"/>
              </w:rPr>
              <w:t>”</w:t>
            </w:r>
            <w:r>
              <w:rPr>
                <w:rFonts w:ascii="Times New Roman" w:hAnsi="Times New Roman" w:cs="Times New Roman"/>
                <w:szCs w:val="21"/>
              </w:rPr>
              <w:t>，让学生理解实验过程的易错点和关键点，以提高实验的迁移应用能力。</w:t>
            </w:r>
          </w:p>
          <w:p w:rsidR="00B66C0B" w:rsidRDefault="00337BFB">
            <w:pPr>
              <w:autoSpaceDE w:val="0"/>
              <w:autoSpaceDN w:val="0"/>
              <w:adjustRightInd w:val="0"/>
              <w:snapToGrid w:val="0"/>
              <w:ind w:firstLineChars="200" w:firstLine="420"/>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lang w:val="zh-CN"/>
              </w:rPr>
              <w:t>．要求学生掌握研究物质性质的方法</w:t>
            </w:r>
            <w:r>
              <w:rPr>
                <w:rFonts w:ascii="Times New Roman" w:hAnsi="Times New Roman" w:cs="Times New Roman" w:hint="eastAsia"/>
                <w:szCs w:val="21"/>
                <w:lang w:val="zh-CN"/>
              </w:rPr>
              <w:t>（</w:t>
            </w:r>
            <w:r>
              <w:rPr>
                <w:rFonts w:ascii="Times New Roman" w:hAnsi="Times New Roman" w:cs="Times New Roman"/>
                <w:szCs w:val="21"/>
                <w:lang w:val="zh-CN"/>
              </w:rPr>
              <w:t>观察法、实验法、分类法、比较法等</w:t>
            </w:r>
            <w:r>
              <w:rPr>
                <w:rFonts w:ascii="Times New Roman" w:hAnsi="Times New Roman" w:cs="Times New Roman" w:hint="eastAsia"/>
                <w:szCs w:val="21"/>
                <w:lang w:val="zh-CN"/>
              </w:rPr>
              <w:t>）</w:t>
            </w:r>
            <w:r>
              <w:rPr>
                <w:rFonts w:ascii="Times New Roman" w:hAnsi="Times New Roman" w:cs="Times New Roman"/>
                <w:szCs w:val="21"/>
                <w:lang w:val="zh-CN"/>
              </w:rPr>
              <w:t>和程序</w:t>
            </w:r>
            <w:r>
              <w:rPr>
                <w:rFonts w:ascii="Times New Roman" w:hAnsi="Times New Roman" w:cs="Times New Roman" w:hint="eastAsia"/>
                <w:szCs w:val="21"/>
                <w:lang w:val="zh-CN"/>
              </w:rPr>
              <w:t>（</w:t>
            </w:r>
            <w:r>
              <w:rPr>
                <w:rFonts w:ascii="Times New Roman" w:hAnsi="Times New Roman" w:cs="Times New Roman"/>
                <w:szCs w:val="21"/>
                <w:lang w:val="zh-CN"/>
              </w:rPr>
              <w:t>观察物质的外观</w:t>
            </w:r>
            <w:r>
              <w:rPr>
                <w:rFonts w:ascii="Times New Roman" w:hAnsi="Times New Roman" w:cs="Times New Roman"/>
                <w:szCs w:val="21"/>
              </w:rPr>
              <w:t>、</w:t>
            </w:r>
            <w:r>
              <w:rPr>
                <w:rFonts w:ascii="Times New Roman" w:hAnsi="Times New Roman" w:cs="Times New Roman"/>
                <w:szCs w:val="21"/>
                <w:lang w:val="zh-CN"/>
              </w:rPr>
              <w:t>预测物质的性质</w:t>
            </w:r>
            <w:r>
              <w:rPr>
                <w:rFonts w:ascii="Times New Roman" w:hAnsi="Times New Roman" w:cs="Times New Roman"/>
                <w:szCs w:val="21"/>
              </w:rPr>
              <w:t>、</w:t>
            </w:r>
            <w:r>
              <w:rPr>
                <w:rFonts w:ascii="Times New Roman" w:hAnsi="Times New Roman" w:cs="Times New Roman"/>
                <w:szCs w:val="21"/>
                <w:lang w:val="zh-CN"/>
              </w:rPr>
              <w:t>实验和观察</w:t>
            </w:r>
            <w:r>
              <w:rPr>
                <w:rFonts w:ascii="Times New Roman" w:hAnsi="Times New Roman" w:cs="Times New Roman"/>
                <w:szCs w:val="21"/>
              </w:rPr>
              <w:t>、</w:t>
            </w:r>
            <w:r>
              <w:rPr>
                <w:rFonts w:ascii="Times New Roman" w:hAnsi="Times New Roman" w:cs="Times New Roman"/>
                <w:szCs w:val="21"/>
                <w:lang w:val="zh-CN"/>
              </w:rPr>
              <w:t>解释和结论</w:t>
            </w:r>
            <w:r>
              <w:rPr>
                <w:rFonts w:ascii="Times New Roman" w:hAnsi="Times New Roman" w:cs="Times New Roman" w:hint="eastAsia"/>
                <w:szCs w:val="21"/>
                <w:lang w:val="zh-CN"/>
              </w:rPr>
              <w:t>）。</w:t>
            </w:r>
            <w:r>
              <w:rPr>
                <w:rFonts w:ascii="Times New Roman" w:hAnsi="Times New Roman" w:cs="Times New Roman"/>
                <w:szCs w:val="21"/>
                <w:lang w:val="zh-CN"/>
              </w:rPr>
              <w:t>重视实验的对比性、开放性和创新性，从操作原理、操作方法、操作目的、错误操作造成的后果等四个方面领会实验操作的实质</w:t>
            </w:r>
            <w:r>
              <w:rPr>
                <w:rFonts w:ascii="Times New Roman" w:hAnsi="Times New Roman" w:cs="Times New Roman" w:hint="eastAsia"/>
                <w:szCs w:val="21"/>
                <w:lang w:val="zh-CN"/>
              </w:rPr>
              <w:t>。</w:t>
            </w:r>
            <w:r>
              <w:rPr>
                <w:rFonts w:ascii="Times New Roman" w:hAnsi="Times New Roman" w:cs="Times New Roman"/>
                <w:szCs w:val="21"/>
              </w:rPr>
              <w:t>数理分析是科学课程的基本特征，实验定量化是基本趋势。复习过程中要培养学生从实验数据、实验图表得出有关结论的能力</w:t>
            </w:r>
            <w:r>
              <w:rPr>
                <w:rFonts w:ascii="Times New Roman" w:hAnsi="Times New Roman" w:cs="Times New Roman" w:hint="eastAsia"/>
                <w:szCs w:val="21"/>
              </w:rPr>
              <w:t>。</w:t>
            </w:r>
            <w:r>
              <w:rPr>
                <w:rFonts w:ascii="Times New Roman" w:hAnsi="Times New Roman" w:cs="Times New Roman"/>
                <w:szCs w:val="21"/>
              </w:rPr>
              <w:t>条件控制是科学实验的灵魂，实验是特定条件下的观察，要加强科学方法训练，教会学生根据实验目的对实验条件进行有效控制的方法。探究方案设计能考查学生的实验能力和创新能力，应引导学生熟悉科学探究的一般过程和常用的探究方法，在训练中积累经验，领悟规律，提高灵活变通能力。</w:t>
            </w:r>
            <w:r>
              <w:rPr>
                <w:rFonts w:ascii="Times New Roman" w:hAnsi="Times New Roman" w:cs="Times New Roman"/>
                <w:szCs w:val="21"/>
                <w:lang w:val="zh-CN"/>
              </w:rPr>
              <w:t>同时注意培养学生的安全意识</w:t>
            </w:r>
            <w:r>
              <w:rPr>
                <w:rFonts w:ascii="Times New Roman" w:hAnsi="Times New Roman" w:cs="Times New Roman" w:hint="eastAsia"/>
                <w:szCs w:val="21"/>
                <w:lang w:val="zh-CN"/>
              </w:rPr>
              <w:t>、</w:t>
            </w:r>
            <w:r>
              <w:rPr>
                <w:rFonts w:ascii="Times New Roman" w:hAnsi="Times New Roman" w:cs="Times New Roman"/>
                <w:szCs w:val="21"/>
                <w:lang w:val="zh-CN"/>
              </w:rPr>
              <w:t>规范化意识</w:t>
            </w:r>
            <w:r>
              <w:rPr>
                <w:rFonts w:ascii="Times New Roman" w:hAnsi="Times New Roman" w:cs="Times New Roman" w:hint="eastAsia"/>
                <w:szCs w:val="21"/>
                <w:lang w:val="zh-CN"/>
              </w:rPr>
              <w:t>、</w:t>
            </w:r>
            <w:r>
              <w:rPr>
                <w:rFonts w:ascii="Times New Roman" w:hAnsi="Times New Roman" w:cs="Times New Roman"/>
                <w:szCs w:val="21"/>
                <w:lang w:val="zh-CN"/>
              </w:rPr>
              <w:t>环保意识</w:t>
            </w:r>
            <w:r>
              <w:rPr>
                <w:rFonts w:ascii="Times New Roman" w:hAnsi="Times New Roman" w:cs="Times New Roman" w:hint="eastAsia"/>
                <w:szCs w:val="21"/>
                <w:lang w:val="zh-CN"/>
              </w:rPr>
              <w:t>、</w:t>
            </w:r>
            <w:r>
              <w:rPr>
                <w:rFonts w:ascii="Times New Roman" w:hAnsi="Times New Roman" w:cs="Times New Roman"/>
                <w:szCs w:val="21"/>
                <w:lang w:val="zh-CN"/>
              </w:rPr>
              <w:t>质量意识</w:t>
            </w:r>
            <w:r>
              <w:rPr>
                <w:rFonts w:ascii="Times New Roman" w:hAnsi="Times New Roman" w:cs="Times New Roman" w:hint="eastAsia"/>
                <w:szCs w:val="21"/>
                <w:lang w:val="zh-CN"/>
              </w:rPr>
              <w:t>、</w:t>
            </w:r>
            <w:r>
              <w:rPr>
                <w:rFonts w:ascii="Times New Roman" w:hAnsi="Times New Roman" w:cs="Times New Roman"/>
                <w:szCs w:val="21"/>
                <w:lang w:val="zh-CN"/>
              </w:rPr>
              <w:t>定量意识</w:t>
            </w:r>
            <w:r>
              <w:rPr>
                <w:rFonts w:ascii="Times New Roman" w:hAnsi="Times New Roman" w:cs="Times New Roman" w:hint="eastAsia"/>
                <w:szCs w:val="21"/>
                <w:lang w:val="zh-CN"/>
              </w:rPr>
              <w:t>和</w:t>
            </w:r>
            <w:r>
              <w:rPr>
                <w:rFonts w:ascii="Times New Roman" w:hAnsi="Times New Roman" w:cs="Times New Roman"/>
                <w:szCs w:val="21"/>
                <w:lang w:val="zh-CN"/>
              </w:rPr>
              <w:t>创新意识等。</w:t>
            </w:r>
          </w:p>
          <w:p w:rsidR="00B66C0B" w:rsidRDefault="00337BFB">
            <w:pPr>
              <w:autoSpaceDE w:val="0"/>
              <w:autoSpaceDN w:val="0"/>
              <w:adjustRightInd w:val="0"/>
              <w:snapToGrid w:val="0"/>
              <w:ind w:firstLineChars="200" w:firstLine="420"/>
              <w:jc w:val="left"/>
              <w:rPr>
                <w:rFonts w:ascii="Times New Roman" w:hAnsi="Times New Roman" w:cs="Times New Roman"/>
                <w:szCs w:val="21"/>
                <w:lang w:val="zh-CN"/>
              </w:rPr>
            </w:pPr>
            <w:r>
              <w:rPr>
                <w:rFonts w:ascii="Times New Roman" w:hAnsi="Times New Roman" w:cs="Times New Roman"/>
                <w:szCs w:val="21"/>
              </w:rPr>
              <w:lastRenderedPageBreak/>
              <w:t>4</w:t>
            </w:r>
            <w:r>
              <w:rPr>
                <w:rFonts w:ascii="Times New Roman" w:hAnsi="Times New Roman" w:cs="Times New Roman"/>
                <w:szCs w:val="21"/>
                <w:lang w:val="zh-CN"/>
              </w:rPr>
              <w:t>．加强实验探究题的解题方法的指导，精选体现科学探究思维历程（提出问题</w:t>
            </w:r>
            <w:r>
              <w:rPr>
                <w:rFonts w:ascii="Times New Roman" w:hAnsi="Times New Roman" w:cs="Times New Roman"/>
                <w:szCs w:val="21"/>
                <w:lang w:val="zh-CN"/>
              </w:rPr>
              <w:t>——</w:t>
            </w:r>
            <w:r>
              <w:rPr>
                <w:rFonts w:ascii="Times New Roman" w:hAnsi="Times New Roman" w:cs="Times New Roman"/>
                <w:szCs w:val="21"/>
                <w:lang w:val="zh-CN"/>
              </w:rPr>
              <w:t>做出猜想</w:t>
            </w:r>
            <w:r>
              <w:rPr>
                <w:rFonts w:ascii="Times New Roman" w:hAnsi="Times New Roman" w:cs="Times New Roman"/>
                <w:szCs w:val="21"/>
                <w:lang w:val="zh-CN"/>
              </w:rPr>
              <w:t>——</w:t>
            </w:r>
            <w:r>
              <w:rPr>
                <w:rFonts w:ascii="Times New Roman" w:hAnsi="Times New Roman" w:cs="Times New Roman"/>
                <w:szCs w:val="21"/>
                <w:lang w:val="zh-CN"/>
              </w:rPr>
              <w:t>实验设计</w:t>
            </w:r>
            <w:r>
              <w:rPr>
                <w:rFonts w:ascii="Times New Roman" w:hAnsi="Times New Roman" w:cs="Times New Roman"/>
                <w:szCs w:val="21"/>
                <w:lang w:val="zh-CN"/>
              </w:rPr>
              <w:t>——</w:t>
            </w:r>
            <w:r>
              <w:rPr>
                <w:rFonts w:ascii="Times New Roman" w:hAnsi="Times New Roman" w:cs="Times New Roman"/>
                <w:szCs w:val="21"/>
                <w:lang w:val="zh-CN"/>
              </w:rPr>
              <w:t>数据处理</w:t>
            </w:r>
            <w:r>
              <w:rPr>
                <w:rFonts w:ascii="Times New Roman" w:hAnsi="Times New Roman" w:cs="Times New Roman"/>
                <w:szCs w:val="21"/>
                <w:lang w:val="zh-CN"/>
              </w:rPr>
              <w:t>——</w:t>
            </w:r>
            <w:r>
              <w:rPr>
                <w:rFonts w:ascii="Times New Roman" w:hAnsi="Times New Roman" w:cs="Times New Roman"/>
                <w:szCs w:val="21"/>
                <w:lang w:val="zh-CN"/>
              </w:rPr>
              <w:t>得出结论）的探究性实验试题，有针对性的进行题型训练和答题的规范性训练，强化解题答题能力的提高。</w:t>
            </w:r>
            <w:r>
              <w:rPr>
                <w:rFonts w:ascii="Times New Roman" w:hAnsi="Times New Roman" w:cs="Times New Roman" w:hint="eastAsia"/>
                <w:szCs w:val="21"/>
              </w:rPr>
              <w:t>查寻</w:t>
            </w:r>
            <w:r>
              <w:rPr>
                <w:rFonts w:ascii="Times New Roman" w:hAnsi="Times New Roman" w:cs="Times New Roman"/>
                <w:szCs w:val="21"/>
              </w:rPr>
              <w:t>大学化学与中学化学的结合部，对把握化学实验的命题方向必有裨益。</w:t>
            </w:r>
          </w:p>
          <w:p w:rsidR="00B66C0B" w:rsidRDefault="00337BFB">
            <w:pPr>
              <w:autoSpaceDE w:val="0"/>
              <w:autoSpaceDN w:val="0"/>
              <w:adjustRightInd w:val="0"/>
              <w:snapToGrid w:val="0"/>
              <w:ind w:firstLineChars="200" w:firstLine="420"/>
              <w:jc w:val="left"/>
              <w:rPr>
                <w:rFonts w:ascii="Times New Roman" w:hAnsi="Times New Roman" w:cs="Times New Roman"/>
                <w:szCs w:val="21"/>
                <w:lang w:val="zh-CN"/>
              </w:rPr>
            </w:pPr>
            <w:r>
              <w:rPr>
                <w:rFonts w:ascii="Times New Roman" w:hAnsi="Times New Roman" w:cs="Times New Roman"/>
                <w:szCs w:val="21"/>
                <w:lang w:val="zh-CN"/>
              </w:rPr>
              <w:t>5</w:t>
            </w:r>
            <w:r>
              <w:rPr>
                <w:rFonts w:ascii="Times New Roman" w:hAnsi="Times New Roman" w:cs="Times New Roman"/>
                <w:szCs w:val="21"/>
                <w:lang w:val="zh-CN"/>
              </w:rPr>
              <w:t>．</w:t>
            </w:r>
            <w:r>
              <w:rPr>
                <w:rFonts w:ascii="Times New Roman" w:hAnsi="Times New Roman" w:cs="Times New Roman" w:hint="eastAsia"/>
                <w:szCs w:val="21"/>
                <w:lang w:val="zh-CN"/>
              </w:rPr>
              <w:t>适当</w:t>
            </w:r>
            <w:r>
              <w:rPr>
                <w:rFonts w:ascii="Times New Roman" w:hAnsi="Times New Roman" w:cs="Times New Roman"/>
                <w:szCs w:val="21"/>
                <w:lang w:val="zh-CN"/>
              </w:rPr>
              <w:t>拓展延伸有机实验的复习，例如</w:t>
            </w:r>
            <w:r>
              <w:rPr>
                <w:rFonts w:ascii="Times New Roman" w:hAnsi="Times New Roman" w:cs="Times New Roman" w:hint="eastAsia"/>
                <w:szCs w:val="21"/>
                <w:lang w:val="zh-CN"/>
              </w:rPr>
              <w:t>：</w:t>
            </w:r>
          </w:p>
          <w:p w:rsidR="00B66C0B" w:rsidRDefault="00337BFB">
            <w:pPr>
              <w:autoSpaceDE w:val="0"/>
              <w:autoSpaceDN w:val="0"/>
              <w:adjustRightInd w:val="0"/>
              <w:snapToGrid w:val="0"/>
              <w:ind w:firstLineChars="200" w:firstLine="420"/>
              <w:jc w:val="left"/>
              <w:rPr>
                <w:rFonts w:ascii="Times New Roman" w:hAnsi="Times New Roman" w:cs="Times New Roman"/>
                <w:bCs/>
              </w:rPr>
            </w:pPr>
            <w:r>
              <w:rPr>
                <w:rFonts w:ascii="Times New Roman" w:hAnsi="Times New Roman" w:cs="Times New Roman" w:hint="eastAsia"/>
                <w:szCs w:val="21"/>
                <w:lang w:val="zh-CN"/>
              </w:rPr>
              <w:t>（</w:t>
            </w:r>
            <w:r>
              <w:rPr>
                <w:rFonts w:ascii="Times New Roman" w:hAnsi="Times New Roman" w:cs="Times New Roman" w:hint="eastAsia"/>
                <w:szCs w:val="21"/>
                <w:lang w:val="zh-CN"/>
              </w:rPr>
              <w:t>1</w:t>
            </w:r>
            <w:r>
              <w:rPr>
                <w:rFonts w:ascii="Times New Roman" w:hAnsi="Times New Roman" w:cs="Times New Roman" w:hint="eastAsia"/>
                <w:szCs w:val="21"/>
                <w:lang w:val="zh-CN"/>
              </w:rPr>
              <w:t>）</w:t>
            </w:r>
            <w:r>
              <w:rPr>
                <w:rFonts w:ascii="Times New Roman" w:hAnsi="Times New Roman" w:cs="Times New Roman"/>
                <w:bCs/>
              </w:rPr>
              <w:t>归纳</w:t>
            </w:r>
            <w:r>
              <w:rPr>
                <w:rFonts w:ascii="Times New Roman" w:hAnsi="Times New Roman" w:cs="Times New Roman"/>
                <w:bCs/>
              </w:rPr>
              <w:t>“</w:t>
            </w:r>
            <w:r>
              <w:rPr>
                <w:rFonts w:ascii="Times New Roman" w:hAnsi="Times New Roman" w:cs="Times New Roman"/>
                <w:bCs/>
              </w:rPr>
              <w:t>４种烧瓶</w:t>
            </w:r>
            <w:r>
              <w:rPr>
                <w:rFonts w:ascii="Times New Roman" w:hAnsi="Times New Roman" w:cs="Times New Roman"/>
                <w:bCs/>
              </w:rPr>
              <w:t>”——</w:t>
            </w:r>
            <w:r>
              <w:rPr>
                <w:rFonts w:ascii="Times New Roman" w:hAnsi="Times New Roman" w:cs="Times New Roman"/>
                <w:bCs/>
              </w:rPr>
              <w:t>圆底烧瓶、平底烧瓶、蒸馏烧瓶、三颈烧瓶（</w:t>
            </w:r>
            <w:r>
              <w:rPr>
                <w:rFonts w:ascii="Times New Roman" w:hAnsi="Times New Roman" w:cs="Times New Roman" w:hint="eastAsia"/>
                <w:bCs/>
              </w:rPr>
              <w:t>含</w:t>
            </w:r>
            <w:r>
              <w:rPr>
                <w:rFonts w:ascii="Times New Roman" w:hAnsi="Times New Roman" w:cs="Times New Roman"/>
                <w:bCs/>
              </w:rPr>
              <w:t>可变形）的用途；</w:t>
            </w:r>
            <w:r>
              <w:rPr>
                <w:rFonts w:ascii="Times New Roman" w:hAnsi="Times New Roman" w:cs="Times New Roman"/>
                <w:bCs/>
              </w:rPr>
              <w:t>“</w:t>
            </w:r>
            <w:r>
              <w:rPr>
                <w:rFonts w:ascii="Times New Roman" w:hAnsi="Times New Roman" w:cs="Times New Roman"/>
                <w:bCs/>
              </w:rPr>
              <w:t>５种漏斗</w:t>
            </w:r>
            <w:r>
              <w:rPr>
                <w:rFonts w:ascii="Times New Roman" w:hAnsi="Times New Roman" w:cs="Times New Roman"/>
                <w:bCs/>
              </w:rPr>
              <w:t>”——</w:t>
            </w:r>
            <w:r>
              <w:rPr>
                <w:rFonts w:ascii="Times New Roman" w:hAnsi="Times New Roman" w:cs="Times New Roman"/>
                <w:bCs/>
              </w:rPr>
              <w:t>过滤漏斗、长颈漏斗、球形分液漏斗（用于滴加反应液）、梨形分液漏斗（用于分液）、恒压漏斗（烧瓶与漏斗连通，以平衡压强，使液体能顺利滴下）的应用</w:t>
            </w:r>
            <w:r>
              <w:rPr>
                <w:rFonts w:ascii="Times New Roman" w:hAnsi="Times New Roman" w:cs="Times New Roman" w:hint="eastAsia"/>
                <w:bCs/>
              </w:rPr>
              <w:t>。</w:t>
            </w:r>
          </w:p>
          <w:p w:rsidR="00B66C0B" w:rsidRDefault="00337BFB">
            <w:pPr>
              <w:autoSpaceDE w:val="0"/>
              <w:autoSpaceDN w:val="0"/>
              <w:adjustRightInd w:val="0"/>
              <w:snapToGrid w:val="0"/>
              <w:ind w:firstLineChars="200" w:firstLine="420"/>
              <w:jc w:val="left"/>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hint="eastAsia"/>
                <w:bCs/>
              </w:rPr>
              <w:t>2</w:t>
            </w:r>
            <w:r>
              <w:rPr>
                <w:rFonts w:ascii="Times New Roman" w:hAnsi="Times New Roman" w:cs="Times New Roman" w:hint="eastAsia"/>
                <w:bCs/>
              </w:rPr>
              <w:t>）</w:t>
            </w:r>
            <w:r>
              <w:rPr>
                <w:rFonts w:ascii="Times New Roman" w:hAnsi="Times New Roman" w:cs="Times New Roman"/>
                <w:bCs/>
              </w:rPr>
              <w:t>常用的冷凝回流方法：将长玻璃管或球形冷凝管竖直放置是为了让易挥发的液体反应物冷凝回去，称为回流（生成物和反应物都在烧瓶里，再进行提纯），若将直形冷凝管斜放则能使生成物或蒸馏产生的蒸汽冷凝成液体而收集。</w:t>
            </w:r>
          </w:p>
          <w:p w:rsidR="00B66C0B" w:rsidRDefault="00337BFB">
            <w:pPr>
              <w:autoSpaceDE w:val="0"/>
              <w:autoSpaceDN w:val="0"/>
              <w:adjustRightInd w:val="0"/>
              <w:snapToGrid w:val="0"/>
              <w:ind w:firstLineChars="200" w:firstLine="420"/>
              <w:jc w:val="left"/>
              <w:rPr>
                <w:rFonts w:ascii="Times New Roman" w:hAnsi="Times New Roman" w:cs="Times New Roman"/>
                <w:bCs/>
              </w:rPr>
            </w:pPr>
            <w:r>
              <w:rPr>
                <w:rFonts w:ascii="Times New Roman" w:hAnsi="Times New Roman" w:cs="Times New Roman" w:hint="eastAsia"/>
                <w:bCs/>
              </w:rPr>
              <w:t>（</w:t>
            </w:r>
            <w:r>
              <w:rPr>
                <w:rFonts w:ascii="Times New Roman" w:hAnsi="Times New Roman" w:cs="Times New Roman" w:hint="eastAsia"/>
                <w:bCs/>
              </w:rPr>
              <w:t>3</w:t>
            </w:r>
            <w:r>
              <w:rPr>
                <w:rFonts w:ascii="Times New Roman" w:hAnsi="Times New Roman" w:cs="Times New Roman" w:hint="eastAsia"/>
                <w:bCs/>
              </w:rPr>
              <w:t>）</w:t>
            </w:r>
            <w:r>
              <w:rPr>
                <w:rFonts w:ascii="Times New Roman" w:hAnsi="Times New Roman" w:cs="Times New Roman"/>
                <w:bCs/>
              </w:rPr>
              <w:t>从分离依据、实验装置、操作要点、常见示例等方面整合有机物的分离与提纯（分离依据通常是粒子大小、密度、溶解性、沸点等物理性质，分离方法有过滤、蒸馏、萃取、分液、层析等）</w:t>
            </w:r>
            <w:r>
              <w:rPr>
                <w:rFonts w:ascii="Times New Roman" w:hAnsi="Times New Roman" w:cs="Times New Roman" w:hint="eastAsia"/>
                <w:bCs/>
              </w:rPr>
              <w:t>。</w:t>
            </w:r>
          </w:p>
          <w:p w:rsidR="00B66C0B" w:rsidRDefault="00337BFB" w:rsidP="00442A6B">
            <w:pPr>
              <w:autoSpaceDE w:val="0"/>
              <w:autoSpaceDN w:val="0"/>
              <w:adjustRightInd w:val="0"/>
              <w:snapToGrid w:val="0"/>
              <w:ind w:firstLineChars="200" w:firstLine="420"/>
              <w:jc w:val="left"/>
              <w:rPr>
                <w:rFonts w:ascii="Times New Roman" w:hAnsi="Times New Roman" w:cs="Times New Roman"/>
                <w:szCs w:val="21"/>
              </w:rPr>
            </w:pPr>
            <w:r>
              <w:rPr>
                <w:rFonts w:ascii="Times New Roman" w:hAnsi="Times New Roman" w:cs="Times New Roman" w:hint="eastAsia"/>
                <w:bCs/>
              </w:rPr>
              <w:t>（</w:t>
            </w:r>
            <w:r>
              <w:rPr>
                <w:rFonts w:ascii="Times New Roman" w:hAnsi="Times New Roman" w:cs="Times New Roman" w:hint="eastAsia"/>
                <w:bCs/>
              </w:rPr>
              <w:t>4</w:t>
            </w:r>
            <w:r>
              <w:rPr>
                <w:rFonts w:ascii="Times New Roman" w:hAnsi="Times New Roman" w:cs="Times New Roman" w:hint="eastAsia"/>
                <w:bCs/>
              </w:rPr>
              <w:t>）</w:t>
            </w:r>
            <w:r>
              <w:rPr>
                <w:rFonts w:ascii="Times New Roman" w:hAnsi="Times New Roman" w:cs="Times New Roman"/>
                <w:bCs/>
                <w:szCs w:val="21"/>
              </w:rPr>
              <w:t>反应条件的控制要运用化学反应速率和化学平衡原理综合分析</w:t>
            </w:r>
            <w:r>
              <w:rPr>
                <w:rFonts w:ascii="Times New Roman" w:hAnsi="Times New Roman" w:cs="Times New Roman" w:hint="eastAsia"/>
                <w:bCs/>
                <w:szCs w:val="21"/>
              </w:rPr>
              <w:t>；</w:t>
            </w:r>
            <w:r>
              <w:rPr>
                <w:rFonts w:ascii="Times New Roman" w:hAnsi="Times New Roman" w:cs="Times New Roman"/>
                <w:bCs/>
                <w:szCs w:val="21"/>
              </w:rPr>
              <w:t>选择混合物分离的提纯方法要依据各组分的物理常数</w:t>
            </w:r>
            <w:r>
              <w:rPr>
                <w:rFonts w:ascii="Times New Roman" w:hAnsi="Times New Roman" w:cs="Times New Roman" w:hint="eastAsia"/>
                <w:bCs/>
                <w:szCs w:val="21"/>
              </w:rPr>
              <w:t>；</w:t>
            </w:r>
            <w:r>
              <w:rPr>
                <w:rFonts w:ascii="Times New Roman" w:hAnsi="Times New Roman" w:cs="Times New Roman"/>
                <w:bCs/>
                <w:szCs w:val="21"/>
              </w:rPr>
              <w:t>选择结晶的方法要根据溶剂的性质和溶质的溶解度受温度的影响等</w:t>
            </w:r>
            <w:r>
              <w:rPr>
                <w:rFonts w:ascii="Times New Roman" w:hAnsi="Times New Roman" w:cs="Times New Roman" w:hint="eastAsia"/>
                <w:bCs/>
                <w:szCs w:val="21"/>
              </w:rPr>
              <w:t>；</w:t>
            </w:r>
            <w:r>
              <w:rPr>
                <w:rFonts w:ascii="Times New Roman" w:hAnsi="Times New Roman" w:cs="Times New Roman"/>
                <w:bCs/>
                <w:szCs w:val="21"/>
              </w:rPr>
              <w:t>洗涤的方法有冷水洗、热水洗、醇洗等（如何除去残留在晶体表面的可溶性离子并且要减少晶体的溶解损失）</w:t>
            </w:r>
            <w:r>
              <w:rPr>
                <w:rFonts w:ascii="Times New Roman" w:hAnsi="Times New Roman" w:cs="Times New Roman" w:hint="eastAsia"/>
                <w:bCs/>
                <w:szCs w:val="21"/>
              </w:rPr>
              <w:t>；</w:t>
            </w:r>
            <w:r>
              <w:rPr>
                <w:rFonts w:ascii="Times New Roman" w:hAnsi="Times New Roman" w:cs="Times New Roman"/>
                <w:bCs/>
                <w:szCs w:val="21"/>
              </w:rPr>
              <w:t>过滤的方法有常温过滤、趁热过滤、抽滤等</w:t>
            </w:r>
            <w:r>
              <w:rPr>
                <w:rFonts w:ascii="Times New Roman" w:hAnsi="Times New Roman" w:cs="Times New Roman" w:hint="eastAsia"/>
                <w:bCs/>
                <w:szCs w:val="21"/>
              </w:rPr>
              <w:t>；</w:t>
            </w:r>
            <w:r>
              <w:rPr>
                <w:rFonts w:ascii="Times New Roman" w:hAnsi="Times New Roman" w:cs="Times New Roman"/>
                <w:bCs/>
                <w:szCs w:val="21"/>
              </w:rPr>
              <w:t>实验操作先后顺序主要考虑实验安全、实验效果和干扰因素的排除和控制</w:t>
            </w:r>
            <w:r>
              <w:rPr>
                <w:rFonts w:ascii="Times New Roman" w:hAnsi="Times New Roman" w:cs="Times New Roman" w:hint="eastAsia"/>
                <w:bCs/>
                <w:szCs w:val="21"/>
              </w:rPr>
              <w:t>；</w:t>
            </w:r>
            <w:r>
              <w:rPr>
                <w:rFonts w:ascii="Times New Roman" w:hAnsi="Times New Roman" w:cs="Times New Roman"/>
                <w:bCs/>
                <w:szCs w:val="21"/>
              </w:rPr>
              <w:t>实验方案的评价与设计要从科学性、简约性、安全性、环保性等角度综合考虑。</w:t>
            </w:r>
          </w:p>
        </w:tc>
      </w:tr>
      <w:tr w:rsidR="00B66C0B" w:rsidTr="00862C44">
        <w:tc>
          <w:tcPr>
            <w:tcW w:w="1242"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bCs/>
                <w:szCs w:val="21"/>
                <w:lang w:val="zh-CN"/>
              </w:rPr>
              <w:t>（2）了解化学实验室常用仪器的主要用途和使用方法。</w:t>
            </w:r>
          </w:p>
        </w:tc>
        <w:tc>
          <w:tcPr>
            <w:tcW w:w="3573" w:type="dxa"/>
          </w:tcPr>
          <w:p w:rsidR="00B66C0B" w:rsidRDefault="00337BFB">
            <w:pPr>
              <w:autoSpaceDE w:val="0"/>
              <w:autoSpaceDN w:val="0"/>
              <w:adjustRightInd w:val="0"/>
              <w:snapToGrid w:val="0"/>
              <w:ind w:firstLineChars="200" w:firstLine="420"/>
              <w:rPr>
                <w:rFonts w:ascii="Times New Roman" w:hAnsi="Times New Roman" w:cs="Times New Roman"/>
                <w:szCs w:val="21"/>
                <w:lang w:val="zh-CN"/>
              </w:rPr>
            </w:pP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szCs w:val="21"/>
                <w:lang w:val="zh-CN"/>
              </w:rPr>
              <w:t>了解常用仪器的主要用途，并掌握其正确的使用方法</w:t>
            </w:r>
            <w:r>
              <w:rPr>
                <w:rFonts w:ascii="Times New Roman" w:hAnsi="Times New Roman" w:cs="Times New Roman" w:hint="eastAsia"/>
                <w:szCs w:val="21"/>
                <w:lang w:val="zh-CN"/>
              </w:rPr>
              <w:t>，</w:t>
            </w:r>
            <w:r>
              <w:rPr>
                <w:rFonts w:ascii="Times New Roman" w:hAnsi="Times New Roman" w:cs="Times New Roman"/>
                <w:szCs w:val="21"/>
                <w:lang w:val="zh-CN"/>
              </w:rPr>
              <w:t>能根据实验需要选择合适的仪器。</w:t>
            </w:r>
          </w:p>
          <w:p w:rsidR="00B66C0B" w:rsidRDefault="00337BFB">
            <w:pPr>
              <w:autoSpaceDE w:val="0"/>
              <w:autoSpaceDN w:val="0"/>
              <w:adjustRightInd w:val="0"/>
              <w:snapToGrid w:val="0"/>
              <w:ind w:firstLineChars="200" w:firstLine="420"/>
              <w:rPr>
                <w:rFonts w:ascii="Times New Roman" w:hAnsi="Times New Roman" w:cs="Times New Roman"/>
                <w:szCs w:val="21"/>
                <w:lang w:val="zh-CN"/>
              </w:rPr>
            </w:pPr>
            <w:r>
              <w:rPr>
                <w:rFonts w:ascii="Times New Roman" w:hAnsi="Times New Roman" w:cs="Times New Roman"/>
                <w:szCs w:val="21"/>
                <w:lang w:val="zh-CN"/>
              </w:rPr>
              <w:t>常用化学仪器有试管、坩埚、蒸发皿、燃烧匙、烧杯、烧瓶（圆底烧瓶、平底烧瓶、三颈烧瓶、蒸馏烧瓶）、启普发生器、锥形瓶、试剂瓶、集气瓶、冷凝管（直形、球形、</w:t>
            </w:r>
            <w:r w:rsidR="009B7831">
              <w:rPr>
                <w:rFonts w:ascii="Times New Roman" w:hAnsi="Times New Roman" w:cs="Times New Roman" w:hint="eastAsia"/>
                <w:szCs w:val="21"/>
                <w:lang w:val="zh-CN"/>
              </w:rPr>
              <w:t>蛇</w:t>
            </w:r>
            <w:r>
              <w:rPr>
                <w:rFonts w:ascii="Times New Roman" w:hAnsi="Times New Roman" w:cs="Times New Roman"/>
                <w:szCs w:val="21"/>
                <w:lang w:val="zh-CN"/>
              </w:rPr>
              <w:t>形）、吸滤瓶（含布氏漏斗）、普通漏斗、分液漏斗、恒压分液漏斗、量筒、滴定管、容量瓶、托盘天平、温度计、酒精灯、</w:t>
            </w:r>
            <w:r>
              <w:rPr>
                <w:rFonts w:ascii="Times New Roman" w:hAnsi="Times New Roman" w:cs="Times New Roman" w:hint="eastAsia"/>
                <w:szCs w:val="21"/>
                <w:lang w:val="zh-CN"/>
              </w:rPr>
              <w:t>蒸发皿、坩埚、</w:t>
            </w:r>
            <w:r w:rsidR="009B7831">
              <w:rPr>
                <w:rFonts w:ascii="Times New Roman" w:hAnsi="Times New Roman" w:cs="Times New Roman" w:hint="eastAsia"/>
                <w:szCs w:val="21"/>
                <w:lang w:val="zh-CN"/>
              </w:rPr>
              <w:t>坩埚钳、</w:t>
            </w:r>
            <w:r>
              <w:rPr>
                <w:rFonts w:ascii="Times New Roman" w:hAnsi="Times New Roman" w:cs="Times New Roman"/>
                <w:szCs w:val="21"/>
                <w:lang w:val="zh-CN"/>
              </w:rPr>
              <w:t>药匙、镊子、胶头滴管、试管夹、铁架台、石棉网、干燥器</w:t>
            </w:r>
            <w:r w:rsidR="009B7831">
              <w:rPr>
                <w:rFonts w:ascii="Times New Roman" w:hAnsi="Times New Roman" w:cs="Times New Roman" w:hint="eastAsia"/>
                <w:szCs w:val="21"/>
                <w:lang w:val="zh-CN"/>
              </w:rPr>
              <w:t>、</w:t>
            </w:r>
            <w:r w:rsidR="009B7831">
              <w:rPr>
                <w:rFonts w:ascii="Times New Roman" w:hAnsi="Times New Roman" w:cs="Times New Roman"/>
                <w:szCs w:val="21"/>
                <w:lang w:val="zh-CN"/>
              </w:rPr>
              <w:t>泥三角</w:t>
            </w:r>
            <w:r w:rsidR="009B7831">
              <w:rPr>
                <w:rFonts w:ascii="Times New Roman" w:hAnsi="Times New Roman" w:cs="Times New Roman" w:hint="eastAsia"/>
                <w:szCs w:val="21"/>
                <w:lang w:val="zh-CN"/>
              </w:rPr>
              <w:t>、</w:t>
            </w:r>
            <w:r w:rsidR="009B7831">
              <w:rPr>
                <w:rFonts w:ascii="Times New Roman" w:hAnsi="Times New Roman" w:cs="Times New Roman"/>
                <w:szCs w:val="21"/>
                <w:lang w:val="zh-CN"/>
              </w:rPr>
              <w:t>三脚架</w:t>
            </w:r>
            <w:r>
              <w:rPr>
                <w:rFonts w:ascii="Times New Roman" w:hAnsi="Times New Roman" w:cs="Times New Roman"/>
                <w:szCs w:val="21"/>
                <w:lang w:val="zh-CN"/>
              </w:rPr>
              <w:t>等。</w:t>
            </w:r>
          </w:p>
          <w:p w:rsidR="00B66C0B" w:rsidRDefault="00337BFB">
            <w:pPr>
              <w:autoSpaceDE w:val="0"/>
              <w:autoSpaceDN w:val="0"/>
              <w:adjustRightInd w:val="0"/>
              <w:snapToGrid w:val="0"/>
              <w:ind w:firstLineChars="200" w:firstLine="420"/>
              <w:rPr>
                <w:rFonts w:ascii="Times New Roman" w:hAnsi="Times New Roman" w:cs="Times New Roman"/>
                <w:szCs w:val="21"/>
              </w:rPr>
            </w:pPr>
            <w:r>
              <w:rPr>
                <w:rFonts w:ascii="Times New Roman" w:hAnsi="Times New Roman" w:cs="Times New Roman"/>
                <w:szCs w:val="21"/>
                <w:lang w:val="zh-CN"/>
              </w:rPr>
              <w:t>2</w:t>
            </w:r>
            <w:r>
              <w:rPr>
                <w:rFonts w:ascii="Times New Roman" w:hAnsi="Times New Roman" w:cs="Times New Roman" w:hint="eastAsia"/>
                <w:szCs w:val="21"/>
                <w:lang w:val="zh-CN"/>
              </w:rPr>
              <w:t>．认识</w:t>
            </w:r>
            <w:r>
              <w:rPr>
                <w:rFonts w:ascii="Times New Roman" w:hAnsi="Times New Roman" w:cs="Times New Roman"/>
                <w:szCs w:val="21"/>
                <w:lang w:val="zh-CN"/>
              </w:rPr>
              <w:t>一些特殊的仪器和装置（如启普发生器、回流冷凝装置、蒸馏装置、分馏装置、抽滤装置）的原理与用途。</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rPr>
          <w:trHeight w:val="189"/>
        </w:trPr>
        <w:tc>
          <w:tcPr>
            <w:tcW w:w="1242" w:type="dxa"/>
          </w:tcPr>
          <w:p w:rsidR="00B66C0B" w:rsidRDefault="00337BFB">
            <w:pPr>
              <w:autoSpaceDE w:val="0"/>
              <w:autoSpaceDN w:val="0"/>
              <w:adjustRightInd w:val="0"/>
              <w:snapToGrid w:val="0"/>
              <w:rPr>
                <w:rFonts w:ascii="楷体_GB2312" w:eastAsia="楷体_GB2312" w:hAnsi="楷体"/>
                <w:color w:val="000000"/>
                <w:szCs w:val="21"/>
              </w:rPr>
            </w:pPr>
            <w:r>
              <w:rPr>
                <w:rFonts w:ascii="楷体_GB2312" w:eastAsia="楷体_GB2312" w:hAnsi="楷体" w:hint="eastAsia"/>
                <w:bCs/>
                <w:szCs w:val="21"/>
              </w:rPr>
              <w:t>（3）</w:t>
            </w:r>
            <w:r>
              <w:rPr>
                <w:rFonts w:ascii="楷体_GB2312" w:eastAsia="楷体_GB2312" w:hAnsi="楷体" w:hint="eastAsia"/>
                <w:bCs/>
                <w:szCs w:val="21"/>
                <w:lang w:val="zh-CN"/>
              </w:rPr>
              <w:t>掌握化学实验的基本操作。能识别化学品安全使用标识，了解实验室一般事故的预防和处理方法。</w:t>
            </w:r>
          </w:p>
        </w:tc>
        <w:tc>
          <w:tcPr>
            <w:tcW w:w="3573" w:type="dxa"/>
          </w:tcPr>
          <w:p w:rsidR="00B66C0B" w:rsidRDefault="00337BFB">
            <w:pPr>
              <w:shd w:val="clear" w:color="auto" w:fill="FFFFFF"/>
              <w:autoSpaceDE w:val="0"/>
              <w:autoSpaceDN w:val="0"/>
              <w:adjustRightInd w:val="0"/>
              <w:snapToGrid w:val="0"/>
              <w:ind w:firstLineChars="200" w:firstLine="420"/>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．掌握下列</w:t>
            </w:r>
            <w:r>
              <w:rPr>
                <w:rFonts w:ascii="Times New Roman" w:hAnsi="Times New Roman" w:cs="Times New Roman"/>
                <w:szCs w:val="21"/>
                <w:lang w:val="zh-CN"/>
              </w:rPr>
              <w:t>化学实验的基本操作</w:t>
            </w:r>
            <w:r>
              <w:rPr>
                <w:rFonts w:ascii="Times New Roman" w:hAnsi="Times New Roman" w:cs="Times New Roman" w:hint="eastAsia"/>
                <w:szCs w:val="21"/>
                <w:lang w:val="zh-CN"/>
              </w:rPr>
              <w:t>：</w:t>
            </w:r>
            <w:r>
              <w:rPr>
                <w:rFonts w:ascii="Times New Roman" w:hAnsi="Times New Roman" w:cs="Times New Roman"/>
                <w:szCs w:val="21"/>
                <w:lang w:val="zh-CN"/>
              </w:rPr>
              <w:t>药品的取用、试纸的使用、物质的称量</w:t>
            </w:r>
            <w:r>
              <w:rPr>
                <w:rFonts w:ascii="Times New Roman" w:hAnsi="Times New Roman" w:cs="Times New Roman" w:hint="eastAsia"/>
                <w:szCs w:val="21"/>
                <w:lang w:val="zh-CN"/>
              </w:rPr>
              <w:t>或量取</w:t>
            </w:r>
            <w:r>
              <w:rPr>
                <w:rFonts w:ascii="Times New Roman" w:hAnsi="Times New Roman" w:cs="Times New Roman"/>
                <w:szCs w:val="21"/>
                <w:lang w:val="zh-CN"/>
              </w:rPr>
              <w:t>、</w:t>
            </w:r>
            <w:r>
              <w:rPr>
                <w:rFonts w:ascii="Times New Roman" w:hAnsi="Times New Roman" w:cs="Times New Roman" w:hint="eastAsia"/>
                <w:szCs w:val="21"/>
                <w:lang w:val="zh-CN"/>
              </w:rPr>
              <w:t>搅拌、</w:t>
            </w:r>
            <w:r>
              <w:rPr>
                <w:rFonts w:ascii="Times New Roman" w:hAnsi="Times New Roman" w:cs="Times New Roman"/>
                <w:szCs w:val="21"/>
                <w:lang w:val="zh-CN"/>
              </w:rPr>
              <w:t>仪器的洗涤、仪器的连接和气密性的检查</w:t>
            </w:r>
            <w:r>
              <w:rPr>
                <w:rFonts w:ascii="Times New Roman" w:hAnsi="Times New Roman" w:cs="Times New Roman" w:hint="eastAsia"/>
                <w:szCs w:val="21"/>
                <w:lang w:val="zh-CN"/>
              </w:rPr>
              <w:t>、加热方法、萃取、分液、滴管使用、容量瓶的使用、</w:t>
            </w:r>
            <w:r>
              <w:rPr>
                <w:rFonts w:ascii="Times New Roman" w:hAnsi="Times New Roman" w:cs="Times New Roman"/>
                <w:szCs w:val="21"/>
                <w:lang w:val="zh-CN"/>
              </w:rPr>
              <w:t>滴定等。</w:t>
            </w:r>
          </w:p>
          <w:p w:rsidR="00B66C0B" w:rsidRDefault="00337BFB">
            <w:pPr>
              <w:shd w:val="clear" w:color="auto" w:fill="FFFFFF"/>
              <w:autoSpaceDE w:val="0"/>
              <w:autoSpaceDN w:val="0"/>
              <w:adjustRightInd w:val="0"/>
              <w:snapToGrid w:val="0"/>
              <w:ind w:firstLineChars="200" w:firstLine="420"/>
              <w:rPr>
                <w:rFonts w:ascii="Times New Roman" w:hAnsi="Times New Roman" w:cs="Times New Roman"/>
                <w:szCs w:val="21"/>
                <w:lang w:val="zh-CN"/>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Times New Roman" w:cs="Times New Roman"/>
                <w:szCs w:val="21"/>
                <w:lang w:val="zh-CN"/>
              </w:rPr>
              <w:t>认识并识别</w:t>
            </w:r>
            <w:r>
              <w:rPr>
                <w:rFonts w:ascii="Times New Roman" w:hAnsi="Times New Roman" w:cs="Times New Roman" w:hint="eastAsia"/>
                <w:szCs w:val="21"/>
                <w:lang w:val="zh-CN"/>
              </w:rPr>
              <w:t>下列</w:t>
            </w:r>
            <w:r>
              <w:rPr>
                <w:rFonts w:ascii="Times New Roman" w:hAnsi="Times New Roman" w:cs="Times New Roman"/>
                <w:szCs w:val="21"/>
                <w:lang w:val="zh-CN"/>
              </w:rPr>
              <w:t>常见的化学品安全使用标识：易燃品、爆炸品、腐蚀品、有毒品、剧毒品、氧化剂、放射性物品、感染性物品等。</w:t>
            </w:r>
          </w:p>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hint="eastAsia"/>
                <w:szCs w:val="21"/>
                <w:lang w:val="zh-CN"/>
              </w:rPr>
              <w:t>3</w:t>
            </w:r>
            <w:r>
              <w:rPr>
                <w:rFonts w:ascii="Times New Roman" w:hAnsi="Times New Roman" w:cs="Times New Roman" w:hint="eastAsia"/>
                <w:szCs w:val="21"/>
                <w:lang w:val="zh-CN"/>
              </w:rPr>
              <w:t>．了解</w:t>
            </w:r>
            <w:r>
              <w:rPr>
                <w:rFonts w:ascii="Times New Roman" w:hAnsi="Times New Roman" w:cs="Times New Roman"/>
                <w:szCs w:val="21"/>
                <w:lang w:val="zh-CN"/>
              </w:rPr>
              <w:t>实验室一般事故的</w:t>
            </w:r>
            <w:r>
              <w:rPr>
                <w:rFonts w:ascii="Times New Roman" w:hAnsi="Times New Roman" w:cs="Times New Roman" w:hint="eastAsia"/>
                <w:szCs w:val="21"/>
                <w:lang w:val="zh-CN"/>
              </w:rPr>
              <w:t>预防和</w:t>
            </w:r>
            <w:r>
              <w:rPr>
                <w:rFonts w:ascii="Times New Roman" w:hAnsi="Times New Roman" w:cs="Times New Roman"/>
                <w:szCs w:val="21"/>
                <w:lang w:val="zh-CN"/>
              </w:rPr>
              <w:t>处理</w:t>
            </w:r>
            <w:r>
              <w:rPr>
                <w:rFonts w:ascii="Times New Roman" w:hAnsi="Times New Roman" w:cs="Times New Roman" w:hint="eastAsia"/>
                <w:szCs w:val="21"/>
                <w:lang w:val="zh-CN"/>
              </w:rPr>
              <w:t>方法。</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c>
          <w:tcPr>
            <w:tcW w:w="1242"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bCs/>
                <w:szCs w:val="21"/>
                <w:lang w:val="zh-CN"/>
              </w:rPr>
              <w:t>（4）掌握常见气体的实验室制法（包括所用试剂、仪器，反应原理和收集方法）</w:t>
            </w:r>
          </w:p>
        </w:tc>
        <w:tc>
          <w:tcPr>
            <w:tcW w:w="3573" w:type="dxa"/>
          </w:tcPr>
          <w:p w:rsidR="00B66C0B" w:rsidRDefault="00337BFB">
            <w:pPr>
              <w:autoSpaceDE w:val="0"/>
              <w:autoSpaceDN w:val="0"/>
              <w:adjustRightInd w:val="0"/>
              <w:snapToGrid w:val="0"/>
              <w:ind w:left="34" w:firstLineChars="200" w:firstLine="420"/>
              <w:rPr>
                <w:rFonts w:ascii="Times New Roman" w:cs="Times New Roman" w:hint="eastAsia"/>
                <w:szCs w:val="21"/>
              </w:rPr>
            </w:pPr>
            <w:r>
              <w:rPr>
                <w:rFonts w:ascii="Times New Roman" w:hAnsi="Times New Roman" w:cs="Times New Roman"/>
                <w:szCs w:val="21"/>
              </w:rPr>
              <w:t>1</w:t>
            </w:r>
            <w:r>
              <w:rPr>
                <w:rFonts w:ascii="Times New Roman" w:hAnsi="Times New Roman" w:cs="Times New Roman" w:hint="eastAsia"/>
                <w:szCs w:val="21"/>
              </w:rPr>
              <w:t>．掌握实验室制取</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CO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Cl</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NH</w:t>
            </w:r>
            <w:r>
              <w:rPr>
                <w:rFonts w:ascii="Times New Roman" w:hAnsi="Times New Roman" w:cs="Times New Roman"/>
                <w:szCs w:val="21"/>
                <w:vertAlign w:val="subscript"/>
              </w:rPr>
              <w:t>3</w:t>
            </w:r>
            <w:r>
              <w:rPr>
                <w:rFonts w:ascii="Times New Roman" w:hAnsi="Times New Roman" w:cs="Times New Roman" w:hint="eastAsia"/>
                <w:szCs w:val="21"/>
              </w:rPr>
              <w:t>、</w:t>
            </w:r>
            <w:r>
              <w:rPr>
                <w:rFonts w:ascii="Times New Roman" w:hAnsi="Times New Roman" w:cs="Times New Roman"/>
                <w:szCs w:val="21"/>
              </w:rPr>
              <w:t>NO</w:t>
            </w:r>
            <w:r>
              <w:rPr>
                <w:rFonts w:ascii="Times New Roman" w:cs="Times New Roman"/>
                <w:szCs w:val="21"/>
                <w:lang w:val="zh-CN"/>
              </w:rPr>
              <w:t>、</w:t>
            </w:r>
            <w:r>
              <w:rPr>
                <w:rFonts w:ascii="Times New Roman" w:hAnsi="Times New Roman" w:cs="Times New Roman"/>
                <w:szCs w:val="21"/>
              </w:rPr>
              <w:t>NO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SO</w:t>
            </w:r>
            <w:r>
              <w:rPr>
                <w:rFonts w:ascii="Times New Roman" w:hAnsi="Times New Roman" w:cs="Times New Roman"/>
                <w:szCs w:val="21"/>
                <w:vertAlign w:val="subscript"/>
              </w:rPr>
              <w:t>2</w:t>
            </w:r>
            <w:r>
              <w:rPr>
                <w:rFonts w:ascii="Times New Roman" w:cs="Times New Roman"/>
                <w:szCs w:val="21"/>
              </w:rPr>
              <w:t>等</w:t>
            </w:r>
            <w:r>
              <w:rPr>
                <w:rFonts w:ascii="Times New Roman" w:cs="Times New Roman" w:hint="eastAsia"/>
                <w:szCs w:val="21"/>
              </w:rPr>
              <w:t>气体的</w:t>
            </w:r>
            <w:r>
              <w:rPr>
                <w:rFonts w:ascii="Times New Roman" w:cs="Times New Roman"/>
                <w:szCs w:val="21"/>
                <w:lang w:val="zh-CN"/>
              </w:rPr>
              <w:t>反应原理、药品选择、</w:t>
            </w:r>
            <w:r>
              <w:rPr>
                <w:rFonts w:ascii="Times New Roman" w:cs="Times New Roman" w:hint="eastAsia"/>
                <w:szCs w:val="21"/>
                <w:lang w:val="zh-CN"/>
              </w:rPr>
              <w:t>反应</w:t>
            </w:r>
            <w:r>
              <w:rPr>
                <w:rFonts w:ascii="Times New Roman" w:cs="Times New Roman"/>
                <w:szCs w:val="21"/>
                <w:lang w:val="zh-CN"/>
              </w:rPr>
              <w:t>装置、净化装置、收集装置（含冷凝装置）</w:t>
            </w:r>
            <w:r>
              <w:rPr>
                <w:rFonts w:ascii="Times New Roman" w:cs="Times New Roman" w:hint="eastAsia"/>
                <w:szCs w:val="21"/>
                <w:lang w:val="zh-CN"/>
              </w:rPr>
              <w:t>、</w:t>
            </w:r>
            <w:r>
              <w:rPr>
                <w:rFonts w:ascii="Times New Roman" w:cs="Times New Roman"/>
                <w:szCs w:val="21"/>
                <w:lang w:val="zh-CN"/>
              </w:rPr>
              <w:t>尾气吸收装置</w:t>
            </w:r>
            <w:r>
              <w:rPr>
                <w:rFonts w:ascii="Times New Roman" w:cs="Times New Roman" w:hint="eastAsia"/>
                <w:szCs w:val="21"/>
                <w:lang w:val="zh-CN"/>
              </w:rPr>
              <w:t>和实验操作</w:t>
            </w:r>
            <w:r>
              <w:rPr>
                <w:rFonts w:ascii="Times New Roman" w:cs="Times New Roman"/>
                <w:szCs w:val="21"/>
                <w:lang w:val="zh-CN"/>
              </w:rPr>
              <w:t>等。</w:t>
            </w:r>
          </w:p>
          <w:p w:rsidR="00B66C0B" w:rsidRDefault="00337BFB">
            <w:pPr>
              <w:autoSpaceDE w:val="0"/>
              <w:autoSpaceDN w:val="0"/>
              <w:adjustRightInd w:val="0"/>
              <w:snapToGrid w:val="0"/>
              <w:ind w:left="34" w:firstLineChars="200" w:firstLine="420"/>
              <w:rPr>
                <w:rFonts w:ascii="Times New Roman" w:hAnsi="Times New Roman" w:cs="Times New Roman"/>
                <w:bCs/>
                <w:color w:val="000000"/>
                <w:szCs w:val="21"/>
              </w:rPr>
            </w:pPr>
            <w:r>
              <w:rPr>
                <w:rFonts w:ascii="Times New Roman" w:hAnsi="Times New Roman" w:cs="Times New Roman"/>
                <w:szCs w:val="21"/>
                <w:lang w:val="zh-CN"/>
              </w:rPr>
              <w:t>2</w:t>
            </w:r>
            <w:r>
              <w:rPr>
                <w:rFonts w:ascii="Times New Roman" w:hAnsi="Times New Roman" w:cs="Times New Roman" w:hint="eastAsia"/>
                <w:szCs w:val="21"/>
                <w:lang w:val="zh-CN"/>
              </w:rPr>
              <w:t>．</w:t>
            </w:r>
            <w:r>
              <w:rPr>
                <w:rFonts w:ascii="Times New Roman" w:cs="Times New Roman" w:hint="eastAsia"/>
                <w:szCs w:val="21"/>
                <w:lang w:val="zh-CN"/>
              </w:rPr>
              <w:t>了解</w:t>
            </w:r>
            <w:r>
              <w:rPr>
                <w:rFonts w:ascii="Times New Roman" w:cs="Times New Roman"/>
                <w:szCs w:val="21"/>
                <w:lang w:val="zh-CN"/>
              </w:rPr>
              <w:t>乙酸乙酯、溴苯等有机物的</w:t>
            </w:r>
            <w:r>
              <w:rPr>
                <w:rFonts w:ascii="Times New Roman" w:cs="Times New Roman" w:hint="eastAsia"/>
                <w:szCs w:val="21"/>
                <w:lang w:val="zh-CN"/>
              </w:rPr>
              <w:t>实验室</w:t>
            </w:r>
            <w:r>
              <w:rPr>
                <w:rFonts w:ascii="Times New Roman" w:cs="Times New Roman"/>
                <w:szCs w:val="21"/>
                <w:lang w:val="zh-CN"/>
              </w:rPr>
              <w:t>制备</w:t>
            </w:r>
            <w:r>
              <w:rPr>
                <w:rFonts w:ascii="Times New Roman" w:cs="Times New Roman" w:hint="eastAsia"/>
                <w:szCs w:val="21"/>
                <w:lang w:val="zh-CN"/>
              </w:rPr>
              <w:t>方法</w:t>
            </w:r>
            <w:r>
              <w:rPr>
                <w:rFonts w:ascii="Times New Roman" w:cs="Times New Roman"/>
                <w:szCs w:val="21"/>
                <w:lang w:val="zh-CN"/>
              </w:rPr>
              <w:t>。</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c>
          <w:tcPr>
            <w:tcW w:w="1242" w:type="dxa"/>
          </w:tcPr>
          <w:p w:rsidR="00B66C0B" w:rsidRDefault="00337BFB">
            <w:pPr>
              <w:autoSpaceDE w:val="0"/>
              <w:autoSpaceDN w:val="0"/>
              <w:adjustRightInd w:val="0"/>
              <w:snapToGrid w:val="0"/>
              <w:rPr>
                <w:rFonts w:ascii="楷体_GB2312" w:eastAsia="楷体_GB2312" w:hAnsi="楷体"/>
                <w:bCs/>
                <w:szCs w:val="21"/>
                <w:lang w:val="zh-CN"/>
              </w:rPr>
            </w:pPr>
            <w:r>
              <w:rPr>
                <w:rFonts w:ascii="楷体_GB2312" w:eastAsia="楷体_GB2312" w:hAnsi="楷体" w:hint="eastAsia"/>
                <w:bCs/>
                <w:szCs w:val="21"/>
                <w:lang w:val="zh-CN"/>
              </w:rPr>
              <w:t>（5）能对常见的物质进行检验、分离和提纯。</w:t>
            </w:r>
          </w:p>
          <w:p w:rsidR="00B66C0B" w:rsidRDefault="00B66C0B">
            <w:pPr>
              <w:adjustRightInd w:val="0"/>
              <w:snapToGrid w:val="0"/>
              <w:rPr>
                <w:rFonts w:ascii="楷体_GB2312" w:eastAsia="楷体_GB2312" w:hAnsiTheme="minorEastAsia"/>
                <w:color w:val="000000"/>
                <w:szCs w:val="21"/>
              </w:rPr>
            </w:pPr>
          </w:p>
        </w:tc>
        <w:tc>
          <w:tcPr>
            <w:tcW w:w="3573" w:type="dxa"/>
          </w:tcPr>
          <w:p w:rsidR="00B66C0B" w:rsidRDefault="00337BFB">
            <w:pPr>
              <w:autoSpaceDE w:val="0"/>
              <w:autoSpaceDN w:val="0"/>
              <w:adjustRightInd w:val="0"/>
              <w:snapToGrid w:val="0"/>
              <w:ind w:leftChars="4" w:left="8" w:firstLineChars="200" w:firstLine="420"/>
              <w:rPr>
                <w:rFonts w:ascii="Times New Roman" w:cs="Times New Roman" w:hint="eastAsia"/>
                <w:szCs w:val="21"/>
                <w:lang w:val="zh-CN"/>
              </w:rPr>
            </w:pPr>
            <w:r>
              <w:rPr>
                <w:rFonts w:ascii="Times New Roman" w:hAnsi="Times New Roman" w:cs="Times New Roman"/>
                <w:szCs w:val="21"/>
                <w:lang w:val="zh-CN"/>
              </w:rPr>
              <w:t>1</w:t>
            </w:r>
            <w:r>
              <w:rPr>
                <w:rFonts w:ascii="Times New Roman" w:hAnsi="Times New Roman" w:cs="Times New Roman" w:hint="eastAsia"/>
                <w:szCs w:val="21"/>
                <w:lang w:val="zh-CN"/>
              </w:rPr>
              <w:t>．</w:t>
            </w:r>
            <w:r>
              <w:rPr>
                <w:rFonts w:ascii="Times New Roman" w:cs="Times New Roman"/>
                <w:szCs w:val="21"/>
                <w:lang w:val="zh-CN"/>
              </w:rPr>
              <w:t>检验离子、气体的主要方法有指示剂（试纸）法、沉淀法、气体法、颜色法（</w:t>
            </w:r>
            <w:r w:rsidR="00442A6B">
              <w:rPr>
                <w:rFonts w:ascii="Times New Roman" w:cs="Times New Roman" w:hint="eastAsia"/>
                <w:szCs w:val="21"/>
                <w:lang w:val="zh-CN"/>
              </w:rPr>
              <w:t>如</w:t>
            </w:r>
            <w:r>
              <w:rPr>
                <w:rFonts w:ascii="Times New Roman" w:cs="Times New Roman"/>
                <w:szCs w:val="21"/>
                <w:lang w:val="zh-CN"/>
              </w:rPr>
              <w:t>焰色反应）等</w:t>
            </w:r>
            <w:r>
              <w:rPr>
                <w:rFonts w:ascii="Times New Roman" w:cs="Times New Roman" w:hint="eastAsia"/>
                <w:szCs w:val="21"/>
                <w:lang w:val="zh-CN"/>
              </w:rPr>
              <w:t>。</w:t>
            </w:r>
          </w:p>
          <w:p w:rsidR="00B66C0B" w:rsidRDefault="00337BFB">
            <w:pPr>
              <w:autoSpaceDE w:val="0"/>
              <w:autoSpaceDN w:val="0"/>
              <w:adjustRightInd w:val="0"/>
              <w:snapToGrid w:val="0"/>
              <w:ind w:leftChars="4" w:left="8" w:firstLineChars="200" w:firstLine="420"/>
              <w:rPr>
                <w:rFonts w:ascii="Times New Roman" w:hAnsi="Times New Roman" w:cs="Times New Roman"/>
                <w:szCs w:val="21"/>
                <w:lang w:val="zh-CN"/>
              </w:rPr>
            </w:pPr>
            <w:r>
              <w:rPr>
                <w:rFonts w:ascii="Times New Roman" w:cs="Times New Roman" w:hint="eastAsia"/>
                <w:szCs w:val="21"/>
                <w:lang w:val="zh-CN"/>
              </w:rPr>
              <w:t>2</w:t>
            </w:r>
            <w:r>
              <w:rPr>
                <w:rFonts w:ascii="Times New Roman" w:cs="Times New Roman" w:hint="eastAsia"/>
                <w:szCs w:val="21"/>
                <w:lang w:val="zh-CN"/>
              </w:rPr>
              <w:t>．</w:t>
            </w:r>
            <w:r>
              <w:rPr>
                <w:rFonts w:ascii="Times New Roman" w:cs="Times New Roman"/>
                <w:szCs w:val="21"/>
                <w:lang w:val="zh-CN"/>
              </w:rPr>
              <w:t>掌握下列离子、气体的检验方法</w:t>
            </w:r>
            <w:r>
              <w:rPr>
                <w:rFonts w:ascii="Times New Roman" w:cs="Times New Roman" w:hint="eastAsia"/>
                <w:szCs w:val="21"/>
                <w:lang w:val="zh-CN"/>
              </w:rPr>
              <w:t>。</w:t>
            </w:r>
          </w:p>
          <w:p w:rsidR="00B66C0B" w:rsidRDefault="00337BFB">
            <w:pPr>
              <w:autoSpaceDE w:val="0"/>
              <w:autoSpaceDN w:val="0"/>
              <w:adjustRightInd w:val="0"/>
              <w:snapToGrid w:val="0"/>
              <w:ind w:firstLineChars="200" w:firstLine="420"/>
              <w:rPr>
                <w:rFonts w:ascii="Times New Roman" w:hAnsi="Times New Roman" w:cs="Times New Roman"/>
                <w:szCs w:val="21"/>
                <w:lang w:val="zh-CN"/>
              </w:rPr>
            </w:pPr>
            <w:r>
              <w:rPr>
                <w:rFonts w:ascii="Times New Roman" w:cs="Times New Roman"/>
                <w:szCs w:val="21"/>
                <w:lang w:val="zh-CN"/>
              </w:rPr>
              <w:t>（</w:t>
            </w:r>
            <w:r>
              <w:rPr>
                <w:rFonts w:ascii="Times New Roman" w:hAnsi="Times New Roman" w:cs="Times New Roman"/>
                <w:szCs w:val="21"/>
                <w:lang w:val="zh-CN"/>
              </w:rPr>
              <w:t>1</w:t>
            </w:r>
            <w:r>
              <w:rPr>
                <w:rFonts w:ascii="Times New Roman" w:cs="Times New Roman"/>
                <w:szCs w:val="21"/>
                <w:lang w:val="zh-CN"/>
              </w:rPr>
              <w:t>）阳离子：</w:t>
            </w:r>
            <w:r>
              <w:rPr>
                <w:rFonts w:ascii="Times New Roman" w:hAnsi="Times New Roman" w:cs="Times New Roman"/>
                <w:szCs w:val="21"/>
              </w:rPr>
              <w:t>H</w:t>
            </w:r>
            <w:r>
              <w:rPr>
                <w:rFonts w:ascii="Times New Roman" w:hAns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Na</w:t>
            </w:r>
            <w:r>
              <w:rPr>
                <w:rFonts w:ascii="Times New Roman" w:hAns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K</w:t>
            </w:r>
            <w:r>
              <w:rPr>
                <w:rFonts w:ascii="Times New Roman" w:hAns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Ba</w:t>
            </w:r>
            <w:r>
              <w:rPr>
                <w:rFonts w:ascii="Times New Roman" w:hAnsi="Times New Roman" w:cs="Times New Roman"/>
                <w:szCs w:val="21"/>
                <w:vertAlign w:val="superscript"/>
              </w:rPr>
              <w:t>2+</w:t>
            </w:r>
            <w:r>
              <w:rPr>
                <w:rFonts w:ascii="Times New Roman" w:cs="Times New Roman"/>
                <w:szCs w:val="21"/>
                <w:lang w:val="zh-CN"/>
              </w:rPr>
              <w:t>、</w:t>
            </w:r>
            <w:r>
              <w:rPr>
                <w:rFonts w:ascii="Times New Roman" w:hAnsi="Times New Roman" w:cs="Times New Roman"/>
                <w:szCs w:val="21"/>
              </w:rPr>
              <w:lastRenderedPageBreak/>
              <w:t>Mg</w:t>
            </w:r>
            <w:r>
              <w:rPr>
                <w:rFonts w:ascii="Times New Roman" w:hAnsi="Times New Roman" w:cs="Times New Roman"/>
                <w:szCs w:val="21"/>
                <w:vertAlign w:val="superscript"/>
              </w:rPr>
              <w:t>2+</w:t>
            </w:r>
            <w:r>
              <w:rPr>
                <w:rFonts w:ascii="Times New Roman" w:cs="Times New Roman"/>
                <w:szCs w:val="21"/>
                <w:lang w:val="zh-CN"/>
              </w:rPr>
              <w:t>、</w:t>
            </w:r>
            <w:r>
              <w:rPr>
                <w:rFonts w:ascii="Times New Roman" w:hAnsi="Times New Roman" w:cs="Times New Roman"/>
                <w:szCs w:val="21"/>
              </w:rPr>
              <w:t>Al</w:t>
            </w:r>
            <w:r>
              <w:rPr>
                <w:rFonts w:ascii="Times New Roman" w:hAnsi="Times New Roman" w:cs="Times New Roman"/>
                <w:szCs w:val="21"/>
                <w:vertAlign w:val="superscript"/>
              </w:rPr>
              <w:t>3+</w:t>
            </w:r>
            <w:r>
              <w:rPr>
                <w:rFonts w:ascii="Times New Roman" w:cs="Times New Roman"/>
                <w:szCs w:val="21"/>
                <w:lang w:val="zh-CN"/>
              </w:rPr>
              <w:t>、</w:t>
            </w:r>
            <w:r>
              <w:rPr>
                <w:rFonts w:ascii="Times New Roman" w:hAnsi="Times New Roman" w:cs="Times New Roman"/>
                <w:szCs w:val="21"/>
              </w:rPr>
              <w:t>Ag</w:t>
            </w:r>
            <w:r>
              <w:rPr>
                <w:rFonts w:ascii="Times New Roman" w:hAns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NH</w:t>
            </w:r>
            <w:r>
              <w:rPr>
                <w:rFonts w:ascii="Times New Roman" w:hAnsi="Times New Roman" w:cs="Times New Roman"/>
                <w:szCs w:val="21"/>
                <w:vertAlign w:val="subscript"/>
              </w:rPr>
              <w:t>4</w:t>
            </w:r>
            <w:r>
              <w:rPr>
                <w:rFonts w:ascii="Times New Roman" w:hAns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Fe</w:t>
            </w:r>
            <w:r>
              <w:rPr>
                <w:rFonts w:ascii="Times New Roman" w:hAnsi="Times New Roman" w:cs="Times New Roman"/>
                <w:szCs w:val="21"/>
                <w:vertAlign w:val="superscript"/>
              </w:rPr>
              <w:t>2+</w:t>
            </w:r>
            <w:r>
              <w:rPr>
                <w:rFonts w:ascii="Times New Roman" w:cs="Times New Roman"/>
                <w:szCs w:val="21"/>
                <w:lang w:val="zh-CN"/>
              </w:rPr>
              <w:t>、</w:t>
            </w:r>
            <w:r>
              <w:rPr>
                <w:rFonts w:ascii="Times New Roman" w:hAnsi="Times New Roman" w:cs="Times New Roman"/>
                <w:szCs w:val="21"/>
              </w:rPr>
              <w:t>Fe</w:t>
            </w:r>
            <w:r>
              <w:rPr>
                <w:rFonts w:ascii="Times New Roman" w:hAnsi="Times New Roman" w:cs="Times New Roman"/>
                <w:szCs w:val="21"/>
                <w:vertAlign w:val="superscript"/>
              </w:rPr>
              <w:t>3+</w:t>
            </w:r>
            <w:r>
              <w:rPr>
                <w:rFonts w:ascii="Times New Roman" w:cs="Times New Roman"/>
                <w:szCs w:val="21"/>
                <w:lang w:val="zh-CN"/>
              </w:rPr>
              <w:t>、</w:t>
            </w:r>
            <w:r>
              <w:rPr>
                <w:rFonts w:ascii="Times New Roman" w:hAnsi="Times New Roman" w:cs="Times New Roman"/>
                <w:szCs w:val="21"/>
              </w:rPr>
              <w:t>Cu</w:t>
            </w:r>
            <w:r>
              <w:rPr>
                <w:rFonts w:ascii="Times New Roman" w:hAnsi="Times New Roman" w:cs="Times New Roman"/>
                <w:szCs w:val="21"/>
                <w:vertAlign w:val="superscript"/>
              </w:rPr>
              <w:t xml:space="preserve">2+ </w:t>
            </w:r>
            <w:r>
              <w:rPr>
                <w:rFonts w:ascii="Times New Roman" w:cs="Times New Roman"/>
                <w:szCs w:val="21"/>
                <w:lang w:val="zh-CN"/>
              </w:rPr>
              <w:t>等</w:t>
            </w:r>
            <w:r>
              <w:rPr>
                <w:rFonts w:ascii="Times New Roman" w:cs="Times New Roman" w:hint="eastAsia"/>
                <w:szCs w:val="21"/>
                <w:lang w:val="zh-CN"/>
              </w:rPr>
              <w:t>。</w:t>
            </w:r>
          </w:p>
          <w:p w:rsidR="00B66C0B" w:rsidRDefault="00337BFB">
            <w:pPr>
              <w:autoSpaceDE w:val="0"/>
              <w:autoSpaceDN w:val="0"/>
              <w:adjustRightInd w:val="0"/>
              <w:snapToGrid w:val="0"/>
              <w:ind w:firstLineChars="200" w:firstLine="42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2</w:t>
            </w:r>
            <w:r>
              <w:rPr>
                <w:rFonts w:ascii="Times New Roman" w:cs="Times New Roman"/>
                <w:szCs w:val="21"/>
              </w:rPr>
              <w:t>）</w:t>
            </w:r>
            <w:r>
              <w:rPr>
                <w:rFonts w:ascii="Times New Roman" w:cs="Times New Roman"/>
                <w:szCs w:val="21"/>
                <w:lang w:val="zh-CN"/>
              </w:rPr>
              <w:t>阴离子</w:t>
            </w:r>
            <w:r>
              <w:rPr>
                <w:rFonts w:ascii="Times New Roman" w:cs="Times New Roman"/>
                <w:szCs w:val="21"/>
              </w:rPr>
              <w:t>：</w:t>
            </w:r>
            <w:r>
              <w:rPr>
                <w:rFonts w:ascii="Times New Roman" w:hAnsi="Times New Roman" w:cs="Times New Roman"/>
                <w:szCs w:val="21"/>
              </w:rPr>
              <w:t>OH</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Cl</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Br</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I</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SO</w:t>
            </w:r>
            <w:r>
              <w:rPr>
                <w:rFonts w:ascii="Times New Roman" w:hAnsi="Times New Roman" w:cs="Times New Roman"/>
                <w:szCs w:val="21"/>
                <w:vertAlign w:val="subscript"/>
              </w:rPr>
              <w:t>4</w:t>
            </w:r>
            <w:r>
              <w:rPr>
                <w:rFonts w:ascii="Times New Roman" w:hAnsi="Times New Roman" w:cs="Times New Roman"/>
                <w:szCs w:val="21"/>
                <w:vertAlign w:val="superscript"/>
              </w:rPr>
              <w:t>2</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SO</w:t>
            </w:r>
            <w:r>
              <w:rPr>
                <w:rFonts w:ascii="Times New Roman" w:hAnsi="Times New Roman" w:cs="Times New Roman"/>
                <w:szCs w:val="21"/>
                <w:vertAlign w:val="subscript"/>
              </w:rPr>
              <w:t>3</w:t>
            </w:r>
            <w:r>
              <w:rPr>
                <w:rFonts w:ascii="Times New Roman" w:hAnsi="Times New Roman" w:cs="Times New Roman"/>
                <w:szCs w:val="21"/>
                <w:vertAlign w:val="superscript"/>
              </w:rPr>
              <w:t>2</w:t>
            </w:r>
            <w:r>
              <w:rPr>
                <w:rFonts w:ascii="Times New Roman" w:cs="Times New Roman"/>
                <w:szCs w:val="21"/>
                <w:vertAlign w:val="superscript"/>
              </w:rPr>
              <w:t>－</w:t>
            </w:r>
            <w:r>
              <w:rPr>
                <w:rFonts w:ascii="Times New Roman" w:cs="Times New Roman"/>
                <w:szCs w:val="21"/>
                <w:lang w:val="zh-CN"/>
              </w:rPr>
              <w:t>、</w:t>
            </w:r>
            <w:r>
              <w:rPr>
                <w:rFonts w:ascii="Times New Roman" w:hAnsi="Times New Roman" w:cs="Times New Roman"/>
                <w:szCs w:val="21"/>
              </w:rPr>
              <w:t>CO</w:t>
            </w:r>
            <w:r>
              <w:rPr>
                <w:rFonts w:ascii="Times New Roman" w:hAnsi="Times New Roman" w:cs="Times New Roman"/>
                <w:szCs w:val="21"/>
                <w:vertAlign w:val="subscript"/>
              </w:rPr>
              <w:t>3</w:t>
            </w:r>
            <w:r>
              <w:rPr>
                <w:rFonts w:ascii="Times New Roman" w:hAnsi="Times New Roman" w:cs="Times New Roman"/>
                <w:szCs w:val="21"/>
                <w:vertAlign w:val="superscript"/>
              </w:rPr>
              <w:t>2</w:t>
            </w:r>
            <w:r>
              <w:rPr>
                <w:rFonts w:ascii="Times New Roman" w:cs="Times New Roman"/>
                <w:szCs w:val="21"/>
                <w:vertAlign w:val="superscript"/>
              </w:rPr>
              <w:t>－</w:t>
            </w:r>
            <w:r>
              <w:rPr>
                <w:rFonts w:ascii="Times New Roman" w:cs="Times New Roman"/>
                <w:szCs w:val="21"/>
                <w:lang w:val="zh-CN"/>
              </w:rPr>
              <w:t>等</w:t>
            </w:r>
            <w:r>
              <w:rPr>
                <w:rFonts w:ascii="Times New Roman" w:cs="Times New Roman" w:hint="eastAsia"/>
                <w:szCs w:val="21"/>
                <w:lang w:val="zh-CN"/>
              </w:rPr>
              <w:t>。</w:t>
            </w:r>
          </w:p>
          <w:p w:rsidR="00B66C0B" w:rsidRDefault="00337BFB">
            <w:pPr>
              <w:autoSpaceDE w:val="0"/>
              <w:autoSpaceDN w:val="0"/>
              <w:adjustRightInd w:val="0"/>
              <w:snapToGrid w:val="0"/>
              <w:ind w:firstLineChars="200" w:firstLine="420"/>
              <w:rPr>
                <w:rFonts w:ascii="Times New Roman" w:hAnsi="Times New Roman" w:cs="Times New Roman"/>
                <w:szCs w:val="21"/>
              </w:rPr>
            </w:pPr>
            <w:r>
              <w:rPr>
                <w:rFonts w:ascii="Times New Roman" w:cs="Times New Roman"/>
                <w:szCs w:val="21"/>
              </w:rPr>
              <w:t>（</w:t>
            </w:r>
            <w:r>
              <w:rPr>
                <w:rFonts w:ascii="Times New Roman" w:hAnsi="Times New Roman" w:cs="Times New Roman"/>
                <w:szCs w:val="21"/>
              </w:rPr>
              <w:t>3</w:t>
            </w:r>
            <w:r>
              <w:rPr>
                <w:rFonts w:ascii="Times New Roman" w:cs="Times New Roman"/>
                <w:szCs w:val="21"/>
              </w:rPr>
              <w:t>）</w:t>
            </w:r>
            <w:r>
              <w:rPr>
                <w:rFonts w:ascii="Times New Roman" w:cs="Times New Roman"/>
                <w:szCs w:val="21"/>
                <w:lang w:val="zh-CN"/>
              </w:rPr>
              <w:t>常见气体</w:t>
            </w:r>
            <w:r>
              <w:rPr>
                <w:rFonts w:ascii="Times New Roman" w:cs="Times New Roman"/>
                <w:szCs w:val="21"/>
              </w:rPr>
              <w:t>：</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CO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Cl</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NH</w:t>
            </w:r>
            <w:r>
              <w:rPr>
                <w:rFonts w:ascii="Times New Roman" w:hAnsi="Times New Roman" w:cs="Times New Roman"/>
                <w:szCs w:val="21"/>
                <w:vertAlign w:val="subscript"/>
              </w:rPr>
              <w:t>3</w:t>
            </w:r>
            <w:r>
              <w:rPr>
                <w:rFonts w:ascii="Times New Roman" w:cs="Times New Roman"/>
                <w:szCs w:val="21"/>
              </w:rPr>
              <w:t>、</w:t>
            </w:r>
            <w:r>
              <w:rPr>
                <w:rFonts w:ascii="Times New Roman" w:hAnsi="Times New Roman" w:cs="Times New Roman"/>
                <w:szCs w:val="21"/>
              </w:rPr>
              <w:t>NO</w:t>
            </w:r>
            <w:r>
              <w:rPr>
                <w:rFonts w:ascii="Times New Roman" w:cs="Times New Roman"/>
                <w:szCs w:val="21"/>
                <w:lang w:val="zh-CN"/>
              </w:rPr>
              <w:t>、</w:t>
            </w:r>
            <w:r>
              <w:rPr>
                <w:rFonts w:ascii="Times New Roman" w:hAnsi="Times New Roman" w:cs="Times New Roman"/>
                <w:szCs w:val="21"/>
              </w:rPr>
              <w:t>NO</w:t>
            </w:r>
            <w:r>
              <w:rPr>
                <w:rFonts w:ascii="Times New Roman" w:hAnsi="Times New Roman" w:cs="Times New Roman"/>
                <w:szCs w:val="21"/>
                <w:vertAlign w:val="subscript"/>
              </w:rPr>
              <w:t>2</w:t>
            </w:r>
            <w:r>
              <w:rPr>
                <w:rFonts w:ascii="Times New Roman" w:cs="Times New Roman"/>
                <w:szCs w:val="21"/>
                <w:lang w:val="zh-CN"/>
              </w:rPr>
              <w:t>、</w:t>
            </w:r>
            <w:r>
              <w:rPr>
                <w:rFonts w:ascii="Times New Roman" w:hAnsi="Times New Roman" w:cs="Times New Roman"/>
                <w:szCs w:val="21"/>
              </w:rPr>
              <w:t>SO</w:t>
            </w:r>
            <w:r>
              <w:rPr>
                <w:rFonts w:ascii="Times New Roman" w:hAnsi="Times New Roman" w:cs="Times New Roman"/>
                <w:szCs w:val="21"/>
                <w:vertAlign w:val="subscript"/>
              </w:rPr>
              <w:t>2</w:t>
            </w:r>
            <w:r>
              <w:rPr>
                <w:rFonts w:ascii="Times New Roman" w:cs="Times New Roman"/>
                <w:szCs w:val="21"/>
                <w:lang w:val="zh-CN"/>
              </w:rPr>
              <w:t>等</w:t>
            </w:r>
            <w:r>
              <w:rPr>
                <w:rFonts w:ascii="Times New Roman" w:cs="Times New Roman" w:hint="eastAsia"/>
                <w:szCs w:val="21"/>
                <w:lang w:val="zh-CN"/>
              </w:rPr>
              <w:t>。</w:t>
            </w:r>
          </w:p>
          <w:p w:rsidR="00B66C0B" w:rsidRDefault="00442A6B">
            <w:pPr>
              <w:autoSpaceDE w:val="0"/>
              <w:autoSpaceDN w:val="0"/>
              <w:adjustRightInd w:val="0"/>
              <w:snapToGrid w:val="0"/>
              <w:ind w:firstLineChars="200" w:firstLine="420"/>
              <w:rPr>
                <w:rFonts w:ascii="Times New Roman" w:hAnsi="Times New Roman" w:cs="Times New Roman"/>
                <w:bCs/>
                <w:szCs w:val="21"/>
              </w:rPr>
            </w:pPr>
            <w:r>
              <w:rPr>
                <w:rFonts w:ascii="Times New Roman" w:hAnsi="Times New Roman" w:cs="Times New Roman"/>
                <w:szCs w:val="21"/>
                <w:lang w:val="zh-CN"/>
              </w:rPr>
              <w:t>3</w:t>
            </w:r>
            <w:r w:rsidR="00337BFB">
              <w:rPr>
                <w:rFonts w:ascii="Times New Roman" w:hAnsi="Times New Roman" w:cs="Times New Roman" w:hint="eastAsia"/>
                <w:szCs w:val="21"/>
                <w:lang w:val="zh-CN"/>
              </w:rPr>
              <w:t>．</w:t>
            </w:r>
            <w:r w:rsidR="00337BFB">
              <w:rPr>
                <w:rFonts w:ascii="Times New Roman" w:cs="Times New Roman"/>
                <w:szCs w:val="21"/>
                <w:lang w:val="zh-CN"/>
              </w:rPr>
              <w:t>掌握用</w:t>
            </w:r>
            <w:r w:rsidR="00337BFB">
              <w:rPr>
                <w:rFonts w:ascii="Times New Roman" w:hAnsi="Times New Roman" w:cs="Times New Roman"/>
                <w:szCs w:val="21"/>
              </w:rPr>
              <w:t>pH</w:t>
            </w:r>
            <w:r w:rsidR="00337BFB">
              <w:rPr>
                <w:rFonts w:ascii="Times New Roman" w:cs="Times New Roman"/>
                <w:szCs w:val="21"/>
                <w:lang w:val="zh-CN"/>
              </w:rPr>
              <w:t>试纸测定溶液</w:t>
            </w:r>
            <w:r w:rsidR="00337BFB">
              <w:rPr>
                <w:rFonts w:ascii="Times New Roman" w:hAnsi="Times New Roman" w:cs="Times New Roman"/>
                <w:szCs w:val="21"/>
              </w:rPr>
              <w:t>pH</w:t>
            </w:r>
            <w:r w:rsidR="00337BFB">
              <w:rPr>
                <w:rFonts w:ascii="Times New Roman" w:cs="Times New Roman"/>
                <w:szCs w:val="21"/>
                <w:lang w:val="zh-CN"/>
              </w:rPr>
              <w:t>的规范操作方法</w:t>
            </w:r>
            <w:r w:rsidR="00337BFB">
              <w:rPr>
                <w:rFonts w:ascii="Times New Roman" w:cs="Times New Roman" w:hint="eastAsia"/>
                <w:szCs w:val="21"/>
                <w:lang w:val="zh-CN"/>
              </w:rPr>
              <w:t>，</w:t>
            </w:r>
            <w:r w:rsidR="00337BFB">
              <w:rPr>
                <w:rFonts w:ascii="Times New Roman" w:cs="Times New Roman"/>
                <w:szCs w:val="21"/>
                <w:lang w:val="zh-CN"/>
              </w:rPr>
              <w:t>知道可以用</w:t>
            </w:r>
            <w:r w:rsidR="00337BFB">
              <w:rPr>
                <w:rFonts w:ascii="Times New Roman" w:hAnsi="Times New Roman" w:cs="Times New Roman"/>
                <w:szCs w:val="21"/>
              </w:rPr>
              <w:t>pH</w:t>
            </w:r>
            <w:r w:rsidR="00337BFB">
              <w:rPr>
                <w:rFonts w:ascii="Times New Roman" w:cs="Times New Roman"/>
                <w:szCs w:val="21"/>
                <w:lang w:val="zh-CN"/>
              </w:rPr>
              <w:t>计、传感技术来测定溶液的</w:t>
            </w:r>
            <w:r w:rsidR="00337BFB">
              <w:rPr>
                <w:rFonts w:ascii="Times New Roman" w:hAnsi="Times New Roman" w:cs="Times New Roman"/>
                <w:szCs w:val="21"/>
              </w:rPr>
              <w:t>pH</w:t>
            </w:r>
            <w:r w:rsidR="00337BFB">
              <w:rPr>
                <w:rFonts w:ascii="Times New Roman" w:cs="Times New Roman"/>
                <w:szCs w:val="21"/>
              </w:rPr>
              <w:t>，了解不同方法</w:t>
            </w:r>
            <w:r w:rsidR="00337BFB">
              <w:rPr>
                <w:rFonts w:ascii="Times New Roman" w:cs="Times New Roman" w:hint="eastAsia"/>
                <w:szCs w:val="21"/>
              </w:rPr>
              <w:t>所</w:t>
            </w:r>
            <w:r w:rsidR="00337BFB">
              <w:rPr>
                <w:rFonts w:ascii="Times New Roman" w:cs="Times New Roman"/>
                <w:szCs w:val="21"/>
              </w:rPr>
              <w:t>测</w:t>
            </w:r>
            <w:r w:rsidR="00337BFB">
              <w:rPr>
                <w:rFonts w:ascii="Times New Roman" w:hAnsi="Times New Roman" w:cs="Times New Roman"/>
                <w:szCs w:val="21"/>
              </w:rPr>
              <w:t>pH</w:t>
            </w:r>
            <w:r w:rsidR="00337BFB">
              <w:rPr>
                <w:rFonts w:ascii="Times New Roman" w:cs="Times New Roman"/>
                <w:szCs w:val="21"/>
              </w:rPr>
              <w:t>的精度</w:t>
            </w:r>
            <w:r w:rsidR="00337BFB">
              <w:rPr>
                <w:rFonts w:ascii="Times New Roman" w:cs="Times New Roman"/>
                <w:szCs w:val="21"/>
                <w:lang w:val="zh-CN"/>
              </w:rPr>
              <w:t>。</w:t>
            </w:r>
          </w:p>
          <w:p w:rsidR="00B66C0B" w:rsidRDefault="00442A6B">
            <w:pPr>
              <w:autoSpaceDE w:val="0"/>
              <w:autoSpaceDN w:val="0"/>
              <w:adjustRightInd w:val="0"/>
              <w:snapToGrid w:val="0"/>
              <w:ind w:firstLineChars="200" w:firstLine="420"/>
              <w:rPr>
                <w:rFonts w:ascii="Times New Roman" w:hAnsi="Times New Roman" w:cs="Times New Roman"/>
                <w:color w:val="000000"/>
                <w:szCs w:val="21"/>
              </w:rPr>
            </w:pPr>
            <w:r>
              <w:rPr>
                <w:rFonts w:ascii="Times New Roman" w:hAnsi="Times New Roman" w:cs="Times New Roman"/>
                <w:szCs w:val="21"/>
              </w:rPr>
              <w:t>4</w:t>
            </w:r>
            <w:r w:rsidR="00337BFB">
              <w:rPr>
                <w:rFonts w:ascii="Times New Roman" w:hAnsi="Times New Roman" w:cs="Times New Roman" w:hint="eastAsia"/>
                <w:szCs w:val="21"/>
                <w:lang w:val="zh-CN"/>
              </w:rPr>
              <w:t>．掌握下列</w:t>
            </w:r>
            <w:r w:rsidR="00337BFB">
              <w:rPr>
                <w:rFonts w:ascii="Times New Roman" w:cs="Times New Roman"/>
                <w:szCs w:val="21"/>
                <w:lang w:val="zh-CN"/>
              </w:rPr>
              <w:t>分离和提纯物质的主要方法</w:t>
            </w:r>
            <w:r w:rsidR="00337BFB">
              <w:rPr>
                <w:rFonts w:ascii="Times New Roman" w:cs="Times New Roman" w:hint="eastAsia"/>
                <w:szCs w:val="21"/>
                <w:lang w:val="zh-CN"/>
              </w:rPr>
              <w:t>：</w:t>
            </w:r>
            <w:r w:rsidR="00337BFB">
              <w:rPr>
                <w:rFonts w:ascii="Times New Roman" w:cs="Times New Roman"/>
                <w:szCs w:val="21"/>
                <w:lang w:val="zh-CN"/>
              </w:rPr>
              <w:t>过滤、蒸发、萃取、分液、蒸馏（分馏）、升华、（渗析）和盐析等</w:t>
            </w:r>
            <w:r w:rsidR="00337BFB">
              <w:rPr>
                <w:rFonts w:ascii="Times New Roman" w:cs="Times New Roman"/>
                <w:bCs/>
                <w:szCs w:val="21"/>
                <w:lang w:val="zh-CN"/>
              </w:rPr>
              <w:t>。</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c>
          <w:tcPr>
            <w:tcW w:w="1242"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bCs/>
                <w:szCs w:val="21"/>
              </w:rPr>
              <w:lastRenderedPageBreak/>
              <w:t>（6）</w:t>
            </w:r>
            <w:r>
              <w:rPr>
                <w:rFonts w:ascii="楷体_GB2312" w:eastAsia="楷体_GB2312" w:hAnsi="楷体" w:hint="eastAsia"/>
                <w:bCs/>
                <w:szCs w:val="21"/>
                <w:lang w:val="zh-CN"/>
              </w:rPr>
              <w:t>能根据要求配制溶液。</w:t>
            </w:r>
          </w:p>
        </w:tc>
        <w:tc>
          <w:tcPr>
            <w:tcW w:w="3573" w:type="dxa"/>
          </w:tcPr>
          <w:p w:rsidR="00B66C0B" w:rsidRDefault="00337BFB">
            <w:pPr>
              <w:shd w:val="clear" w:color="auto" w:fill="FFFFFF"/>
              <w:autoSpaceDE w:val="0"/>
              <w:autoSpaceDN w:val="0"/>
              <w:adjustRightInd w:val="0"/>
              <w:snapToGrid w:val="0"/>
              <w:ind w:firstLineChars="200" w:firstLine="420"/>
              <w:rPr>
                <w:rFonts w:ascii="Times New Roman" w:hAnsi="Times New Roman" w:cs="Times New Roman"/>
                <w:szCs w:val="21"/>
              </w:rPr>
            </w:pPr>
            <w:r>
              <w:rPr>
                <w:rFonts w:ascii="Times New Roman" w:hAnsi="Times New Roman" w:cs="Times New Roman"/>
                <w:szCs w:val="21"/>
                <w:lang w:val="zh-CN"/>
              </w:rPr>
              <w:t>1</w:t>
            </w:r>
            <w:r>
              <w:rPr>
                <w:rFonts w:ascii="Times New Roman" w:hAnsi="Times New Roman" w:cs="Times New Roman" w:hint="eastAsia"/>
                <w:szCs w:val="21"/>
                <w:lang w:val="zh-CN"/>
              </w:rPr>
              <w:t>．</w:t>
            </w:r>
            <w:r>
              <w:rPr>
                <w:rFonts w:ascii="Times New Roman" w:cs="Times New Roman"/>
                <w:szCs w:val="21"/>
                <w:lang w:val="zh-CN"/>
              </w:rPr>
              <w:t>掌握配制一定溶质质量分数溶液的方法和实验操作。</w:t>
            </w:r>
          </w:p>
          <w:p w:rsidR="00B66C0B" w:rsidRDefault="00337BFB">
            <w:pPr>
              <w:shd w:val="clear" w:color="auto" w:fill="FFFFFF"/>
              <w:autoSpaceDE w:val="0"/>
              <w:autoSpaceDN w:val="0"/>
              <w:adjustRightInd w:val="0"/>
              <w:snapToGrid w:val="0"/>
              <w:ind w:firstLineChars="200" w:firstLine="420"/>
              <w:rPr>
                <w:rFonts w:ascii="Times New Roman" w:hAnsi="Times New Roman" w:cs="Times New Roman"/>
                <w:szCs w:val="21"/>
                <w:lang w:val="zh-CN"/>
              </w:rPr>
            </w:pPr>
            <w:r>
              <w:rPr>
                <w:rFonts w:ascii="Times New Roman" w:hAnsi="Times New Roman" w:cs="Times New Roman"/>
                <w:szCs w:val="21"/>
                <w:lang w:val="zh-CN"/>
              </w:rPr>
              <w:t>2</w:t>
            </w:r>
            <w:r>
              <w:rPr>
                <w:rFonts w:ascii="Times New Roman" w:hAnsi="Times New Roman" w:cs="Times New Roman" w:hint="eastAsia"/>
                <w:szCs w:val="21"/>
                <w:lang w:val="zh-CN"/>
              </w:rPr>
              <w:t>．</w:t>
            </w:r>
            <w:r>
              <w:rPr>
                <w:rFonts w:ascii="Times New Roman" w:cs="Times New Roman"/>
                <w:szCs w:val="21"/>
                <w:lang w:val="zh-CN"/>
              </w:rPr>
              <w:t>掌握配制一定物质的量浓度溶液的方法和实验操作。</w:t>
            </w:r>
          </w:p>
          <w:p w:rsidR="00B66C0B" w:rsidRDefault="00337BFB" w:rsidP="00442A6B">
            <w:pPr>
              <w:adjustRightInd w:val="0"/>
              <w:snapToGrid w:val="0"/>
              <w:ind w:firstLineChars="200" w:firstLine="420"/>
              <w:rPr>
                <w:rFonts w:ascii="Times New Roman" w:hAnsi="Times New Roman" w:cs="Times New Roman"/>
                <w:color w:val="000000"/>
                <w:szCs w:val="21"/>
              </w:rPr>
            </w:pPr>
            <w:r>
              <w:rPr>
                <w:rFonts w:ascii="Times New Roman" w:hAnsi="Times New Roman" w:cs="Times New Roman"/>
                <w:szCs w:val="21"/>
                <w:lang w:val="zh-CN"/>
              </w:rPr>
              <w:t>3</w:t>
            </w:r>
            <w:r>
              <w:rPr>
                <w:rFonts w:ascii="Times New Roman" w:hAnsi="Times New Roman" w:cs="Times New Roman" w:hint="eastAsia"/>
                <w:szCs w:val="21"/>
                <w:lang w:val="zh-CN"/>
              </w:rPr>
              <w:t>．</w:t>
            </w:r>
            <w:r>
              <w:rPr>
                <w:rFonts w:ascii="Times New Roman" w:cs="Times New Roman"/>
                <w:szCs w:val="21"/>
                <w:lang w:val="zh-CN"/>
              </w:rPr>
              <w:t>了解一定体积比的溶液的方法和实验操作。</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c>
          <w:tcPr>
            <w:tcW w:w="1242" w:type="dxa"/>
          </w:tcPr>
          <w:p w:rsidR="00B66C0B" w:rsidRDefault="00337BFB">
            <w:pPr>
              <w:adjustRightInd w:val="0"/>
              <w:snapToGrid w:val="0"/>
              <w:rPr>
                <w:rFonts w:ascii="楷体_GB2312" w:eastAsia="楷体_GB2312" w:hAnsi="楷体"/>
                <w:bCs/>
                <w:szCs w:val="21"/>
                <w:lang w:val="zh-CN"/>
              </w:rPr>
            </w:pPr>
            <w:r>
              <w:rPr>
                <w:rFonts w:ascii="楷体_GB2312" w:eastAsia="楷体_GB2312" w:hAnsi="楷体" w:hint="eastAsia"/>
                <w:bCs/>
                <w:szCs w:val="21"/>
                <w:lang w:val="zh-CN"/>
              </w:rPr>
              <w:t>（7）能根据实验试题要求，做到：</w:t>
            </w:r>
          </w:p>
          <w:p w:rsidR="00B66C0B" w:rsidRDefault="00337BFB">
            <w:pPr>
              <w:adjustRightInd w:val="0"/>
              <w:snapToGrid w:val="0"/>
              <w:rPr>
                <w:rFonts w:ascii="楷体_GB2312" w:eastAsia="楷体_GB2312" w:hAnsi="楷体"/>
                <w:bCs/>
                <w:szCs w:val="21"/>
                <w:lang w:val="zh-CN"/>
              </w:rPr>
            </w:pPr>
            <w:r>
              <w:rPr>
                <w:rFonts w:ascii="楷体_GB2312" w:eastAsia="楷体_GB2312" w:hAnsi="楷体" w:hint="eastAsia"/>
                <w:bCs/>
                <w:szCs w:val="21"/>
                <w:lang w:val="zh-CN"/>
              </w:rPr>
              <w:t>①设计、评价或改进实验方案；</w:t>
            </w:r>
          </w:p>
          <w:p w:rsidR="00B66C0B" w:rsidRDefault="00337BFB">
            <w:pPr>
              <w:adjustRightInd w:val="0"/>
              <w:snapToGrid w:val="0"/>
              <w:rPr>
                <w:rFonts w:ascii="楷体_GB2312" w:eastAsia="楷体_GB2312" w:hAnsi="楷体"/>
                <w:bCs/>
                <w:szCs w:val="21"/>
                <w:lang w:val="zh-CN"/>
              </w:rPr>
            </w:pPr>
            <w:r>
              <w:rPr>
                <w:rFonts w:ascii="楷体_GB2312" w:eastAsia="楷体_GB2312" w:hAnsi="楷体" w:hint="eastAsia"/>
                <w:bCs/>
                <w:szCs w:val="21"/>
                <w:lang w:val="zh-CN"/>
              </w:rPr>
              <w:t>②了解控制实验条件的方法；</w:t>
            </w:r>
          </w:p>
          <w:p w:rsidR="00B66C0B" w:rsidRDefault="00337BFB">
            <w:pPr>
              <w:adjustRightInd w:val="0"/>
              <w:snapToGrid w:val="0"/>
              <w:rPr>
                <w:rFonts w:ascii="楷体_GB2312" w:eastAsia="楷体_GB2312" w:hAnsi="楷体"/>
                <w:bCs/>
                <w:szCs w:val="21"/>
                <w:lang w:val="zh-CN"/>
              </w:rPr>
            </w:pPr>
            <w:r>
              <w:rPr>
                <w:rFonts w:ascii="楷体_GB2312" w:eastAsia="楷体_GB2312" w:hAnsi="楷体" w:hint="eastAsia"/>
                <w:bCs/>
                <w:szCs w:val="21"/>
                <w:lang w:val="zh-CN"/>
              </w:rPr>
              <w:t>③分析或处理实验数据，得出合理结论；</w:t>
            </w:r>
          </w:p>
          <w:p w:rsidR="00B66C0B" w:rsidRDefault="00337BFB">
            <w:pPr>
              <w:autoSpaceDE w:val="0"/>
              <w:autoSpaceDN w:val="0"/>
              <w:adjustRightInd w:val="0"/>
              <w:snapToGrid w:val="0"/>
              <w:rPr>
                <w:rFonts w:ascii="楷体_GB2312" w:eastAsia="楷体_GB2312" w:hAnsi="楷体"/>
                <w:bCs/>
                <w:szCs w:val="21"/>
                <w:lang w:val="zh-CN"/>
              </w:rPr>
            </w:pPr>
            <w:r>
              <w:rPr>
                <w:rFonts w:ascii="楷体_GB2312" w:eastAsia="楷体_GB2312" w:hAnsi="楷体" w:hint="eastAsia"/>
                <w:bCs/>
                <w:szCs w:val="21"/>
                <w:lang w:val="zh-CN"/>
              </w:rPr>
              <w:t>④绘制和识别典型的实验仪器装置图。</w:t>
            </w:r>
          </w:p>
          <w:p w:rsidR="00B66C0B" w:rsidRDefault="00B66C0B">
            <w:pPr>
              <w:adjustRightInd w:val="0"/>
              <w:snapToGrid w:val="0"/>
              <w:rPr>
                <w:rFonts w:ascii="楷体_GB2312" w:eastAsia="楷体_GB2312" w:hAnsiTheme="minorEastAsia"/>
                <w:color w:val="000000"/>
                <w:szCs w:val="21"/>
              </w:rPr>
            </w:pPr>
          </w:p>
        </w:tc>
        <w:tc>
          <w:tcPr>
            <w:tcW w:w="3573" w:type="dxa"/>
          </w:tcPr>
          <w:p w:rsidR="00B66C0B" w:rsidRDefault="00337BFB">
            <w:pPr>
              <w:autoSpaceDE w:val="0"/>
              <w:autoSpaceDN w:val="0"/>
              <w:adjustRightInd w:val="0"/>
              <w:snapToGrid w:val="0"/>
              <w:ind w:firstLineChars="200" w:firstLine="420"/>
              <w:rPr>
                <w:rFonts w:ascii="Times New Roman" w:hAnsi="Times New Roman" w:cs="Times New Roman"/>
                <w:bCs/>
                <w:szCs w:val="21"/>
                <w:lang w:val="zh-CN"/>
              </w:rPr>
            </w:pPr>
            <w:r>
              <w:rPr>
                <w:rFonts w:ascii="Times New Roman" w:hAnsi="Times New Roman" w:cs="Times New Roman"/>
                <w:szCs w:val="21"/>
              </w:rPr>
              <w:t>1</w:t>
            </w:r>
            <w:r>
              <w:rPr>
                <w:rFonts w:ascii="Times New Roman" w:hAnsi="Times New Roman" w:cs="Times New Roman" w:hint="eastAsia"/>
                <w:szCs w:val="21"/>
              </w:rPr>
              <w:t>．</w:t>
            </w:r>
            <w:r>
              <w:rPr>
                <w:rFonts w:ascii="Times New Roman" w:cs="Times New Roman"/>
                <w:szCs w:val="21"/>
                <w:lang w:val="zh-CN"/>
              </w:rPr>
              <w:t>设计实验方案，对给出的实验方案作出评价或改进，是新课程化学实验试题常见的一种考查方式。</w:t>
            </w:r>
          </w:p>
          <w:p w:rsidR="00B66C0B" w:rsidRDefault="00337BFB">
            <w:pPr>
              <w:autoSpaceDE w:val="0"/>
              <w:autoSpaceDN w:val="0"/>
              <w:adjustRightInd w:val="0"/>
              <w:snapToGrid w:val="0"/>
              <w:ind w:firstLineChars="200" w:firstLine="420"/>
              <w:rPr>
                <w:rFonts w:ascii="Times New Roman" w:hAnsi="Times New Roman" w:cs="Times New Roman"/>
                <w:bCs/>
                <w:szCs w:val="21"/>
                <w:lang w:val="zh-CN"/>
              </w:rPr>
            </w:pPr>
            <w:r>
              <w:rPr>
                <w:rFonts w:ascii="Times New Roman" w:hAnsi="Times New Roman" w:cs="Times New Roman"/>
                <w:szCs w:val="21"/>
                <w:lang w:val="zh-CN"/>
              </w:rPr>
              <w:t>2</w:t>
            </w:r>
            <w:r>
              <w:rPr>
                <w:rFonts w:ascii="Times New Roman" w:cs="Times New Roman"/>
                <w:szCs w:val="21"/>
                <w:lang w:val="zh-CN"/>
              </w:rPr>
              <w:t>．对比实验（空白实验、对照试验）是比较法和实验法的综合，是实验探究中的常用方法。控制实验条件（变量）的思想是自然科学实验的灵魂，控制单一变量是实验试题的常考点。</w:t>
            </w:r>
          </w:p>
          <w:p w:rsidR="00B66C0B" w:rsidRDefault="00337BFB">
            <w:pPr>
              <w:autoSpaceDE w:val="0"/>
              <w:autoSpaceDN w:val="0"/>
              <w:adjustRightInd w:val="0"/>
              <w:snapToGrid w:val="0"/>
              <w:ind w:firstLineChars="200" w:firstLine="420"/>
              <w:rPr>
                <w:rFonts w:ascii="Times New Roman" w:hAnsi="Times New Roman" w:cs="Times New Roman"/>
                <w:szCs w:val="21"/>
              </w:rPr>
            </w:pPr>
            <w:r>
              <w:rPr>
                <w:rFonts w:ascii="Times New Roman" w:hAnsi="Times New Roman" w:cs="Times New Roman"/>
                <w:szCs w:val="21"/>
                <w:lang w:val="zh-CN"/>
              </w:rPr>
              <w:t>3</w:t>
            </w:r>
            <w:r>
              <w:rPr>
                <w:rFonts w:ascii="Times New Roman" w:hAnsi="Times New Roman" w:cs="Times New Roman" w:hint="eastAsia"/>
                <w:szCs w:val="21"/>
                <w:lang w:val="zh-CN"/>
              </w:rPr>
              <w:t>．</w:t>
            </w:r>
            <w:r>
              <w:rPr>
                <w:rFonts w:ascii="Times New Roman" w:cs="Times New Roman"/>
                <w:bCs/>
                <w:szCs w:val="21"/>
              </w:rPr>
              <w:t>定性与定量结合，实验中常包含计算。通过多次实验获得多组数据，选取合理数据（剔除错误数据）</w:t>
            </w:r>
            <w:r w:rsidR="00442A6B">
              <w:rPr>
                <w:rFonts w:ascii="Times New Roman" w:cs="Times New Roman" w:hint="eastAsia"/>
                <w:bCs/>
                <w:szCs w:val="21"/>
              </w:rPr>
              <w:t>进行</w:t>
            </w:r>
            <w:r w:rsidR="00442A6B">
              <w:rPr>
                <w:rFonts w:ascii="Times New Roman" w:cs="Times New Roman"/>
                <w:bCs/>
                <w:szCs w:val="21"/>
              </w:rPr>
              <w:t>有关</w:t>
            </w:r>
            <w:r>
              <w:rPr>
                <w:rFonts w:ascii="Times New Roman" w:cs="Times New Roman"/>
                <w:bCs/>
                <w:szCs w:val="21"/>
              </w:rPr>
              <w:t>计算或进行图表化处理，得出合理结论并能正确分析误差。典型的定量实验有滴定分析、重量分析（热重分析、沉淀分析）、气体法（测质量、测体积）、中和热的测定、硫酸铜晶体中结晶水含量的测定。</w:t>
            </w:r>
          </w:p>
          <w:p w:rsidR="00B66C0B" w:rsidRDefault="00337BFB" w:rsidP="00442A6B">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szCs w:val="21"/>
                <w:lang w:val="zh-CN"/>
              </w:rPr>
              <w:t>4</w:t>
            </w:r>
            <w:r>
              <w:rPr>
                <w:rFonts w:ascii="Times New Roman" w:hAnsi="Times New Roman" w:cs="Times New Roman" w:hint="eastAsia"/>
                <w:szCs w:val="21"/>
                <w:lang w:val="zh-CN"/>
              </w:rPr>
              <w:t>．</w:t>
            </w:r>
            <w:r>
              <w:rPr>
                <w:rFonts w:ascii="Times New Roman" w:cs="Times New Roman"/>
                <w:szCs w:val="21"/>
                <w:lang w:val="zh-CN"/>
              </w:rPr>
              <w:t>仪器的有序连接组成实验装置。要求能快速识别常见的实验仪器装置，了解其作用并作出正确选择和合理使用。</w:t>
            </w:r>
          </w:p>
        </w:tc>
        <w:tc>
          <w:tcPr>
            <w:tcW w:w="3707" w:type="dxa"/>
            <w:vMerge/>
          </w:tcPr>
          <w:p w:rsidR="00B66C0B" w:rsidRDefault="00B66C0B">
            <w:pPr>
              <w:adjustRightInd w:val="0"/>
              <w:snapToGrid w:val="0"/>
              <w:rPr>
                <w:rFonts w:ascii="Times New Roman" w:hAnsi="Times New Roman" w:cs="Times New Roman"/>
                <w:szCs w:val="21"/>
              </w:rPr>
            </w:pPr>
          </w:p>
        </w:tc>
      </w:tr>
      <w:tr w:rsidR="00B66C0B" w:rsidTr="00862C44">
        <w:tc>
          <w:tcPr>
            <w:tcW w:w="1242"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bCs/>
                <w:szCs w:val="21"/>
                <w:lang w:val="zh-CN"/>
              </w:rPr>
              <w:t>（8）以上各部分知识与技能的综合应用</w:t>
            </w:r>
          </w:p>
        </w:tc>
        <w:tc>
          <w:tcPr>
            <w:tcW w:w="3573"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lang w:val="zh-CN"/>
              </w:rPr>
              <w:t>高考命题的综合主要体现在以下两个方面</w:t>
            </w:r>
            <w:r>
              <w:rPr>
                <w:rFonts w:ascii="Times New Roman" w:hAnsi="宋体" w:cs="Times New Roman"/>
                <w:szCs w:val="21"/>
                <w:lang w:val="zh-CN"/>
              </w:rPr>
              <w:t>①</w:t>
            </w:r>
            <w:r>
              <w:rPr>
                <w:rFonts w:ascii="Times New Roman" w:cs="Times New Roman"/>
                <w:szCs w:val="21"/>
                <w:lang w:val="zh-CN"/>
              </w:rPr>
              <w:t>在实验原理、实验仪器、实验操作和实验方法４个维度的基础上，由</w:t>
            </w:r>
            <w:r>
              <w:rPr>
                <w:rFonts w:ascii="Times New Roman" w:hAnsi="Times New Roman" w:cs="Times New Roman"/>
                <w:szCs w:val="21"/>
                <w:lang w:val="zh-CN"/>
              </w:rPr>
              <w:t xml:space="preserve"> “</w:t>
            </w:r>
            <w:r>
              <w:rPr>
                <w:rFonts w:ascii="Times New Roman" w:cs="Times New Roman"/>
                <w:szCs w:val="21"/>
                <w:lang w:val="zh-CN"/>
              </w:rPr>
              <w:t>二维组合</w:t>
            </w:r>
            <w:r>
              <w:rPr>
                <w:rFonts w:ascii="Times New Roman" w:hAnsi="Times New Roman" w:cs="Times New Roman"/>
                <w:szCs w:val="21"/>
                <w:lang w:val="zh-CN"/>
              </w:rPr>
              <w:t>”</w:t>
            </w:r>
            <w:r>
              <w:rPr>
                <w:rFonts w:ascii="Times New Roman" w:cs="Times New Roman"/>
                <w:szCs w:val="21"/>
                <w:lang w:val="zh-CN"/>
              </w:rPr>
              <w:t>向</w:t>
            </w:r>
            <w:r>
              <w:rPr>
                <w:rFonts w:ascii="Times New Roman" w:hAnsi="Times New Roman" w:cs="Times New Roman"/>
                <w:szCs w:val="21"/>
                <w:lang w:val="zh-CN"/>
              </w:rPr>
              <w:t>“</w:t>
            </w:r>
            <w:r>
              <w:rPr>
                <w:rFonts w:ascii="Times New Roman" w:cs="Times New Roman"/>
                <w:szCs w:val="21"/>
                <w:lang w:val="zh-CN"/>
              </w:rPr>
              <w:t>三维、四维</w:t>
            </w:r>
            <w:r>
              <w:rPr>
                <w:rFonts w:ascii="Times New Roman" w:hAnsi="Times New Roman" w:cs="Times New Roman"/>
                <w:szCs w:val="21"/>
                <w:lang w:val="zh-CN"/>
              </w:rPr>
              <w:t>”</w:t>
            </w:r>
            <w:r>
              <w:rPr>
                <w:rFonts w:ascii="Times New Roman" w:cs="Times New Roman"/>
                <w:szCs w:val="21"/>
                <w:lang w:val="zh-CN"/>
              </w:rPr>
              <w:t>综合考查的方向发展，实现化学实验知识与技能的综合考查；</w:t>
            </w:r>
            <w:r>
              <w:rPr>
                <w:rFonts w:ascii="Times New Roman" w:hAnsi="宋体" w:cs="Times New Roman"/>
                <w:szCs w:val="21"/>
                <w:lang w:val="zh-CN"/>
              </w:rPr>
              <w:t>②</w:t>
            </w:r>
            <w:r>
              <w:rPr>
                <w:rFonts w:ascii="Times New Roman" w:cs="Times New Roman"/>
                <w:szCs w:val="21"/>
                <w:lang w:val="zh-CN"/>
              </w:rPr>
              <w:t>化学实验与元素化学、有机化学、化学计算、化学概念及化学反应原理等各个板块中相关知识综合在一起进行考查，</w:t>
            </w:r>
            <w:r>
              <w:rPr>
                <w:rFonts w:ascii="Times New Roman" w:cs="Times New Roman"/>
                <w:szCs w:val="21"/>
                <w:lang w:val="zh-CN"/>
              </w:rPr>
              <w:lastRenderedPageBreak/>
              <w:t>强调定性与定量结合。</w:t>
            </w:r>
          </w:p>
        </w:tc>
        <w:tc>
          <w:tcPr>
            <w:tcW w:w="3707" w:type="dxa"/>
            <w:vMerge/>
          </w:tcPr>
          <w:p w:rsidR="00B66C0B" w:rsidRDefault="00B66C0B">
            <w:pPr>
              <w:adjustRightInd w:val="0"/>
              <w:snapToGrid w:val="0"/>
              <w:rPr>
                <w:rFonts w:ascii="Times New Roman" w:hAnsi="Times New Roman" w:cs="Times New Roman"/>
                <w:szCs w:val="21"/>
              </w:rPr>
            </w:pPr>
          </w:p>
        </w:tc>
      </w:tr>
    </w:tbl>
    <w:p w:rsidR="00891BBF" w:rsidRDefault="00891BBF">
      <w:pPr>
        <w:autoSpaceDE w:val="0"/>
        <w:autoSpaceDN w:val="0"/>
        <w:adjustRightInd w:val="0"/>
        <w:snapToGrid w:val="0"/>
        <w:spacing w:line="300" w:lineRule="auto"/>
        <w:ind w:left="630" w:hangingChars="300" w:hanging="630"/>
        <w:rPr>
          <w:rFonts w:hint="eastAsia"/>
        </w:rPr>
      </w:pPr>
    </w:p>
    <w:p w:rsidR="00B66C0B" w:rsidRDefault="00337BFB">
      <w:pPr>
        <w:autoSpaceDE w:val="0"/>
        <w:autoSpaceDN w:val="0"/>
        <w:adjustRightInd w:val="0"/>
        <w:snapToGrid w:val="0"/>
        <w:spacing w:line="300" w:lineRule="auto"/>
        <w:ind w:left="720" w:hangingChars="300" w:hanging="720"/>
        <w:jc w:val="center"/>
        <w:rPr>
          <w:rFonts w:asciiTheme="majorEastAsia" w:eastAsiaTheme="majorEastAsia" w:hAnsiTheme="majorEastAsia"/>
          <w:sz w:val="24"/>
          <w:szCs w:val="24"/>
        </w:rPr>
      </w:pPr>
      <w:r>
        <w:rPr>
          <w:rFonts w:asciiTheme="majorEastAsia" w:eastAsiaTheme="majorEastAsia" w:hAnsiTheme="majorEastAsia" w:cs="Times New Roman" w:hint="eastAsia"/>
          <w:sz w:val="24"/>
          <w:szCs w:val="24"/>
        </w:rPr>
        <w:t>Ⅱ.</w:t>
      </w:r>
      <w:r>
        <w:rPr>
          <w:rFonts w:asciiTheme="majorEastAsia" w:eastAsiaTheme="majorEastAsia" w:hAnsiTheme="majorEastAsia" w:cs="Times New Roman"/>
          <w:sz w:val="24"/>
          <w:szCs w:val="24"/>
        </w:rPr>
        <w:t>选考内容</w:t>
      </w:r>
    </w:p>
    <w:p w:rsidR="00477135" w:rsidRPr="003C33A9" w:rsidRDefault="00337BFB" w:rsidP="00477135">
      <w:pPr>
        <w:ind w:firstLine="435"/>
        <w:rPr>
          <w:rFonts w:hint="eastAsia"/>
          <w:b/>
          <w:sz w:val="24"/>
        </w:rPr>
      </w:pPr>
      <w:r>
        <w:rPr>
          <w:rFonts w:hAnsi="宋体" w:hint="eastAsia"/>
          <w:b/>
          <w:szCs w:val="21"/>
        </w:rPr>
        <w:t>（一）化学与技术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9"/>
        <w:gridCol w:w="1505"/>
        <w:gridCol w:w="3625"/>
        <w:gridCol w:w="2347"/>
      </w:tblGrid>
      <w:tr w:rsidR="00477135" w:rsidRPr="00A73DFD" w:rsidTr="00862C44">
        <w:trPr>
          <w:trHeight w:val="182"/>
        </w:trPr>
        <w:tc>
          <w:tcPr>
            <w:tcW w:w="2324" w:type="dxa"/>
            <w:gridSpan w:val="2"/>
            <w:vAlign w:val="center"/>
          </w:tcPr>
          <w:p w:rsidR="00477135" w:rsidRPr="00A73DFD" w:rsidRDefault="00477135" w:rsidP="00650EDD">
            <w:pPr>
              <w:jc w:val="center"/>
              <w:rPr>
                <w:rFonts w:ascii="Arial" w:hAnsi="Arial" w:cs="Arial"/>
                <w:kern w:val="0"/>
              </w:rPr>
            </w:pPr>
            <w:r w:rsidRPr="00A73DFD">
              <w:rPr>
                <w:rFonts w:ascii="Arial" w:cs="Arial"/>
                <w:kern w:val="0"/>
              </w:rPr>
              <w:t>考试内容</w:t>
            </w:r>
          </w:p>
        </w:tc>
        <w:tc>
          <w:tcPr>
            <w:tcW w:w="3625" w:type="dxa"/>
            <w:vAlign w:val="center"/>
          </w:tcPr>
          <w:p w:rsidR="00477135" w:rsidRPr="00A73DFD" w:rsidRDefault="00477135" w:rsidP="00650EDD">
            <w:pPr>
              <w:jc w:val="center"/>
              <w:rPr>
                <w:rFonts w:ascii="Arial" w:hAnsi="Arial" w:cs="Arial"/>
                <w:kern w:val="0"/>
              </w:rPr>
            </w:pPr>
            <w:r w:rsidRPr="00A73DFD">
              <w:rPr>
                <w:rFonts w:ascii="Arial" w:cs="Arial"/>
                <w:kern w:val="0"/>
              </w:rPr>
              <w:t>内容解读</w:t>
            </w:r>
          </w:p>
        </w:tc>
        <w:tc>
          <w:tcPr>
            <w:tcW w:w="2347" w:type="dxa"/>
            <w:vAlign w:val="center"/>
          </w:tcPr>
          <w:p w:rsidR="00477135" w:rsidRPr="00A73DFD" w:rsidRDefault="00477135" w:rsidP="00650EDD">
            <w:pPr>
              <w:jc w:val="center"/>
              <w:rPr>
                <w:rFonts w:ascii="Arial" w:hAnsi="Arial" w:cs="Arial"/>
                <w:kern w:val="0"/>
              </w:rPr>
            </w:pPr>
            <w:r w:rsidRPr="00A73DFD">
              <w:rPr>
                <w:rFonts w:ascii="Arial" w:cs="Arial"/>
                <w:kern w:val="0"/>
              </w:rPr>
              <w:t>复习教学建议</w:t>
            </w:r>
          </w:p>
        </w:tc>
      </w:tr>
      <w:tr w:rsidR="00477135" w:rsidRPr="00A73DFD" w:rsidTr="00862C44">
        <w:trPr>
          <w:trHeight w:val="926"/>
        </w:trPr>
        <w:tc>
          <w:tcPr>
            <w:tcW w:w="819" w:type="dxa"/>
            <w:vMerge w:val="restart"/>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1．化学与资源开发利用</w:t>
            </w: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（1）了解煤、石油和天然气等综合利用的</w:t>
            </w:r>
            <w:r w:rsidRPr="00477135">
              <w:rPr>
                <w:rFonts w:ascii="楷体_GB2312" w:eastAsia="楷体_GB2312" w:hAnsi="楷体" w:hint="eastAsia"/>
                <w:bCs/>
                <w:szCs w:val="21"/>
                <w:lang w:val="zh-CN"/>
              </w:rPr>
              <w:t>意义。</w:t>
            </w:r>
          </w:p>
        </w:tc>
        <w:tc>
          <w:tcPr>
            <w:tcW w:w="3625" w:type="dxa"/>
          </w:tcPr>
          <w:p w:rsidR="00477135" w:rsidRPr="00A73DFD" w:rsidRDefault="00477135" w:rsidP="00650EDD">
            <w:pPr>
              <w:ind w:firstLineChars="200" w:firstLine="420"/>
              <w:rPr>
                <w:rFonts w:ascii="Arial" w:hAnsi="Arial" w:cs="Arial"/>
                <w:kern w:val="0"/>
              </w:rPr>
            </w:pPr>
            <w:r>
              <w:rPr>
                <w:rFonts w:ascii="Arial" w:hAnsi="Arial" w:cs="Arial" w:hint="eastAsia"/>
                <w:kern w:val="0"/>
              </w:rPr>
              <w:t>联系我国化石燃料资源与消费情况、“西气东输”的成就，认识化石燃料开发利用对我国现代化建设所发挥的作用，理解综合利用化石燃料、开发新能源的必要性和重要性。</w:t>
            </w:r>
          </w:p>
        </w:tc>
        <w:tc>
          <w:tcPr>
            <w:tcW w:w="2347" w:type="dxa"/>
            <w:vMerge w:val="restart"/>
          </w:tcPr>
          <w:p w:rsidR="00477135" w:rsidRPr="00BA3068" w:rsidRDefault="00477135" w:rsidP="00650EDD">
            <w:pPr>
              <w:ind w:firstLineChars="200" w:firstLine="420"/>
              <w:rPr>
                <w:rFonts w:ascii="Arial" w:hAnsi="Arial" w:cs="Arial"/>
              </w:rPr>
            </w:pPr>
            <w:r w:rsidRPr="008A66A4">
              <w:rPr>
                <w:rFonts w:ascii="宋体" w:hAnsi="宋体"/>
                <w:szCs w:val="21"/>
              </w:rPr>
              <w:t>《化学与技术》</w:t>
            </w:r>
            <w:r>
              <w:rPr>
                <w:rFonts w:ascii="宋体" w:hAnsi="宋体" w:hint="eastAsia"/>
                <w:szCs w:val="21"/>
              </w:rPr>
              <w:t>旨在</w:t>
            </w:r>
            <w:r w:rsidRPr="008A66A4">
              <w:rPr>
                <w:rFonts w:ascii="宋体" w:hAnsi="宋体"/>
                <w:szCs w:val="21"/>
              </w:rPr>
              <w:t>帮助学生了解化学在工农业生产等方面的应用、对技术创新的影响，更深刻地了解化学与人类生活、科学技术进步和社会发展的关系，以提高他们的化学科学素养</w:t>
            </w:r>
            <w:r w:rsidRPr="00987083">
              <w:rPr>
                <w:rFonts w:ascii="宋体" w:hAnsi="宋体" w:hint="eastAsia"/>
                <w:szCs w:val="21"/>
              </w:rPr>
              <w:t>、技术素养和社会公德意识</w:t>
            </w:r>
            <w:r w:rsidRPr="00987083">
              <w:rPr>
                <w:rFonts w:ascii="宋体" w:hAnsi="宋体"/>
                <w:szCs w:val="21"/>
              </w:rPr>
              <w:t>。</w:t>
            </w:r>
            <w:r w:rsidRPr="008A66A4">
              <w:rPr>
                <w:rFonts w:ascii="宋体" w:hAnsi="宋体"/>
                <w:szCs w:val="21"/>
              </w:rPr>
              <w:t>该模块</w:t>
            </w:r>
            <w:r w:rsidRPr="00BA3068">
              <w:rPr>
                <w:rFonts w:ascii="Arial" w:hAnsi="宋体" w:cs="Arial"/>
              </w:rPr>
              <w:t>在高考中考查的重点</w:t>
            </w:r>
            <w:r>
              <w:rPr>
                <w:rFonts w:ascii="Arial" w:hAnsi="宋体" w:cs="Arial" w:hint="eastAsia"/>
              </w:rPr>
              <w:t>是</w:t>
            </w:r>
            <w:r w:rsidRPr="008A66A4">
              <w:rPr>
                <w:rFonts w:ascii="宋体" w:hAnsi="宋体"/>
                <w:szCs w:val="21"/>
              </w:rPr>
              <w:t>运用所学知识对化学有关的一系列技术问题作出合理的分析，强化应用意识和实践能力。</w:t>
            </w:r>
            <w:r w:rsidRPr="00BA3068">
              <w:rPr>
                <w:rFonts w:ascii="Arial" w:hAnsi="宋体" w:cs="Arial"/>
              </w:rPr>
              <w:t>备考建议：</w:t>
            </w:r>
          </w:p>
          <w:p w:rsidR="00477135" w:rsidRPr="00862C44" w:rsidRDefault="00477135" w:rsidP="00650EDD">
            <w:pPr>
              <w:ind w:firstLineChars="200" w:firstLine="420"/>
              <w:rPr>
                <w:rFonts w:ascii="Times New Roman" w:hAnsi="Times New Roman" w:cs="Times New Roman"/>
              </w:rPr>
            </w:pPr>
            <w:r w:rsidRPr="00862C44">
              <w:rPr>
                <w:rFonts w:ascii="Times New Roman" w:hAnsi="Times New Roman" w:cs="Times New Roman"/>
                <w:bCs/>
              </w:rPr>
              <w:t>1</w:t>
            </w:r>
            <w:r w:rsidRPr="00862C44">
              <w:rPr>
                <w:rFonts w:ascii="Times New Roman" w:hAnsi="Times New Roman" w:cs="Times New Roman"/>
              </w:rPr>
              <w:t>．</w:t>
            </w:r>
            <w:r w:rsidRPr="00862C44">
              <w:rPr>
                <w:rFonts w:ascii="Times New Roman" w:hAnsi="Times New Roman" w:cs="Times New Roman"/>
                <w:bCs/>
              </w:rPr>
              <w:t>明确</w:t>
            </w:r>
            <w:r w:rsidRPr="00862C44">
              <w:rPr>
                <w:rFonts w:ascii="Times New Roman" w:hAnsi="Times New Roman" w:cs="Times New Roman"/>
                <w:szCs w:val="21"/>
              </w:rPr>
              <w:t>《化学与技术》模块的复习教学要求</w:t>
            </w:r>
            <w:r w:rsidRPr="00862C44">
              <w:rPr>
                <w:rFonts w:ascii="Times New Roman" w:hAnsi="Times New Roman" w:cs="Times New Roman"/>
                <w:bCs/>
              </w:rPr>
              <w:t>。</w:t>
            </w:r>
          </w:p>
          <w:p w:rsidR="00477135" w:rsidRPr="00862C44" w:rsidRDefault="00477135" w:rsidP="00650EDD">
            <w:pPr>
              <w:ind w:firstLineChars="200" w:firstLine="420"/>
              <w:rPr>
                <w:rFonts w:ascii="Times New Roman" w:hAnsi="Times New Roman" w:cs="Times New Roman"/>
              </w:rPr>
            </w:pPr>
            <w:r w:rsidRPr="00862C44">
              <w:rPr>
                <w:rFonts w:ascii="Times New Roman" w:hAnsi="Times New Roman" w:cs="Times New Roman"/>
              </w:rPr>
              <w:t>化学与技术试题涉及的多是实际生产中的具体问题，侧重考查对化学反应原理的理解与应用，如</w:t>
            </w:r>
            <w:r w:rsidRPr="00862C44">
              <w:rPr>
                <w:rFonts w:ascii="Times New Roman" w:hAnsi="Times New Roman" w:cs="Times New Roman"/>
                <w:bCs/>
              </w:rPr>
              <w:t>对工业流程的分析、物质制备原理的分析判断、化学计算以及对化工设备的了解等</w:t>
            </w:r>
            <w:r w:rsidRPr="00862C44">
              <w:rPr>
                <w:rFonts w:ascii="Times New Roman" w:hAnsi="Times New Roman" w:cs="Times New Roman"/>
              </w:rPr>
              <w:t>内容。</w:t>
            </w:r>
          </w:p>
          <w:p w:rsidR="00477135" w:rsidRPr="00862C44" w:rsidRDefault="00477135" w:rsidP="00650EDD">
            <w:pPr>
              <w:ind w:firstLineChars="200" w:firstLine="420"/>
              <w:rPr>
                <w:rFonts w:ascii="Times New Roman" w:hAnsi="Times New Roman" w:cs="Times New Roman"/>
              </w:rPr>
            </w:pPr>
            <w:r w:rsidRPr="00862C44">
              <w:rPr>
                <w:rFonts w:ascii="Times New Roman" w:hAnsi="Times New Roman" w:cs="Times New Roman"/>
              </w:rPr>
              <w:t>2</w:t>
            </w:r>
            <w:r w:rsidRPr="00862C44">
              <w:rPr>
                <w:rFonts w:ascii="Times New Roman" w:hAnsi="Times New Roman" w:cs="Times New Roman"/>
              </w:rPr>
              <w:t>．构建知识体系，提高复习效率。</w:t>
            </w:r>
          </w:p>
          <w:p w:rsidR="00477135" w:rsidRPr="00862C44" w:rsidRDefault="00477135" w:rsidP="00650EDD">
            <w:pPr>
              <w:ind w:firstLineChars="200" w:firstLine="420"/>
              <w:rPr>
                <w:rFonts w:ascii="Times New Roman" w:hAnsi="Times New Roman" w:cs="Times New Roman"/>
              </w:rPr>
            </w:pPr>
            <w:r w:rsidRPr="00862C44">
              <w:rPr>
                <w:rFonts w:ascii="宋体" w:eastAsia="宋体" w:hAnsi="宋体" w:cs="宋体" w:hint="eastAsia"/>
              </w:rPr>
              <w:t>①</w:t>
            </w:r>
            <w:r w:rsidRPr="00862C44">
              <w:rPr>
                <w:rFonts w:ascii="Times New Roman" w:hAnsi="Times New Roman" w:cs="Times New Roman"/>
              </w:rPr>
              <w:t>整合同一原理在不同技术中的应用，揭示不同工艺间的联系。</w:t>
            </w:r>
          </w:p>
          <w:p w:rsidR="00477135" w:rsidRPr="00BA3068" w:rsidRDefault="00477135" w:rsidP="00650EDD">
            <w:pPr>
              <w:ind w:firstLineChars="200" w:firstLine="420"/>
              <w:rPr>
                <w:rFonts w:ascii="Arial" w:hAnsi="Arial" w:cs="Arial"/>
                <w:kern w:val="0"/>
              </w:rPr>
            </w:pPr>
            <w:r>
              <w:rPr>
                <w:rFonts w:ascii="Arial" w:hAnsi="Arial" w:cs="Arial" w:hint="eastAsia"/>
              </w:rPr>
              <w:t>例如可根据电解原</w:t>
            </w:r>
            <w:r>
              <w:rPr>
                <w:rFonts w:ascii="Arial" w:hAnsi="Arial" w:cs="Arial" w:hint="eastAsia"/>
              </w:rPr>
              <w:lastRenderedPageBreak/>
              <w:t>理将</w:t>
            </w:r>
            <w:r w:rsidRPr="00BA3068">
              <w:rPr>
                <w:rFonts w:ascii="Arial" w:hAnsi="宋体" w:cs="Arial"/>
                <w:kern w:val="0"/>
              </w:rPr>
              <w:t>氯碱工业、镁和铝的冶炼、铝的阳极氧化、电渗析法淡化海水、电镀等几种工艺整合在一起</w:t>
            </w:r>
            <w:r>
              <w:rPr>
                <w:rFonts w:ascii="Arial" w:hAnsi="宋体" w:cs="Arial" w:hint="eastAsia"/>
                <w:kern w:val="0"/>
              </w:rPr>
              <w:t>讨论</w:t>
            </w:r>
            <w:r w:rsidRPr="00BA3068">
              <w:rPr>
                <w:rFonts w:ascii="Arial" w:hAnsi="宋体" w:cs="Arial"/>
                <w:kern w:val="0"/>
              </w:rPr>
              <w:t>，分析</w:t>
            </w:r>
            <w:r>
              <w:rPr>
                <w:rFonts w:ascii="Arial" w:hAnsi="宋体" w:cs="Arial" w:hint="eastAsia"/>
                <w:kern w:val="0"/>
              </w:rPr>
              <w:t>其中</w:t>
            </w:r>
            <w:r w:rsidRPr="00BA3068">
              <w:rPr>
                <w:rFonts w:ascii="Arial" w:hAnsi="宋体" w:cs="Arial"/>
                <w:kern w:val="0"/>
              </w:rPr>
              <w:t>相似点，促进学生认知结构的稳定化。</w:t>
            </w:r>
          </w:p>
          <w:p w:rsidR="00477135" w:rsidRPr="00862C44" w:rsidRDefault="00477135" w:rsidP="00650EDD">
            <w:pPr>
              <w:ind w:firstLineChars="200" w:firstLine="420"/>
              <w:rPr>
                <w:rFonts w:ascii="Times New Roman" w:hAnsi="Times New Roman" w:cs="Times New Roman"/>
                <w:kern w:val="0"/>
              </w:rPr>
            </w:pPr>
            <w:r w:rsidRPr="00862C44">
              <w:rPr>
                <w:rFonts w:ascii="宋体" w:eastAsia="宋体" w:hAnsi="宋体" w:cs="宋体" w:hint="eastAsia"/>
                <w:kern w:val="0"/>
              </w:rPr>
              <w:t>②</w:t>
            </w:r>
            <w:r w:rsidRPr="00862C44">
              <w:rPr>
                <w:rFonts w:ascii="Times New Roman" w:hAnsi="Times New Roman" w:cs="Times New Roman"/>
                <w:kern w:val="0"/>
              </w:rPr>
              <w:t>整合相似技术中蕴含的不同化学原理，明确化工生产中的工艺条件。</w:t>
            </w:r>
          </w:p>
          <w:p w:rsidR="00477135" w:rsidRPr="00862C44" w:rsidRDefault="00477135" w:rsidP="00650EDD">
            <w:pPr>
              <w:ind w:firstLineChars="200" w:firstLine="420"/>
              <w:rPr>
                <w:rFonts w:ascii="Times New Roman" w:hAnsi="Times New Roman" w:cs="Times New Roman"/>
                <w:kern w:val="0"/>
              </w:rPr>
            </w:pPr>
            <w:r w:rsidRPr="00862C44">
              <w:rPr>
                <w:rFonts w:ascii="Times New Roman" w:hAnsi="Times New Roman" w:cs="Times New Roman"/>
                <w:kern w:val="0"/>
              </w:rPr>
              <w:t>以关于纯碱生产技术的发展为例，通过比较索尔维制碱法和侯氏制碱法，准确地找到二者之间的区别与联系，认识侯氏制碱法的创新之处。</w:t>
            </w:r>
          </w:p>
          <w:p w:rsidR="00477135" w:rsidRPr="00862C44" w:rsidRDefault="00477135" w:rsidP="00650EDD">
            <w:pPr>
              <w:ind w:firstLineChars="200" w:firstLine="420"/>
              <w:rPr>
                <w:rFonts w:ascii="Times New Roman" w:hAnsi="Times New Roman" w:cs="Times New Roman"/>
              </w:rPr>
            </w:pPr>
            <w:r w:rsidRPr="00862C44">
              <w:rPr>
                <w:rFonts w:ascii="Times New Roman" w:hAnsi="Times New Roman" w:cs="Times New Roman"/>
              </w:rPr>
              <w:t>3</w:t>
            </w:r>
            <w:r w:rsidRPr="00862C44">
              <w:rPr>
                <w:rFonts w:ascii="Times New Roman" w:hAnsi="Times New Roman" w:cs="Times New Roman"/>
              </w:rPr>
              <w:t>．精选典型习题，加强学生思维品质的整合训练。</w:t>
            </w:r>
          </w:p>
          <w:p w:rsidR="00477135" w:rsidRPr="00BA3068" w:rsidRDefault="00477135" w:rsidP="00650EDD">
            <w:pPr>
              <w:ind w:firstLineChars="200" w:firstLine="420"/>
              <w:rPr>
                <w:rFonts w:ascii="Arial" w:hAnsi="Arial" w:cs="Arial"/>
              </w:rPr>
            </w:pPr>
            <w:r w:rsidRPr="00862C44">
              <w:rPr>
                <w:rFonts w:ascii="宋体" w:eastAsia="宋体" w:hAnsi="宋体" w:cs="宋体" w:hint="eastAsia"/>
              </w:rPr>
              <w:t>①</w:t>
            </w:r>
            <w:r w:rsidRPr="00862C44">
              <w:rPr>
                <w:rFonts w:ascii="Times New Roman" w:hAnsi="Times New Roman" w:cs="Times New Roman"/>
              </w:rPr>
              <w:t>有机整合</w:t>
            </w:r>
            <w:r>
              <w:rPr>
                <w:rFonts w:ascii="Arial" w:hAnsi="宋体" w:cs="Arial" w:hint="eastAsia"/>
              </w:rPr>
              <w:t>热点习题，关注</w:t>
            </w:r>
            <w:r w:rsidRPr="00BA3068">
              <w:rPr>
                <w:rFonts w:ascii="Arial" w:hAnsi="宋体" w:cs="Arial"/>
              </w:rPr>
              <w:t>学生的知识</w:t>
            </w:r>
            <w:r>
              <w:rPr>
                <w:rFonts w:ascii="Arial" w:hAnsi="Arial" w:cs="Arial" w:hint="eastAsia"/>
              </w:rPr>
              <w:t>“</w:t>
            </w:r>
            <w:r w:rsidRPr="00BA3068">
              <w:rPr>
                <w:rFonts w:ascii="Arial" w:hAnsi="宋体" w:cs="Arial"/>
              </w:rPr>
              <w:t>漏洞</w:t>
            </w:r>
            <w:r>
              <w:rPr>
                <w:rFonts w:ascii="Arial" w:hAnsi="Arial" w:cs="Arial" w:hint="eastAsia"/>
              </w:rPr>
              <w:t>”</w:t>
            </w:r>
            <w:r w:rsidRPr="00BA3068">
              <w:rPr>
                <w:rFonts w:ascii="Arial" w:hAnsi="宋体" w:cs="Arial"/>
              </w:rPr>
              <w:t>和</w:t>
            </w:r>
            <w:r>
              <w:rPr>
                <w:rFonts w:ascii="Arial" w:hAnsi="宋体" w:cs="Arial" w:hint="eastAsia"/>
              </w:rPr>
              <w:t>学习</w:t>
            </w:r>
            <w:r w:rsidRPr="00BA3068">
              <w:rPr>
                <w:rFonts w:ascii="Arial" w:hAnsi="宋体" w:cs="Arial"/>
              </w:rPr>
              <w:t>能力薄弱环节。</w:t>
            </w:r>
          </w:p>
          <w:p w:rsidR="00477135" w:rsidRPr="00862C44" w:rsidRDefault="00477135" w:rsidP="00650EDD">
            <w:pPr>
              <w:ind w:firstLineChars="200" w:firstLine="420"/>
              <w:rPr>
                <w:rFonts w:ascii="Times New Roman" w:hAnsi="Times New Roman" w:cs="Times New Roman"/>
              </w:rPr>
            </w:pPr>
            <w:r w:rsidRPr="00862C44">
              <w:rPr>
                <w:rFonts w:ascii="宋体" w:eastAsia="宋体" w:hAnsi="宋体" w:cs="宋体" w:hint="eastAsia"/>
              </w:rPr>
              <w:t>②</w:t>
            </w:r>
            <w:r w:rsidRPr="00862C44">
              <w:rPr>
                <w:rFonts w:ascii="Times New Roman" w:hAnsi="Times New Roman" w:cs="Times New Roman"/>
              </w:rPr>
              <w:t>习题训练中注意相关知识的综合利用。如通过</w:t>
            </w:r>
            <w:r w:rsidRPr="00862C44">
              <w:rPr>
                <w:rFonts w:ascii="Times New Roman" w:hAnsi="Times New Roman" w:cs="Times New Roman"/>
              </w:rPr>
              <w:t>“</w:t>
            </w:r>
            <w:r w:rsidRPr="00862C44">
              <w:rPr>
                <w:rFonts w:ascii="Times New Roman" w:hAnsi="Times New Roman" w:cs="Times New Roman"/>
              </w:rPr>
              <w:t>离子交换技术</w:t>
            </w:r>
            <w:r w:rsidRPr="00862C44">
              <w:rPr>
                <w:rFonts w:ascii="Times New Roman" w:hAnsi="Times New Roman" w:cs="Times New Roman"/>
              </w:rPr>
              <w:t>”</w:t>
            </w:r>
            <w:r w:rsidRPr="00862C44">
              <w:rPr>
                <w:rFonts w:ascii="Times New Roman" w:hAnsi="Times New Roman" w:cs="Times New Roman"/>
              </w:rPr>
              <w:t>整合海水淡化、氯碱工业、硬水软化等多个知识点和生产流程；通过</w:t>
            </w:r>
            <w:r w:rsidRPr="00862C44">
              <w:rPr>
                <w:rFonts w:ascii="Times New Roman" w:hAnsi="Times New Roman" w:cs="Times New Roman"/>
              </w:rPr>
              <w:t>“</w:t>
            </w:r>
            <w:r w:rsidRPr="00862C44">
              <w:rPr>
                <w:rFonts w:ascii="Times New Roman" w:hAnsi="Times New Roman" w:cs="Times New Roman"/>
              </w:rPr>
              <w:t>食盐用途</w:t>
            </w:r>
            <w:r w:rsidRPr="00862C44">
              <w:rPr>
                <w:rFonts w:ascii="Times New Roman" w:hAnsi="Times New Roman" w:cs="Times New Roman"/>
              </w:rPr>
              <w:t>”</w:t>
            </w:r>
            <w:r w:rsidRPr="00862C44">
              <w:rPr>
                <w:rFonts w:ascii="Times New Roman" w:hAnsi="Times New Roman" w:cs="Times New Roman"/>
              </w:rPr>
              <w:t>整合粗盐精制、氯碱工业、氢气和氯气制备以及一些实验操作比如萃取、除杂、洗涤等。</w:t>
            </w:r>
          </w:p>
          <w:p w:rsidR="00477135" w:rsidRPr="00862C44" w:rsidRDefault="00477135" w:rsidP="00650EDD">
            <w:pPr>
              <w:ind w:firstLine="420"/>
              <w:rPr>
                <w:rFonts w:ascii="Times New Roman" w:hAnsi="Times New Roman" w:cs="Times New Roman"/>
              </w:rPr>
            </w:pPr>
            <w:r w:rsidRPr="00862C44">
              <w:rPr>
                <w:rFonts w:ascii="宋体" w:eastAsia="宋体" w:hAnsi="宋体" w:cs="宋体" w:hint="eastAsia"/>
                <w:szCs w:val="21"/>
              </w:rPr>
              <w:t>③</w:t>
            </w:r>
            <w:r w:rsidRPr="00862C44">
              <w:rPr>
                <w:rFonts w:ascii="Times New Roman" w:hAnsi="Times New Roman" w:cs="Times New Roman"/>
                <w:szCs w:val="21"/>
              </w:rPr>
              <w:t>利用典型习题进行</w:t>
            </w:r>
            <w:r w:rsidRPr="00862C44">
              <w:rPr>
                <w:rFonts w:ascii="Times New Roman" w:hAnsi="Times New Roman" w:cs="Times New Roman"/>
              </w:rPr>
              <w:t>“</w:t>
            </w:r>
            <w:r w:rsidRPr="00862C44">
              <w:rPr>
                <w:rFonts w:ascii="Times New Roman" w:hAnsi="Times New Roman" w:cs="Times New Roman"/>
              </w:rPr>
              <w:t>变式</w:t>
            </w:r>
            <w:r w:rsidRPr="00862C44">
              <w:rPr>
                <w:rFonts w:ascii="Times New Roman" w:hAnsi="Times New Roman" w:cs="Times New Roman"/>
              </w:rPr>
              <w:t>”</w:t>
            </w:r>
            <w:r w:rsidRPr="00862C44">
              <w:rPr>
                <w:rFonts w:ascii="Times New Roman" w:hAnsi="Times New Roman" w:cs="Times New Roman"/>
              </w:rPr>
              <w:t>训练，并注意加强审题训练，通过一题多解，一题多变等方式培养学生的思维品质。</w:t>
            </w:r>
          </w:p>
          <w:p w:rsidR="00477135" w:rsidRPr="005F6CC1" w:rsidRDefault="00477135" w:rsidP="00862C44">
            <w:pPr>
              <w:ind w:firstLineChars="200" w:firstLine="420"/>
              <w:rPr>
                <w:rFonts w:ascii="Arial" w:hAnsi="Arial" w:cs="Arial"/>
                <w:kern w:val="0"/>
              </w:rPr>
            </w:pPr>
            <w:r w:rsidRPr="00862C44">
              <w:rPr>
                <w:rFonts w:ascii="Times New Roman" w:hAnsi="Times New Roman" w:cs="Times New Roman"/>
              </w:rPr>
              <w:t>4</w:t>
            </w:r>
            <w:r w:rsidRPr="00862C44">
              <w:rPr>
                <w:rFonts w:ascii="Times New Roman" w:hAnsi="Times New Roman" w:cs="Times New Roman"/>
              </w:rPr>
              <w:t>．引导学生关注社会新闻、了解科技动态，</w:t>
            </w:r>
            <w:r w:rsidRPr="00862C44">
              <w:rPr>
                <w:rFonts w:ascii="Times New Roman" w:hAnsi="Times New Roman" w:cs="Times New Roman"/>
              </w:rPr>
              <w:lastRenderedPageBreak/>
              <w:t>有条件的学校要组织学生走出校门，体验观察真实的化工生产过程。</w:t>
            </w:r>
          </w:p>
        </w:tc>
      </w:tr>
      <w:tr w:rsidR="00477135" w:rsidRPr="00A73DFD" w:rsidTr="00862C44">
        <w:trPr>
          <w:trHeight w:val="1215"/>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cs="Arial" w:hint="eastAsia"/>
                <w:kern w:val="0"/>
              </w:rPr>
            </w:pPr>
            <w:r w:rsidRPr="00477135">
              <w:rPr>
                <w:rFonts w:ascii="楷体_GB2312" w:eastAsia="楷体_GB2312" w:hAnsi="楷体"/>
                <w:bCs/>
                <w:szCs w:val="21"/>
                <w:lang w:val="zh-CN"/>
              </w:rPr>
              <w:t>（2）了解我国无机化工的生产资源和产品的主要种类。</w:t>
            </w:r>
          </w:p>
        </w:tc>
        <w:tc>
          <w:tcPr>
            <w:tcW w:w="3625" w:type="dxa"/>
          </w:tcPr>
          <w:p w:rsidR="00477135" w:rsidRPr="0012320D" w:rsidRDefault="00477135" w:rsidP="00650EDD">
            <w:pPr>
              <w:ind w:firstLine="420"/>
              <w:rPr>
                <w:rFonts w:ascii="Arial" w:hAnsi="宋体" w:cs="Arial"/>
              </w:rPr>
            </w:pPr>
            <w:r w:rsidRPr="00A73DFD">
              <w:rPr>
                <w:rFonts w:ascii="Arial" w:hAnsi="宋体" w:cs="Arial"/>
              </w:rPr>
              <w:t>了解</w:t>
            </w:r>
            <w:r>
              <w:rPr>
                <w:rFonts w:ascii="Arial" w:hAnsi="宋体" w:cs="Arial" w:hint="eastAsia"/>
              </w:rPr>
              <w:t>如何利用空气、煤炭、水、食盐、硫铁矿（或硫磺）、石灰石、铝土矿和海洋中的氯化镁来生产氨、硫酸、烧碱、盐酸、纯碱、金属镁和铝等产品，掌握从自然资源转化为产品的基本过程以及相应的化学反应原理，理解如何控制反应条件、改进生产工艺和设施以提高原料转化率、生产率，如何减少能耗，减少三废的排放。</w:t>
            </w:r>
          </w:p>
        </w:tc>
        <w:tc>
          <w:tcPr>
            <w:tcW w:w="2347" w:type="dxa"/>
            <w:vMerge/>
          </w:tcPr>
          <w:p w:rsidR="00477135" w:rsidRPr="00277444" w:rsidRDefault="00477135" w:rsidP="00650EDD">
            <w:pPr>
              <w:pStyle w:val="ac"/>
              <w:adjustRightInd w:val="0"/>
              <w:snapToGrid w:val="0"/>
              <w:spacing w:before="0" w:beforeAutospacing="0" w:after="0" w:afterAutospacing="0"/>
              <w:ind w:firstLine="480"/>
              <w:rPr>
                <w:sz w:val="21"/>
                <w:szCs w:val="21"/>
              </w:rPr>
            </w:pPr>
          </w:p>
        </w:tc>
      </w:tr>
      <w:tr w:rsidR="00477135" w:rsidRPr="00A73DFD" w:rsidTr="00862C44">
        <w:trPr>
          <w:trHeight w:val="1682"/>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cs="Arial" w:hint="eastAsia"/>
                <w:kern w:val="0"/>
              </w:rPr>
            </w:pPr>
            <w:r w:rsidRPr="00477135">
              <w:rPr>
                <w:rFonts w:ascii="楷体_GB2312" w:eastAsia="楷体_GB2312" w:hAnsi="楷体"/>
                <w:bCs/>
                <w:szCs w:val="21"/>
                <w:lang w:val="zh-CN"/>
              </w:rPr>
              <w:t>（3）了解海水的综合利用。了解化学科学发展对自然资源利用的作用。</w:t>
            </w:r>
          </w:p>
        </w:tc>
        <w:tc>
          <w:tcPr>
            <w:tcW w:w="3625" w:type="dxa"/>
          </w:tcPr>
          <w:p w:rsidR="00477135" w:rsidRPr="00A73DFD" w:rsidRDefault="00477135" w:rsidP="00650EDD">
            <w:pPr>
              <w:rPr>
                <w:rFonts w:ascii="Arial" w:hAnsi="Arial" w:cs="Arial"/>
                <w:kern w:val="0"/>
              </w:rPr>
            </w:pPr>
            <w:r>
              <w:rPr>
                <w:rFonts w:ascii="Arial" w:hAnsi="Arial" w:cs="Arial" w:hint="eastAsia"/>
                <w:kern w:val="0"/>
              </w:rPr>
              <w:t>认识海水是人类宝贵自然资源，从海水中可以提取氯、溴、碘、钠、镁、食盐、淡水等多种生产生活中有重要应用物质。以海水淡化技术为例了解蒸馏法、电渗析法等方法涉及的化学原理，认识到化学技术在</w:t>
            </w:r>
            <w:r w:rsidRPr="00A73DFD">
              <w:rPr>
                <w:rFonts w:ascii="Arial" w:hAnsi="Arial" w:cs="Arial"/>
              </w:rPr>
              <w:t>自然资源利用</w:t>
            </w:r>
            <w:r>
              <w:rPr>
                <w:rFonts w:ascii="Arial" w:hAnsi="Arial" w:cs="Arial" w:hint="eastAsia"/>
              </w:rPr>
              <w:t>中</w:t>
            </w:r>
            <w:r w:rsidRPr="00A73DFD">
              <w:rPr>
                <w:rFonts w:ascii="Arial" w:hAnsi="Arial" w:cs="Arial"/>
              </w:rPr>
              <w:t>的作用。</w:t>
            </w:r>
          </w:p>
        </w:tc>
        <w:tc>
          <w:tcPr>
            <w:tcW w:w="2347" w:type="dxa"/>
            <w:vMerge/>
          </w:tcPr>
          <w:p w:rsidR="00477135" w:rsidRPr="00277444" w:rsidRDefault="00477135" w:rsidP="00650EDD">
            <w:pPr>
              <w:pStyle w:val="ac"/>
              <w:adjustRightInd w:val="0"/>
              <w:snapToGrid w:val="0"/>
              <w:spacing w:before="0" w:beforeAutospacing="0" w:after="0" w:afterAutospacing="0"/>
              <w:ind w:firstLine="480"/>
              <w:rPr>
                <w:sz w:val="21"/>
                <w:szCs w:val="21"/>
              </w:rPr>
            </w:pPr>
          </w:p>
        </w:tc>
      </w:tr>
      <w:tr w:rsidR="00477135" w:rsidRPr="00A73DFD" w:rsidTr="00862C44">
        <w:trPr>
          <w:trHeight w:val="1275"/>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hAnsi="Arial" w:cs="Arial"/>
              </w:rPr>
            </w:pPr>
            <w:r w:rsidRPr="00477135">
              <w:rPr>
                <w:rFonts w:ascii="楷体_GB2312" w:eastAsia="楷体_GB2312" w:hAnsi="楷体"/>
                <w:bCs/>
                <w:szCs w:val="21"/>
                <w:lang w:val="zh-CN"/>
              </w:rPr>
              <w:t>（4）了解化学对废旧物资再生与综合利用的作用。</w:t>
            </w:r>
          </w:p>
        </w:tc>
        <w:tc>
          <w:tcPr>
            <w:tcW w:w="3625" w:type="dxa"/>
          </w:tcPr>
          <w:p w:rsidR="00477135" w:rsidRPr="00A73DFD" w:rsidRDefault="00477135" w:rsidP="00650EDD">
            <w:pPr>
              <w:rPr>
                <w:rFonts w:ascii="Arial" w:hAnsi="Arial" w:cs="Arial"/>
                <w:kern w:val="0"/>
              </w:rPr>
            </w:pPr>
            <w:r>
              <w:rPr>
                <w:rFonts w:ascii="Arial" w:hAnsi="Arial" w:cs="Arial" w:hint="eastAsia"/>
                <w:kern w:val="0"/>
              </w:rPr>
              <w:t>通过废弃物的资源化，垃圾的无害化处理以及农业废弃物处理等案例，了解化学在废旧物资再生与综合利用中的作用。</w:t>
            </w:r>
          </w:p>
        </w:tc>
        <w:tc>
          <w:tcPr>
            <w:tcW w:w="2347" w:type="dxa"/>
            <w:vMerge/>
          </w:tcPr>
          <w:p w:rsidR="00477135" w:rsidRPr="00277444" w:rsidRDefault="00477135" w:rsidP="00650EDD">
            <w:pPr>
              <w:pStyle w:val="ac"/>
              <w:adjustRightInd w:val="0"/>
              <w:snapToGrid w:val="0"/>
              <w:spacing w:before="0" w:beforeAutospacing="0" w:after="0" w:afterAutospacing="0"/>
              <w:ind w:firstLine="480"/>
              <w:rPr>
                <w:sz w:val="21"/>
                <w:szCs w:val="21"/>
              </w:rPr>
            </w:pPr>
          </w:p>
        </w:tc>
      </w:tr>
      <w:tr w:rsidR="00477135" w:rsidRPr="00A73DFD" w:rsidTr="00862C44">
        <w:trPr>
          <w:trHeight w:val="2265"/>
        </w:trPr>
        <w:tc>
          <w:tcPr>
            <w:tcW w:w="819" w:type="dxa"/>
            <w:vMerge w:val="restart"/>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2．化学与材料的制造、应用</w:t>
            </w: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（1）了解社会发展和科技进步对材料的要求。了解化学对材料科学发展的促进作用。</w:t>
            </w:r>
          </w:p>
        </w:tc>
        <w:tc>
          <w:tcPr>
            <w:tcW w:w="3625" w:type="dxa"/>
          </w:tcPr>
          <w:p w:rsidR="00477135" w:rsidRPr="00A73DFD" w:rsidRDefault="00477135" w:rsidP="00650EDD">
            <w:pPr>
              <w:ind w:firstLineChars="200" w:firstLine="420"/>
              <w:rPr>
                <w:rFonts w:ascii="Arial" w:hAnsi="Arial" w:cs="Arial"/>
                <w:kern w:val="0"/>
              </w:rPr>
            </w:pPr>
            <w:r>
              <w:rPr>
                <w:rFonts w:ascii="Arial" w:hAnsi="Arial" w:cs="Arial" w:hint="eastAsia"/>
                <w:kern w:val="0"/>
              </w:rPr>
              <w:t>知道材料是社会进步的物质基础，了解金属的表面处理、腐蚀加工等化学技术在材料制造、加工方面的重要作用，增强技术意识。</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2460"/>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hAnsi="Arial" w:cs="Arial"/>
                <w:kern w:val="0"/>
              </w:rPr>
            </w:pPr>
            <w:r w:rsidRPr="00477135">
              <w:rPr>
                <w:rFonts w:ascii="楷体_GB2312" w:eastAsia="楷体_GB2312" w:hAnsi="楷体"/>
                <w:bCs/>
                <w:szCs w:val="21"/>
                <w:lang w:val="zh-CN"/>
              </w:rPr>
              <w:t>（2）了解金属材料、无机非金属材料、高分子合成材料、复合材料和其他新材料的特点及有关的生产原理。</w:t>
            </w:r>
          </w:p>
        </w:tc>
        <w:tc>
          <w:tcPr>
            <w:tcW w:w="3625" w:type="dxa"/>
          </w:tcPr>
          <w:p w:rsidR="00477135" w:rsidRPr="00A73DFD" w:rsidRDefault="00477135" w:rsidP="00650EDD">
            <w:pPr>
              <w:rPr>
                <w:rFonts w:ascii="Arial" w:hAnsi="Arial" w:cs="Arial"/>
                <w:kern w:val="0"/>
              </w:rPr>
            </w:pPr>
            <w:r>
              <w:rPr>
                <w:rFonts w:ascii="Arial" w:hAnsi="Arial" w:cs="Arial" w:hint="eastAsia"/>
                <w:kern w:val="0"/>
              </w:rPr>
              <w:t>能举例说明金属材料（如储氢合金等）、无机非金属材料（如光导纤维等）、高分子合成材料（如</w:t>
            </w:r>
            <w:r w:rsidRPr="00862C44">
              <w:rPr>
                <w:rFonts w:ascii="Times New Roman" w:hAnsi="Times New Roman" w:cs="Times New Roman"/>
                <w:kern w:val="0"/>
              </w:rPr>
              <w:t>PET</w:t>
            </w:r>
            <w:r>
              <w:rPr>
                <w:rFonts w:ascii="Arial" w:hAnsi="Arial" w:cs="Arial" w:hint="eastAsia"/>
                <w:kern w:val="0"/>
              </w:rPr>
              <w:t>等）、纳米材料（如纳米铁粉）、复合材料（如碳纤维增强酚醛树脂等）的特点。了解材料生产的有关原理（如改变材料组成、提高材料的纯度等）。</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1070"/>
        </w:trPr>
        <w:tc>
          <w:tcPr>
            <w:tcW w:w="819" w:type="dxa"/>
            <w:vMerge/>
          </w:tcPr>
          <w:p w:rsidR="00477135" w:rsidRPr="00A73DFD" w:rsidRDefault="00477135" w:rsidP="00650EDD">
            <w:pPr>
              <w:rPr>
                <w:rFonts w:ascii="Arial" w:hAnsi="Arial" w:cs="Arial"/>
                <w:kern w:val="0"/>
              </w:rPr>
            </w:pP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（3）了解用化学方法进行金属材料表面处理的原理。</w:t>
            </w:r>
          </w:p>
        </w:tc>
        <w:tc>
          <w:tcPr>
            <w:tcW w:w="3625" w:type="dxa"/>
          </w:tcPr>
          <w:p w:rsidR="00477135" w:rsidRPr="00A73DFD" w:rsidRDefault="00477135" w:rsidP="00650EDD">
            <w:pPr>
              <w:ind w:firstLineChars="200" w:firstLine="420"/>
              <w:rPr>
                <w:rFonts w:ascii="Arial" w:hAnsi="Arial" w:cs="Arial"/>
                <w:kern w:val="0"/>
              </w:rPr>
            </w:pPr>
            <w:r>
              <w:rPr>
                <w:rFonts w:ascii="Arial" w:hAnsi="Arial" w:cs="Arial" w:hint="eastAsia"/>
                <w:kern w:val="0"/>
              </w:rPr>
              <w:t>知道金属表面处理技术的重要性，了解铝的阳极氧化、钢铁发蓝、电镀等技术进行金属表面处理的方法。</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1838"/>
        </w:trPr>
        <w:tc>
          <w:tcPr>
            <w:tcW w:w="819" w:type="dxa"/>
            <w:vMerge/>
          </w:tcPr>
          <w:p w:rsidR="00477135" w:rsidRPr="00A73DFD" w:rsidRDefault="00477135" w:rsidP="00650EDD">
            <w:pPr>
              <w:rPr>
                <w:rFonts w:ascii="Arial" w:hAnsi="Arial" w:cs="Arial"/>
                <w:kern w:val="0"/>
              </w:rPr>
            </w:pP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（4）了解我国现代材料研究和材料工业的发展情况。了解新材料的发展方向。</w:t>
            </w:r>
          </w:p>
        </w:tc>
        <w:tc>
          <w:tcPr>
            <w:tcW w:w="3625" w:type="dxa"/>
          </w:tcPr>
          <w:p w:rsidR="00477135" w:rsidRPr="00A73DFD" w:rsidRDefault="00477135" w:rsidP="00650EDD">
            <w:pPr>
              <w:rPr>
                <w:rFonts w:ascii="Arial" w:hAnsi="Arial" w:cs="Arial"/>
                <w:kern w:val="0"/>
              </w:rPr>
            </w:pPr>
            <w:r>
              <w:rPr>
                <w:rFonts w:ascii="Arial" w:hAnsi="Arial" w:cs="Arial" w:hint="eastAsia"/>
                <w:kern w:val="0"/>
              </w:rPr>
              <w:t>了解我国在合金材料、信息材料、纳米材料、高分子材料、复合材料等方面取得的成就。</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930"/>
        </w:trPr>
        <w:tc>
          <w:tcPr>
            <w:tcW w:w="819" w:type="dxa"/>
            <w:vMerge w:val="restart"/>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3．化学与工农业生产</w:t>
            </w: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（1）了解化学在水处理中的应用。</w:t>
            </w:r>
          </w:p>
        </w:tc>
        <w:tc>
          <w:tcPr>
            <w:tcW w:w="3625" w:type="dxa"/>
          </w:tcPr>
          <w:p w:rsidR="00477135" w:rsidRPr="00A73DFD" w:rsidRDefault="00477135" w:rsidP="00650EDD">
            <w:pPr>
              <w:rPr>
                <w:rFonts w:ascii="Arial" w:hAnsi="Arial" w:cs="Arial"/>
                <w:kern w:val="0"/>
              </w:rPr>
            </w:pPr>
            <w:r>
              <w:rPr>
                <w:rFonts w:ascii="Arial" w:hAnsi="Arial" w:cs="Arial" w:hint="eastAsia"/>
                <w:kern w:val="0"/>
              </w:rPr>
              <w:t>了解化学在天然水的净化、杀菌消毒、硬水的软化、污水处理等方面的应用。</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3280"/>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hAnsi="Arial" w:cs="Arial"/>
                <w:kern w:val="0"/>
              </w:rPr>
            </w:pPr>
            <w:r w:rsidRPr="00477135">
              <w:rPr>
                <w:rFonts w:ascii="楷体_GB2312" w:eastAsia="楷体_GB2312" w:hAnsi="楷体"/>
                <w:bCs/>
                <w:szCs w:val="21"/>
                <w:lang w:val="zh-CN"/>
              </w:rPr>
              <w:t>（2）了解合成氨的主要原理、原料、重要设备、流程和意义，认识催化剂的研制对促进化学工业发展的重大意义。</w:t>
            </w:r>
          </w:p>
        </w:tc>
        <w:tc>
          <w:tcPr>
            <w:tcW w:w="3625" w:type="dxa"/>
          </w:tcPr>
          <w:p w:rsidR="00477135" w:rsidRPr="00862C44" w:rsidRDefault="00862C44" w:rsidP="00650EDD">
            <w:pPr>
              <w:ind w:firstLineChars="200" w:firstLine="420"/>
              <w:rPr>
                <w:rFonts w:ascii="Times New Roman" w:hAnsi="Times New Roman" w:cs="Times New Roman"/>
              </w:rPr>
            </w:pPr>
            <w:r w:rsidRPr="00862C44">
              <w:rPr>
                <w:rFonts w:ascii="Times New Roman" w:hAnsi="Times New Roman" w:cs="Times New Roman"/>
              </w:rPr>
              <w:t>1</w:t>
            </w:r>
            <w:r w:rsidRPr="00862C44">
              <w:rPr>
                <w:rFonts w:ascii="Times New Roman" w:hAnsi="Times New Roman" w:cs="Times New Roman"/>
              </w:rPr>
              <w:t>．</w:t>
            </w:r>
            <w:r w:rsidR="00477135" w:rsidRPr="00862C44">
              <w:rPr>
                <w:rFonts w:ascii="Times New Roman" w:hAnsi="Times New Roman" w:cs="Times New Roman"/>
              </w:rPr>
              <w:t>理解应用化学反应速率因素影响和化学平衡移动原理来选择合成氨的适宜生产条件。</w:t>
            </w:r>
          </w:p>
          <w:p w:rsidR="00477135" w:rsidRPr="00862C44" w:rsidRDefault="00862C44" w:rsidP="00650EDD">
            <w:pPr>
              <w:ind w:firstLineChars="200" w:firstLine="420"/>
              <w:rPr>
                <w:rFonts w:ascii="Times New Roman" w:hAnsi="Times New Roman" w:cs="Times New Roman"/>
              </w:rPr>
            </w:pPr>
            <w:r w:rsidRPr="00862C44">
              <w:rPr>
                <w:rFonts w:ascii="Times New Roman" w:hAnsi="Times New Roman" w:cs="Times New Roman"/>
              </w:rPr>
              <w:t>2</w:t>
            </w:r>
            <w:r w:rsidRPr="00862C44">
              <w:rPr>
                <w:rFonts w:ascii="Times New Roman" w:hAnsi="Times New Roman" w:cs="Times New Roman"/>
              </w:rPr>
              <w:t>．</w:t>
            </w:r>
            <w:r w:rsidR="00477135" w:rsidRPr="00862C44">
              <w:rPr>
                <w:rFonts w:ascii="Times New Roman" w:hAnsi="Times New Roman" w:cs="Times New Roman"/>
              </w:rPr>
              <w:t>介绍合成氨的生产工艺，帮助学生了解实际生产中的某些技术问题，了解化工生产需要考虑生产成本、生产工艺、产品销售、环保等问题。</w:t>
            </w:r>
          </w:p>
          <w:p w:rsidR="00477135" w:rsidRPr="00872267" w:rsidRDefault="00862C44" w:rsidP="00650EDD">
            <w:pPr>
              <w:ind w:firstLineChars="200" w:firstLine="420"/>
              <w:rPr>
                <w:rFonts w:hint="eastAsia"/>
              </w:rPr>
            </w:pPr>
            <w:r w:rsidRPr="00862C44">
              <w:rPr>
                <w:rFonts w:ascii="Times New Roman" w:hAnsi="Times New Roman" w:cs="Times New Roman"/>
              </w:rPr>
              <w:t>3</w:t>
            </w:r>
            <w:r w:rsidRPr="00862C44">
              <w:rPr>
                <w:rFonts w:ascii="Times New Roman" w:hAnsi="Times New Roman" w:cs="Times New Roman"/>
              </w:rPr>
              <w:t>．</w:t>
            </w:r>
            <w:r w:rsidR="00477135" w:rsidRPr="00862C44">
              <w:rPr>
                <w:rFonts w:ascii="Times New Roman" w:hAnsi="Times New Roman" w:cs="Times New Roman"/>
              </w:rPr>
              <w:t>催化剂能显著改变化学反应速率，降低能耗。催化剂的研制对化学工业发展有重大意义。</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1515"/>
        </w:trPr>
        <w:tc>
          <w:tcPr>
            <w:tcW w:w="819" w:type="dxa"/>
            <w:vMerge/>
          </w:tcPr>
          <w:p w:rsidR="00477135" w:rsidRPr="00A73DFD" w:rsidRDefault="00477135" w:rsidP="00650EDD">
            <w:pPr>
              <w:rPr>
                <w:rFonts w:ascii="Arial" w:hAnsi="Arial" w:cs="Arial"/>
                <w:kern w:val="0"/>
              </w:rPr>
            </w:pPr>
          </w:p>
        </w:tc>
        <w:tc>
          <w:tcPr>
            <w:tcW w:w="1505" w:type="dxa"/>
          </w:tcPr>
          <w:p w:rsidR="00477135" w:rsidRPr="00A73DFD" w:rsidRDefault="00477135" w:rsidP="00650EDD">
            <w:pPr>
              <w:rPr>
                <w:rFonts w:ascii="Arial" w:hAnsi="Arial" w:cs="Arial"/>
                <w:kern w:val="0"/>
              </w:rPr>
            </w:pPr>
            <w:r w:rsidRPr="00477135">
              <w:rPr>
                <w:rFonts w:ascii="楷体_GB2312" w:eastAsia="楷体_GB2312" w:hAnsi="楷体"/>
                <w:bCs/>
                <w:szCs w:val="21"/>
                <w:lang w:val="zh-CN"/>
              </w:rPr>
              <w:t>（3）了解精细化工产品的生产特点、精细化工在社会发展中的作用。</w:t>
            </w:r>
          </w:p>
        </w:tc>
        <w:tc>
          <w:tcPr>
            <w:tcW w:w="3625" w:type="dxa"/>
          </w:tcPr>
          <w:p w:rsidR="00477135" w:rsidRPr="00767BC8" w:rsidRDefault="00477135" w:rsidP="00650EDD">
            <w:pPr>
              <w:rPr>
                <w:rFonts w:ascii="宋体" w:hAnsi="宋体"/>
                <w:szCs w:val="21"/>
              </w:rPr>
            </w:pPr>
            <w:r>
              <w:rPr>
                <w:rFonts w:ascii="宋体" w:hAnsi="宋体" w:cs="Arial" w:hint="eastAsia"/>
                <w:szCs w:val="21"/>
              </w:rPr>
              <w:t xml:space="preserve">    了解</w:t>
            </w:r>
            <w:r w:rsidRPr="00767BC8">
              <w:rPr>
                <w:rFonts w:ascii="宋体" w:hAnsi="宋体" w:cs="Arial"/>
                <w:szCs w:val="21"/>
              </w:rPr>
              <w:t>精细化工是当今化学工业中最具活力的新兴领域之一，是新材料的重要组成部分。精细化工产品种类多、附加值高、用途广、产业关联度大，直接服务于国民经济的诸多行业和高新技术产业的各个领域。大力发展精细化工</w:t>
            </w:r>
            <w:r>
              <w:rPr>
                <w:rFonts w:ascii="宋体" w:hAnsi="宋体" w:cs="Arial" w:hint="eastAsia"/>
                <w:szCs w:val="21"/>
              </w:rPr>
              <w:t>已</w:t>
            </w:r>
            <w:r w:rsidRPr="00767BC8">
              <w:rPr>
                <w:rFonts w:ascii="宋体" w:hAnsi="宋体" w:cs="Arial"/>
                <w:szCs w:val="21"/>
              </w:rPr>
              <w:t>成为世界各国调整化学工业结构、提升化学工业产业能级和扩大经济效益的战略重点。</w:t>
            </w:r>
          </w:p>
        </w:tc>
        <w:tc>
          <w:tcPr>
            <w:tcW w:w="2347" w:type="dxa"/>
            <w:vMerge/>
          </w:tcPr>
          <w:p w:rsidR="00477135" w:rsidRPr="00A73DFD" w:rsidRDefault="00477135" w:rsidP="00650EDD">
            <w:pPr>
              <w:rPr>
                <w:rFonts w:ascii="Arial" w:hAnsi="Arial" w:cs="Arial"/>
                <w:kern w:val="0"/>
              </w:rPr>
            </w:pPr>
          </w:p>
        </w:tc>
      </w:tr>
      <w:tr w:rsidR="00477135" w:rsidRPr="00A73DFD" w:rsidTr="00862C44">
        <w:trPr>
          <w:trHeight w:val="926"/>
        </w:trPr>
        <w:tc>
          <w:tcPr>
            <w:tcW w:w="819" w:type="dxa"/>
            <w:vMerge/>
          </w:tcPr>
          <w:p w:rsidR="00477135" w:rsidRPr="00A73DFD" w:rsidRDefault="00477135" w:rsidP="00650EDD">
            <w:pPr>
              <w:rPr>
                <w:rFonts w:ascii="Arial" w:hAnsi="Arial" w:cs="Arial"/>
                <w:kern w:val="0"/>
              </w:rPr>
            </w:pPr>
          </w:p>
        </w:tc>
        <w:tc>
          <w:tcPr>
            <w:tcW w:w="1505" w:type="dxa"/>
          </w:tcPr>
          <w:p w:rsidR="00477135" w:rsidRPr="00477135" w:rsidRDefault="00477135" w:rsidP="00650EDD">
            <w:pPr>
              <w:rPr>
                <w:rFonts w:ascii="楷体_GB2312" w:eastAsia="楷体_GB2312" w:hAnsi="楷体"/>
                <w:bCs/>
                <w:szCs w:val="21"/>
                <w:lang w:val="zh-CN"/>
              </w:rPr>
            </w:pPr>
            <w:r w:rsidRPr="00477135">
              <w:rPr>
                <w:rFonts w:ascii="楷体_GB2312" w:eastAsia="楷体_GB2312" w:hAnsi="楷体"/>
                <w:bCs/>
                <w:szCs w:val="21"/>
                <w:lang w:val="zh-CN"/>
              </w:rPr>
              <w:t>（4）了解化学肥料、农药等在农业生产中</w:t>
            </w:r>
            <w:r w:rsidRPr="00477135">
              <w:rPr>
                <w:rFonts w:ascii="楷体_GB2312" w:eastAsia="楷体_GB2312" w:hAnsi="楷体"/>
                <w:bCs/>
                <w:szCs w:val="21"/>
                <w:lang w:val="zh-CN"/>
              </w:rPr>
              <w:lastRenderedPageBreak/>
              <w:t>的作用。</w:t>
            </w:r>
          </w:p>
          <w:p w:rsidR="00477135" w:rsidRPr="00A73DFD" w:rsidRDefault="00477135" w:rsidP="00650EDD">
            <w:pPr>
              <w:rPr>
                <w:rFonts w:ascii="Arial" w:hAnsi="Arial" w:cs="Arial"/>
                <w:kern w:val="0"/>
              </w:rPr>
            </w:pPr>
          </w:p>
        </w:tc>
        <w:tc>
          <w:tcPr>
            <w:tcW w:w="3625" w:type="dxa"/>
          </w:tcPr>
          <w:p w:rsidR="00477135" w:rsidRPr="00862C44" w:rsidRDefault="00862C44" w:rsidP="00650EDD">
            <w:pPr>
              <w:ind w:firstLineChars="200" w:firstLine="420"/>
              <w:rPr>
                <w:rFonts w:ascii="Times New Roman" w:hAnsi="Times New Roman" w:cs="Times New Roman"/>
                <w:kern w:val="0"/>
              </w:rPr>
            </w:pPr>
            <w:r w:rsidRPr="00862C44">
              <w:rPr>
                <w:rFonts w:ascii="Times New Roman" w:hAnsi="Times New Roman" w:cs="Times New Roman"/>
              </w:rPr>
              <w:lastRenderedPageBreak/>
              <w:t>1</w:t>
            </w:r>
            <w:r w:rsidRPr="00862C44">
              <w:rPr>
                <w:rFonts w:ascii="Times New Roman" w:hAnsi="Times New Roman" w:cs="Times New Roman"/>
              </w:rPr>
              <w:t>．</w:t>
            </w:r>
            <w:r w:rsidR="00477135" w:rsidRPr="00862C44">
              <w:rPr>
                <w:rFonts w:ascii="Times New Roman" w:hAnsi="Times New Roman" w:cs="Times New Roman"/>
                <w:kern w:val="0"/>
              </w:rPr>
              <w:t>知道农作物生长需要多种化学元素，其中对</w:t>
            </w:r>
            <w:r w:rsidR="00477135" w:rsidRPr="00862C44">
              <w:rPr>
                <w:rFonts w:ascii="Times New Roman" w:hAnsi="Times New Roman" w:cs="Times New Roman"/>
                <w:kern w:val="0"/>
              </w:rPr>
              <w:t>N</w:t>
            </w:r>
            <w:r w:rsidR="00477135" w:rsidRPr="00862C44">
              <w:rPr>
                <w:rFonts w:ascii="Times New Roman" w:hAnsi="Times New Roman" w:cs="Times New Roman"/>
                <w:kern w:val="0"/>
              </w:rPr>
              <w:t>、</w:t>
            </w:r>
            <w:r w:rsidR="00477135" w:rsidRPr="00862C44">
              <w:rPr>
                <w:rFonts w:ascii="Times New Roman" w:hAnsi="Times New Roman" w:cs="Times New Roman"/>
                <w:kern w:val="0"/>
              </w:rPr>
              <w:t>P</w:t>
            </w:r>
            <w:r w:rsidR="00477135" w:rsidRPr="00862C44">
              <w:rPr>
                <w:rFonts w:ascii="Times New Roman" w:hAnsi="Times New Roman" w:cs="Times New Roman"/>
                <w:kern w:val="0"/>
              </w:rPr>
              <w:t>、</w:t>
            </w:r>
            <w:r w:rsidR="00477135" w:rsidRPr="00862C44">
              <w:rPr>
                <w:rFonts w:ascii="Times New Roman" w:hAnsi="Times New Roman" w:cs="Times New Roman"/>
                <w:kern w:val="0"/>
              </w:rPr>
              <w:t>K</w:t>
            </w:r>
            <w:r w:rsidR="00477135" w:rsidRPr="00862C44">
              <w:rPr>
                <w:rFonts w:ascii="Times New Roman" w:hAnsi="Times New Roman" w:cs="Times New Roman"/>
                <w:kern w:val="0"/>
              </w:rPr>
              <w:t>三种元素的需要量较大，认识化肥在农业中的重要</w:t>
            </w:r>
            <w:r w:rsidR="00477135" w:rsidRPr="00862C44">
              <w:rPr>
                <w:rFonts w:ascii="Times New Roman" w:hAnsi="Times New Roman" w:cs="Times New Roman"/>
                <w:kern w:val="0"/>
              </w:rPr>
              <w:lastRenderedPageBreak/>
              <w:t>作用及对环境的影响，注意合理使用化肥。</w:t>
            </w:r>
          </w:p>
          <w:p w:rsidR="00477135" w:rsidRPr="00DC1B83" w:rsidRDefault="00862C44" w:rsidP="00862C44">
            <w:pPr>
              <w:ind w:firstLineChars="200" w:firstLine="420"/>
              <w:rPr>
                <w:rFonts w:ascii="Arial" w:hAnsi="Arial" w:cs="Arial"/>
                <w:kern w:val="0"/>
              </w:rPr>
            </w:pPr>
            <w:r w:rsidRPr="00862C44">
              <w:rPr>
                <w:rFonts w:ascii="Times New Roman" w:hAnsi="Times New Roman" w:cs="Times New Roman"/>
              </w:rPr>
              <w:t>2</w:t>
            </w:r>
            <w:r w:rsidRPr="00862C44">
              <w:rPr>
                <w:rFonts w:ascii="Times New Roman" w:hAnsi="Times New Roman" w:cs="Times New Roman"/>
              </w:rPr>
              <w:t>．</w:t>
            </w:r>
            <w:r w:rsidR="00477135" w:rsidRPr="00862C44">
              <w:rPr>
                <w:rFonts w:ascii="Times New Roman" w:hAnsi="Times New Roman" w:cs="Times New Roman"/>
                <w:kern w:val="0"/>
              </w:rPr>
              <w:t>知道农药是具有使农业增产、保产作用的化学物质，了解几种常见农药的特点、效果，合理运用于农业生产。</w:t>
            </w:r>
          </w:p>
        </w:tc>
        <w:tc>
          <w:tcPr>
            <w:tcW w:w="2347" w:type="dxa"/>
            <w:vMerge/>
          </w:tcPr>
          <w:p w:rsidR="00477135" w:rsidRPr="00A73DFD" w:rsidRDefault="00477135" w:rsidP="00650EDD">
            <w:pPr>
              <w:rPr>
                <w:rFonts w:ascii="Arial" w:hAnsi="Arial" w:cs="Arial"/>
                <w:kern w:val="0"/>
              </w:rPr>
            </w:pPr>
          </w:p>
        </w:tc>
      </w:tr>
    </w:tbl>
    <w:p w:rsidR="00B66C0B" w:rsidRDefault="00B66C0B">
      <w:pPr>
        <w:rPr>
          <w:rFonts w:hint="eastAsia"/>
        </w:rPr>
      </w:pPr>
    </w:p>
    <w:p w:rsidR="00B66C0B" w:rsidRDefault="00337BFB">
      <w:pPr>
        <w:rPr>
          <w:rFonts w:hint="eastAsia"/>
          <w:b/>
        </w:rPr>
      </w:pPr>
      <w:r>
        <w:rPr>
          <w:rFonts w:hint="eastAsia"/>
          <w:b/>
        </w:rPr>
        <w:t>（二）物质结构与性质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1276"/>
        <w:gridCol w:w="4565"/>
        <w:gridCol w:w="1864"/>
      </w:tblGrid>
      <w:tr w:rsidR="00B66C0B" w:rsidTr="00D30168">
        <w:tc>
          <w:tcPr>
            <w:tcW w:w="2093" w:type="dxa"/>
            <w:gridSpan w:val="2"/>
          </w:tcPr>
          <w:p w:rsidR="00B66C0B" w:rsidRDefault="00337BFB">
            <w:pPr>
              <w:adjustRightInd w:val="0"/>
              <w:snapToGrid w:val="0"/>
              <w:jc w:val="center"/>
              <w:rPr>
                <w:rFonts w:hint="eastAsia"/>
                <w:szCs w:val="21"/>
              </w:rPr>
            </w:pPr>
            <w:r>
              <w:rPr>
                <w:rFonts w:hAnsiTheme="minorEastAsia"/>
                <w:szCs w:val="21"/>
              </w:rPr>
              <w:t>考试</w:t>
            </w:r>
            <w:r>
              <w:rPr>
                <w:rFonts w:hAnsiTheme="minorEastAsia" w:hint="eastAsia"/>
                <w:szCs w:val="21"/>
              </w:rPr>
              <w:t>内容</w:t>
            </w:r>
          </w:p>
        </w:tc>
        <w:tc>
          <w:tcPr>
            <w:tcW w:w="4565" w:type="dxa"/>
          </w:tcPr>
          <w:p w:rsidR="00B66C0B" w:rsidRDefault="00337BFB">
            <w:pPr>
              <w:adjustRightInd w:val="0"/>
              <w:snapToGrid w:val="0"/>
              <w:jc w:val="center"/>
              <w:rPr>
                <w:rFonts w:ascii="Times New Roman" w:hAnsi="Times New Roman" w:cs="Times New Roman"/>
                <w:szCs w:val="21"/>
              </w:rPr>
            </w:pPr>
            <w:r>
              <w:rPr>
                <w:rFonts w:ascii="Times New Roman" w:hAnsi="Times New Roman" w:cs="Times New Roman"/>
                <w:szCs w:val="21"/>
              </w:rPr>
              <w:t>要求与解读</w:t>
            </w:r>
          </w:p>
        </w:tc>
        <w:tc>
          <w:tcPr>
            <w:tcW w:w="1864" w:type="dxa"/>
          </w:tcPr>
          <w:p w:rsidR="00B66C0B" w:rsidRDefault="00862C44">
            <w:pPr>
              <w:adjustRightInd w:val="0"/>
              <w:snapToGrid w:val="0"/>
              <w:jc w:val="center"/>
              <w:rPr>
                <w:rFonts w:ascii="Times New Roman" w:hAnsi="Times New Roman" w:cs="Times New Roman"/>
                <w:szCs w:val="21"/>
              </w:rPr>
            </w:pPr>
            <w:r>
              <w:rPr>
                <w:rFonts w:ascii="Times New Roman" w:hAnsi="Times New Roman" w:cs="Times New Roman" w:hint="eastAsia"/>
                <w:szCs w:val="21"/>
              </w:rPr>
              <w:t>复习</w:t>
            </w:r>
            <w:r w:rsidR="00337BFB">
              <w:rPr>
                <w:rFonts w:ascii="Times New Roman" w:hAnsi="Times New Roman" w:cs="Times New Roman"/>
                <w:szCs w:val="21"/>
              </w:rPr>
              <w:t>教学建议</w:t>
            </w:r>
          </w:p>
        </w:tc>
      </w:tr>
      <w:tr w:rsidR="00B66C0B" w:rsidTr="00D30168">
        <w:tc>
          <w:tcPr>
            <w:tcW w:w="817" w:type="dxa"/>
            <w:vMerge w:val="restart"/>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1．原子结构与元素的性质</w:t>
            </w:r>
          </w:p>
          <w:p w:rsidR="00B66C0B" w:rsidRDefault="00B66C0B">
            <w:pPr>
              <w:adjustRightInd w:val="0"/>
              <w:snapToGrid w:val="0"/>
              <w:rPr>
                <w:rFonts w:ascii="楷体_GB2312" w:eastAsia="楷体_GB2312" w:hint="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（1）了解原子核外电子的能级分布，能用电子排布式表示常见元素（1～36号）原子核外电子的排布。了解原子核外电子的运动状态。</w:t>
            </w:r>
          </w:p>
        </w:tc>
        <w:tc>
          <w:tcPr>
            <w:tcW w:w="4565"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熟练并准确书写</w:t>
            </w:r>
            <w:r>
              <w:rPr>
                <w:rFonts w:ascii="Times New Roman" w:hAnsi="Times New Roman" w:cs="Times New Roman"/>
                <w:szCs w:val="21"/>
              </w:rPr>
              <w:t>1</w:t>
            </w:r>
            <w:r>
              <w:rPr>
                <w:rFonts w:ascii="Times New Roman" w:hAnsiTheme="minorEastAsia" w:cs="Times New Roman"/>
                <w:szCs w:val="21"/>
              </w:rPr>
              <w:t>～</w:t>
            </w:r>
            <w:r>
              <w:rPr>
                <w:rFonts w:ascii="Times New Roman" w:hAnsi="Times New Roman" w:cs="Times New Roman"/>
                <w:szCs w:val="21"/>
              </w:rPr>
              <w:t>36</w:t>
            </w:r>
            <w:r>
              <w:rPr>
                <w:rFonts w:ascii="Times New Roman" w:cs="Times New Roman"/>
                <w:szCs w:val="21"/>
              </w:rPr>
              <w:t>号元素基态原子或简单离子的核外电子排布式、价电子排布式，轨道表示式，能利用能量最低原理、泡利不相容原理和洪特规则，根据提供的信息判断微粒种类。</w:t>
            </w:r>
            <w:r>
              <w:rPr>
                <w:rFonts w:ascii="Times New Roman" w:cs="Times New Roman"/>
                <w:bCs/>
                <w:szCs w:val="21"/>
              </w:rPr>
              <w:t>熟悉周期、族的划分与核外电子排布的关系，能用原子结构知识解释主族元素原子半径等周期性变化的原因。</w:t>
            </w:r>
            <w:r>
              <w:rPr>
                <w:rFonts w:ascii="Times New Roman" w:cs="Times New Roman" w:hint="eastAsia"/>
                <w:bCs/>
                <w:szCs w:val="21"/>
              </w:rPr>
              <w:t>了解原子核外电子的运动状态。</w:t>
            </w:r>
          </w:p>
        </w:tc>
        <w:tc>
          <w:tcPr>
            <w:tcW w:w="1864" w:type="dxa"/>
            <w:vMerge w:val="restart"/>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1</w:t>
            </w:r>
            <w:r>
              <w:rPr>
                <w:rFonts w:ascii="Times New Roman" w:eastAsiaTheme="minorEastAsia" w:hAnsi="Times New Roman" w:cs="Times New Roman"/>
                <w:sz w:val="21"/>
                <w:szCs w:val="21"/>
              </w:rPr>
              <w:t>．指导学生梳理知识要点。</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概念：电离能、电负性</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规律：核外电子排布规律、元素周期律、物质熔</w:t>
            </w:r>
            <w:r>
              <w:rPr>
                <w:rFonts w:ascii="Times New Roman" w:cs="Times New Roman" w:hint="eastAsia"/>
                <w:bCs/>
                <w:szCs w:val="21"/>
              </w:rPr>
              <w:t>、</w:t>
            </w:r>
            <w:r>
              <w:rPr>
                <w:rFonts w:ascii="Times New Roman" w:cs="Times New Roman"/>
                <w:bCs/>
                <w:szCs w:val="21"/>
              </w:rPr>
              <w:t>沸点高低规律、物质溶解性规律</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作用力：化学键、分子间作用力</w:t>
            </w:r>
            <w:r>
              <w:rPr>
                <w:rFonts w:ascii="Times New Roman" w:cs="Times New Roman" w:hint="eastAsia"/>
                <w:bCs/>
                <w:szCs w:val="21"/>
              </w:rPr>
              <w:t>（</w:t>
            </w:r>
            <w:r>
              <w:rPr>
                <w:rFonts w:ascii="Times New Roman" w:cs="Times New Roman"/>
                <w:bCs/>
                <w:szCs w:val="21"/>
              </w:rPr>
              <w:t>范德华力、氢键</w:t>
            </w:r>
            <w:r>
              <w:rPr>
                <w:rFonts w:ascii="Times New Roman" w:cs="Times New Roman" w:hint="eastAsia"/>
                <w:bCs/>
                <w:szCs w:val="21"/>
              </w:rPr>
              <w:t>）</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化学键类型：离子键、共价键、金属键</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共价键类型：极性键</w:t>
            </w:r>
            <w:r w:rsidR="00862C44">
              <w:rPr>
                <w:rFonts w:ascii="Times New Roman" w:cs="Times New Roman" w:hint="eastAsia"/>
                <w:bCs/>
                <w:szCs w:val="21"/>
              </w:rPr>
              <w:t>和</w:t>
            </w:r>
            <w:r>
              <w:rPr>
                <w:rFonts w:ascii="Times New Roman" w:cs="Times New Roman"/>
                <w:bCs/>
                <w:szCs w:val="21"/>
              </w:rPr>
              <w:t>非极性键</w:t>
            </w:r>
            <w:r w:rsidR="00862C44">
              <w:rPr>
                <w:rFonts w:ascii="Times New Roman" w:cs="Times New Roman" w:hint="eastAsia"/>
                <w:bCs/>
                <w:szCs w:val="21"/>
              </w:rPr>
              <w:t>；</w:t>
            </w:r>
            <w:r>
              <w:rPr>
                <w:rFonts w:ascii="Times New Roman" w:hAnsi="Times New Roman" w:cs="Times New Roman"/>
                <w:szCs w:val="21"/>
              </w:rPr>
              <w:t>σ</w:t>
            </w:r>
            <w:r>
              <w:rPr>
                <w:rFonts w:ascii="Times New Roman" w:cs="Times New Roman"/>
                <w:szCs w:val="21"/>
              </w:rPr>
              <w:t>键</w:t>
            </w:r>
            <w:r w:rsidR="00862C44">
              <w:rPr>
                <w:rFonts w:ascii="Times New Roman" w:cs="Times New Roman" w:hint="eastAsia"/>
                <w:szCs w:val="21"/>
              </w:rPr>
              <w:t>和</w:t>
            </w:r>
            <w:r>
              <w:rPr>
                <w:rFonts w:ascii="Times New Roman" w:hAnsi="Times New Roman" w:cs="Times New Roman"/>
                <w:szCs w:val="21"/>
              </w:rPr>
              <w:t>π</w:t>
            </w:r>
            <w:r>
              <w:rPr>
                <w:rFonts w:ascii="Times New Roman" w:cs="Times New Roman"/>
                <w:szCs w:val="21"/>
              </w:rPr>
              <w:t>键</w:t>
            </w:r>
            <w:r w:rsidR="00862C44">
              <w:rPr>
                <w:rFonts w:ascii="Times New Roman" w:cs="Times New Roman" w:hint="eastAsia"/>
                <w:szCs w:val="21"/>
              </w:rPr>
              <w:t>；</w:t>
            </w:r>
            <w:r>
              <w:rPr>
                <w:rFonts w:ascii="Times New Roman" w:cs="Times New Roman"/>
                <w:szCs w:val="21"/>
              </w:rPr>
              <w:t>配位键</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晶体类型：离子晶体、原子晶体、分子晶体、金属晶体</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构成晶体的微粒：阴离子、阳离子、金属阳离子、自由电子、原子、分子</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数据分析：电离能数据、电负性数据、微粒半径、元素化合价、物质熔沸点及溶解度、晶胞计算（含微粒数目、密度）</w:t>
            </w:r>
          </w:p>
          <w:p w:rsidR="00B66C0B" w:rsidRDefault="00337BFB">
            <w:pPr>
              <w:adjustRightInd w:val="0"/>
              <w:snapToGrid w:val="0"/>
              <w:ind w:firstLineChars="200" w:firstLine="420"/>
              <w:rPr>
                <w:rFonts w:ascii="Times New Roman" w:hAnsi="Times New Roman" w:cs="Times New Roman"/>
                <w:bCs/>
                <w:szCs w:val="21"/>
              </w:rPr>
            </w:pPr>
            <w:r>
              <w:rPr>
                <w:rFonts w:ascii="Times New Roman" w:cs="Times New Roman"/>
                <w:bCs/>
                <w:szCs w:val="21"/>
              </w:rPr>
              <w:t>说理模式：电离能、物质熔沸点及溶解度、物质稳定性</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lastRenderedPageBreak/>
              <w:t>2</w:t>
            </w:r>
            <w:r>
              <w:rPr>
                <w:rFonts w:ascii="Times New Roman" w:eastAsiaTheme="minorEastAsia" w:hAnsi="Times New Roman" w:cs="Times New Roman"/>
                <w:sz w:val="21"/>
                <w:szCs w:val="21"/>
              </w:rPr>
              <w:t>．</w:t>
            </w:r>
            <w:r>
              <w:rPr>
                <w:rFonts w:ascii="Times New Roman" w:eastAsiaTheme="minorEastAsia" w:hAnsi="Times New Roman" w:cs="Times New Roman" w:hint="eastAsia"/>
                <w:sz w:val="21"/>
                <w:szCs w:val="21"/>
              </w:rPr>
              <w:t>指导</w:t>
            </w:r>
            <w:r>
              <w:rPr>
                <w:rFonts w:ascii="Times New Roman" w:eastAsiaTheme="minorEastAsia" w:hAnsi="Times New Roman" w:cs="Times New Roman"/>
                <w:sz w:val="21"/>
                <w:szCs w:val="21"/>
              </w:rPr>
              <w:t>学生学会运用价层电子对互斥理论或者杂化轨道理论推断</w:t>
            </w:r>
            <w:r w:rsidR="00DD1DED">
              <w:rPr>
                <w:rFonts w:ascii="Times New Roman" w:eastAsiaTheme="minorEastAsia" w:hAnsi="Times New Roman" w:cs="Times New Roman" w:hint="eastAsia"/>
                <w:sz w:val="21"/>
                <w:szCs w:val="21"/>
              </w:rPr>
              <w:t>或</w:t>
            </w:r>
            <w:r w:rsidR="00DD1DED">
              <w:rPr>
                <w:rFonts w:ascii="Times New Roman" w:eastAsiaTheme="minorEastAsia" w:hAnsi="Times New Roman" w:cs="Times New Roman"/>
                <w:sz w:val="21"/>
                <w:szCs w:val="21"/>
              </w:rPr>
              <w:t>解释</w:t>
            </w:r>
            <w:r>
              <w:rPr>
                <w:rFonts w:ascii="Times New Roman" w:eastAsiaTheme="minorEastAsia" w:hAnsi="Times New Roman" w:cs="Times New Roman"/>
                <w:sz w:val="21"/>
                <w:szCs w:val="21"/>
              </w:rPr>
              <w:t>所给分子或离子的原子杂化轨道类型，判断分子或离子的空间构型；熟练运用晶胞的数目、边长、密度之间数量的关系</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运用</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切割法</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进行晶胞的计算。</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3</w:t>
            </w:r>
            <w:r>
              <w:rPr>
                <w:rFonts w:ascii="Times New Roman" w:eastAsiaTheme="minorEastAsia" w:hAnsi="Times New Roman" w:cs="Times New Roman"/>
                <w:sz w:val="21"/>
                <w:szCs w:val="21"/>
              </w:rPr>
              <w:t>．重点知识复习注意问题。</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hAnsi="Times New Roman" w:cs="Times New Roman"/>
                <w:sz w:val="21"/>
                <w:szCs w:val="21"/>
              </w:rPr>
              <w:t>（</w:t>
            </w:r>
            <w:r>
              <w:rPr>
                <w:rFonts w:ascii="Times New Roman" w:hAnsi="Times New Roman" w:cs="Times New Roman"/>
                <w:sz w:val="21"/>
                <w:szCs w:val="21"/>
              </w:rPr>
              <w:t>1</w:t>
            </w:r>
            <w:r>
              <w:rPr>
                <w:rFonts w:ascii="Times New Roman" w:hAnsi="Times New Roman" w:cs="Times New Roman"/>
                <w:sz w:val="21"/>
                <w:szCs w:val="21"/>
              </w:rPr>
              <w:t>）</w:t>
            </w:r>
            <w:r w:rsidR="00DD1DED">
              <w:rPr>
                <w:rFonts w:ascii="Times New Roman" w:eastAsiaTheme="minorEastAsia" w:hAnsi="Times New Roman" w:cs="Times New Roman"/>
                <w:sz w:val="21"/>
                <w:szCs w:val="21"/>
              </w:rPr>
              <w:t>充分运用元素周期表</w:t>
            </w:r>
            <w:r>
              <w:rPr>
                <w:rFonts w:ascii="Times New Roman" w:eastAsiaTheme="minorEastAsia" w:hAnsi="Times New Roman" w:cs="Times New Roman"/>
                <w:sz w:val="21"/>
                <w:szCs w:val="21"/>
              </w:rPr>
              <w:t>进行原子结构与元素性质的相关复习。</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hAnsi="Times New Roman" w:cs="Times New Roman"/>
                <w:sz w:val="21"/>
                <w:szCs w:val="21"/>
              </w:rPr>
              <w:t>（</w:t>
            </w:r>
            <w:r>
              <w:rPr>
                <w:rFonts w:ascii="Times New Roman" w:hAnsi="Times New Roman" w:cs="Times New Roman"/>
                <w:sz w:val="21"/>
                <w:szCs w:val="21"/>
              </w:rPr>
              <w:t>2</w:t>
            </w:r>
            <w:r>
              <w:rPr>
                <w:rFonts w:ascii="Times New Roman" w:hAnsi="Times New Roman" w:cs="Times New Roman"/>
                <w:sz w:val="21"/>
                <w:szCs w:val="21"/>
              </w:rPr>
              <w:t>）要求学生</w:t>
            </w:r>
            <w:r>
              <w:rPr>
                <w:rFonts w:ascii="Times New Roman" w:eastAsiaTheme="minorEastAsia" w:hAnsi="Times New Roman" w:cs="Times New Roman"/>
                <w:sz w:val="21"/>
                <w:szCs w:val="21"/>
              </w:rPr>
              <w:t>熟练掌握元素周期表的结构，熟练了解</w:t>
            </w:r>
            <w:r>
              <w:rPr>
                <w:rFonts w:ascii="Times New Roman" w:eastAsiaTheme="minorEastAsia" w:hAnsi="Times New Roman" w:cs="Times New Roman"/>
                <w:sz w:val="21"/>
                <w:szCs w:val="21"/>
              </w:rPr>
              <w:t>1</w:t>
            </w:r>
            <w:r>
              <w:rPr>
                <w:rFonts w:ascii="Times New Roman" w:hAnsi="Times New Roman" w:cs="Times New Roman"/>
                <w:sz w:val="21"/>
                <w:szCs w:val="21"/>
              </w:rPr>
              <w:t>~</w:t>
            </w:r>
            <w:r>
              <w:rPr>
                <w:rFonts w:ascii="Times New Roman" w:eastAsiaTheme="minorEastAsia" w:hAnsi="Times New Roman" w:cs="Times New Roman"/>
                <w:sz w:val="21"/>
                <w:szCs w:val="21"/>
              </w:rPr>
              <w:t>36</w:t>
            </w:r>
            <w:r>
              <w:rPr>
                <w:rFonts w:ascii="Times New Roman" w:eastAsiaTheme="minorEastAsia" w:hAnsi="Times New Roman" w:cs="Times New Roman"/>
                <w:sz w:val="21"/>
                <w:szCs w:val="21"/>
              </w:rPr>
              <w:t>号元素原子核外电子排布的规律性和能级分布，重视半充满、全充满状态的核外电子排布式的书写。</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hAnsi="Times New Roman" w:cs="Times New Roman"/>
                <w:sz w:val="21"/>
                <w:szCs w:val="21"/>
              </w:rPr>
              <w:t>（</w:t>
            </w:r>
            <w:r>
              <w:rPr>
                <w:rFonts w:ascii="Times New Roman" w:hAnsi="Times New Roman" w:cs="Times New Roman"/>
                <w:sz w:val="21"/>
                <w:szCs w:val="21"/>
              </w:rPr>
              <w:t>3</w:t>
            </w:r>
            <w:r>
              <w:rPr>
                <w:rFonts w:ascii="Times New Roman" w:hAnsi="Times New Roman" w:cs="Times New Roman"/>
                <w:sz w:val="21"/>
                <w:szCs w:val="21"/>
              </w:rPr>
              <w:t>）</w:t>
            </w:r>
            <w:r>
              <w:rPr>
                <w:rFonts w:ascii="Times New Roman" w:eastAsiaTheme="minorEastAsia" w:hAnsi="Times New Roman" w:cs="Times New Roman"/>
                <w:sz w:val="21"/>
                <w:szCs w:val="21"/>
              </w:rPr>
              <w:t>引导学生运用</w:t>
            </w:r>
            <w:r w:rsidR="00DD1DED">
              <w:rPr>
                <w:rFonts w:ascii="Times New Roman" w:eastAsiaTheme="minorEastAsia" w:hAnsi="Times New Roman" w:cs="Times New Roman" w:hint="eastAsia"/>
                <w:sz w:val="21"/>
                <w:szCs w:val="21"/>
              </w:rPr>
              <w:t>相关</w:t>
            </w:r>
            <w:r>
              <w:rPr>
                <w:rFonts w:ascii="Times New Roman" w:eastAsiaTheme="minorEastAsia" w:hAnsi="Times New Roman" w:cs="Times New Roman"/>
                <w:sz w:val="21"/>
                <w:szCs w:val="21"/>
              </w:rPr>
              <w:t>理论解释半充满、全充满等特殊因素造成的元素第一电离能的</w:t>
            </w:r>
            <w:r w:rsidR="00DD1DED">
              <w:rPr>
                <w:rFonts w:ascii="Times New Roman" w:eastAsiaTheme="minorEastAsia" w:hAnsi="Times New Roman" w:cs="Times New Roman" w:hint="eastAsia"/>
                <w:sz w:val="21"/>
                <w:szCs w:val="21"/>
              </w:rPr>
              <w:t>特殊性</w:t>
            </w:r>
            <w:r>
              <w:rPr>
                <w:rFonts w:ascii="Times New Roman" w:eastAsiaTheme="minorEastAsia" w:hAnsi="Times New Roman" w:cs="Times New Roman"/>
                <w:sz w:val="21"/>
                <w:szCs w:val="21"/>
              </w:rPr>
              <w:t>，运用电离能的相对大小解释元素存在的常见价态。</w:t>
            </w:r>
          </w:p>
          <w:p w:rsidR="00D30168" w:rsidRDefault="00337BFB" w:rsidP="00D30168">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hAnsi="Times New Roman" w:cs="Times New Roman"/>
                <w:sz w:val="21"/>
                <w:szCs w:val="21"/>
              </w:rPr>
              <w:t>（</w:t>
            </w:r>
            <w:r>
              <w:rPr>
                <w:rFonts w:ascii="Times New Roman" w:hAnsi="Times New Roman" w:cs="Times New Roman"/>
                <w:sz w:val="21"/>
                <w:szCs w:val="21"/>
              </w:rPr>
              <w:t>4</w:t>
            </w:r>
            <w:r>
              <w:rPr>
                <w:rFonts w:ascii="Times New Roman" w:hAnsi="Times New Roman" w:cs="Times New Roman"/>
                <w:sz w:val="21"/>
                <w:szCs w:val="21"/>
              </w:rPr>
              <w:t>）</w:t>
            </w:r>
            <w:r>
              <w:rPr>
                <w:rFonts w:ascii="Times New Roman" w:eastAsiaTheme="minorEastAsia" w:hAnsi="Times New Roman" w:cs="Times New Roman"/>
                <w:sz w:val="21"/>
                <w:szCs w:val="21"/>
              </w:rPr>
              <w:t>注意分析四种类型晶体的构成微粒、微粒间作用力、熔沸点、硬度、导电导热性、溶解规律进行对比</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引导学生推断晶体类型，培养学生分析数据、运用数据的能力。</w:t>
            </w:r>
            <w:r>
              <w:rPr>
                <w:rFonts w:ascii="Times New Roman" w:eastAsiaTheme="minorEastAsia" w:hAnsi="Times New Roman" w:cs="Times New Roman"/>
                <w:sz w:val="21"/>
                <w:szCs w:val="21"/>
              </w:rPr>
              <w:lastRenderedPageBreak/>
              <w:t>学会从物质晶体类型入手</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确定微粒间作用力的类型</w:t>
            </w:r>
            <w:r>
              <w:rPr>
                <w:rFonts w:ascii="Times New Roman" w:eastAsiaTheme="minorEastAsia" w:hAnsi="Times New Roman" w:cs="Times New Roman" w:hint="eastAsia"/>
                <w:sz w:val="21"/>
                <w:szCs w:val="21"/>
              </w:rPr>
              <w:t>。</w:t>
            </w:r>
          </w:p>
          <w:p w:rsidR="00B66C0B" w:rsidRDefault="00337BFB" w:rsidP="00D30168">
            <w:pPr>
              <w:pStyle w:val="ac"/>
              <w:adjustRightInd w:val="0"/>
              <w:snapToGrid w:val="0"/>
              <w:spacing w:before="0" w:beforeAutospacing="0" w:after="0" w:afterAutospacing="0"/>
              <w:ind w:firstLineChars="200" w:firstLine="420"/>
              <w:rPr>
                <w:rFonts w:ascii="Times New Roman" w:hAnsi="Times New Roman" w:cs="Times New Roman"/>
                <w:szCs w:val="21"/>
              </w:rPr>
            </w:pPr>
            <w:r>
              <w:rPr>
                <w:rFonts w:ascii="Times New Roman" w:cs="Times New Roman"/>
                <w:sz w:val="21"/>
                <w:szCs w:val="21"/>
              </w:rPr>
              <w:t>（</w:t>
            </w:r>
            <w:r>
              <w:rPr>
                <w:rFonts w:ascii="Times New Roman" w:hAnsi="Times New Roman" w:cs="Times New Roman"/>
                <w:sz w:val="21"/>
                <w:szCs w:val="21"/>
              </w:rPr>
              <w:t>5</w:t>
            </w:r>
            <w:r>
              <w:rPr>
                <w:rFonts w:ascii="Times New Roman" w:cs="Times New Roman"/>
                <w:sz w:val="21"/>
                <w:szCs w:val="21"/>
              </w:rPr>
              <w:t>）引导学生从共价键</w:t>
            </w:r>
            <w:r>
              <w:rPr>
                <w:rFonts w:ascii="Times New Roman" w:eastAsiaTheme="minorEastAsia" w:hAnsi="Times New Roman" w:cs="Times New Roman"/>
                <w:sz w:val="21"/>
                <w:szCs w:val="21"/>
              </w:rPr>
              <w:t>形成的方式（</w:t>
            </w:r>
            <w:r>
              <w:rPr>
                <w:rFonts w:ascii="Times New Roman" w:eastAsiaTheme="minorEastAsia" w:hAnsi="Times New Roman" w:cs="Times New Roman"/>
                <w:sz w:val="21"/>
                <w:szCs w:val="21"/>
              </w:rPr>
              <w:t>s-s</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s-p</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p-p</w:t>
            </w:r>
            <w:r>
              <w:rPr>
                <w:rFonts w:ascii="Times New Roman" w:eastAsiaTheme="minorEastAsia" w:hAnsi="Times New Roman" w:cs="Times New Roman"/>
                <w:sz w:val="21"/>
                <w:szCs w:val="21"/>
              </w:rPr>
              <w:t>）</w:t>
            </w:r>
            <w:r>
              <w:rPr>
                <w:rFonts w:ascii="Times New Roman" w:eastAsiaTheme="minorEastAsia" w:hAnsi="Times New Roman" w:cs="Times New Roman" w:hint="eastAsia"/>
                <w:sz w:val="21"/>
                <w:szCs w:val="21"/>
              </w:rPr>
              <w:t>理解</w:t>
            </w:r>
            <w:r>
              <w:rPr>
                <w:rFonts w:ascii="Times New Roman" w:eastAsiaTheme="minorEastAsia" w:hAnsi="Times New Roman" w:cs="Times New Roman"/>
                <w:sz w:val="21"/>
                <w:szCs w:val="21"/>
              </w:rPr>
              <w:t>σ</w:t>
            </w:r>
            <w:r>
              <w:rPr>
                <w:rFonts w:ascii="Times New Roman" w:eastAsiaTheme="minorEastAsia" w:hAnsi="Times New Roman" w:cs="Times New Roman"/>
                <w:sz w:val="21"/>
                <w:szCs w:val="21"/>
              </w:rPr>
              <w:t>键</w:t>
            </w:r>
            <w:r>
              <w:rPr>
                <w:rFonts w:ascii="Times New Roman" w:eastAsiaTheme="minorEastAsia" w:hAnsi="Times New Roman" w:cs="Times New Roman"/>
                <w:sz w:val="21"/>
                <w:szCs w:val="21"/>
              </w:rPr>
              <w:t>π</w:t>
            </w:r>
            <w:r>
              <w:rPr>
                <w:rFonts w:ascii="Times New Roman" w:eastAsiaTheme="minorEastAsia" w:hAnsi="Times New Roman" w:cs="Times New Roman"/>
                <w:sz w:val="21"/>
                <w:szCs w:val="21"/>
              </w:rPr>
              <w:t>键</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并通过教学模型从电子云的重叠角度引导学生从键长、键能、键角的角度分析</w:t>
            </w:r>
            <w:r w:rsidR="00D30168">
              <w:rPr>
                <w:rFonts w:ascii="Times New Roman" w:eastAsiaTheme="minorEastAsia" w:hAnsi="Times New Roman" w:cs="Times New Roman" w:hint="eastAsia"/>
                <w:sz w:val="21"/>
                <w:szCs w:val="21"/>
              </w:rPr>
              <w:t>、</w:t>
            </w:r>
            <w:r w:rsidR="00D30168">
              <w:rPr>
                <w:rFonts w:ascii="Times New Roman" w:eastAsiaTheme="minorEastAsia" w:hAnsi="Times New Roman" w:cs="Times New Roman"/>
                <w:sz w:val="21"/>
                <w:szCs w:val="21"/>
              </w:rPr>
              <w:t>比较</w:t>
            </w:r>
            <w:r>
              <w:rPr>
                <w:rFonts w:ascii="Times New Roman" w:eastAsiaTheme="minorEastAsia" w:hAnsi="Times New Roman" w:cs="Times New Roman"/>
                <w:sz w:val="21"/>
                <w:szCs w:val="21"/>
              </w:rPr>
              <w:t>一些简单分子的结构</w:t>
            </w:r>
            <w:r>
              <w:rPr>
                <w:rFonts w:ascii="Times New Roman" w:eastAsiaTheme="minorEastAsia" w:hAnsi="Times New Roman" w:cs="Times New Roman" w:hint="eastAsia"/>
                <w:sz w:val="21"/>
                <w:szCs w:val="21"/>
              </w:rPr>
              <w:t>及</w:t>
            </w:r>
            <w:r>
              <w:rPr>
                <w:rFonts w:ascii="Times New Roman" w:eastAsiaTheme="minorEastAsia" w:hAnsi="Times New Roman" w:cs="Times New Roman"/>
                <w:sz w:val="21"/>
                <w:szCs w:val="21"/>
              </w:rPr>
              <w:t>性质。</w:t>
            </w: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（2）了解元素电离能的含义，并能用以说明元素的某些性质。</w:t>
            </w:r>
          </w:p>
        </w:tc>
        <w:tc>
          <w:tcPr>
            <w:tcW w:w="4565"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知道元素电离能的概念，结合元素周期律认识元素的电离能</w:t>
            </w:r>
            <w:r>
              <w:rPr>
                <w:rFonts w:ascii="Times New Roman" w:cs="Times New Roman" w:hint="eastAsia"/>
                <w:szCs w:val="21"/>
              </w:rPr>
              <w:t>并</w:t>
            </w:r>
            <w:r>
              <w:rPr>
                <w:rFonts w:ascii="Times New Roman" w:cs="Times New Roman"/>
                <w:szCs w:val="21"/>
              </w:rPr>
              <w:t>说明元素的某些性质</w:t>
            </w:r>
            <w:r>
              <w:rPr>
                <w:rFonts w:ascii="Times New Roman" w:cs="Times New Roman" w:hint="eastAsia"/>
                <w:szCs w:val="21"/>
              </w:rPr>
              <w:t>（</w:t>
            </w:r>
            <w:r>
              <w:rPr>
                <w:rFonts w:ascii="Times New Roman" w:cs="Times New Roman"/>
                <w:szCs w:val="21"/>
              </w:rPr>
              <w:t>如原子或离子失去电子难易、解释某些元素的主要化合价等</w:t>
            </w:r>
            <w:r>
              <w:rPr>
                <w:rFonts w:ascii="Times New Roman" w:cs="Times New Roman" w:hint="eastAsia"/>
                <w:szCs w:val="21"/>
              </w:rPr>
              <w:t>）</w:t>
            </w:r>
            <w:r>
              <w:rPr>
                <w:rFonts w:ascii="Times New Roman" w:cs="Times New Roman"/>
                <w:szCs w:val="21"/>
              </w:rPr>
              <w:t>。能结合图表知道第</w:t>
            </w:r>
            <w:r>
              <w:rPr>
                <w:rFonts w:ascii="Times New Roman" w:cs="Times New Roman" w:hint="eastAsia"/>
                <w:szCs w:val="21"/>
              </w:rPr>
              <w:t>2</w:t>
            </w:r>
            <w:r>
              <w:rPr>
                <w:rFonts w:ascii="Times New Roman" w:cs="Times New Roman"/>
                <w:szCs w:val="21"/>
              </w:rPr>
              <w:t>、</w:t>
            </w:r>
            <w:r>
              <w:rPr>
                <w:rFonts w:ascii="Times New Roman" w:cs="Times New Roman" w:hint="eastAsia"/>
                <w:szCs w:val="21"/>
              </w:rPr>
              <w:t>3</w:t>
            </w:r>
            <w:r>
              <w:rPr>
                <w:rFonts w:ascii="Times New Roman" w:cs="Times New Roman"/>
                <w:szCs w:val="21"/>
              </w:rPr>
              <w:t>周期元素第一电离能的变化趋势和原因</w:t>
            </w:r>
            <w:r>
              <w:rPr>
                <w:rFonts w:ascii="Times New Roman" w:cs="Times New Roman" w:hint="eastAsia"/>
                <w:szCs w:val="21"/>
              </w:rPr>
              <w:t>。</w:t>
            </w:r>
            <w:r>
              <w:rPr>
                <w:rFonts w:ascii="Times New Roman" w:cs="Times New Roman"/>
                <w:szCs w:val="21"/>
              </w:rPr>
              <w:t>能利用电离能信息</w:t>
            </w:r>
            <w:hyperlink r:id="rId16" w:tgtFrame="_parent" w:history="1">
              <w:r>
                <w:rPr>
                  <w:rFonts w:ascii="Times New Roman" w:cs="Times New Roman"/>
                  <w:szCs w:val="21"/>
                </w:rPr>
                <w:t>推断元素种类</w:t>
              </w:r>
            </w:hyperlink>
            <w:r>
              <w:rPr>
                <w:rFonts w:ascii="Times New Roman" w:cs="Times New Roman" w:hint="eastAsia"/>
                <w:szCs w:val="21"/>
              </w:rPr>
              <w:t>。</w:t>
            </w:r>
            <w:r>
              <w:rPr>
                <w:rFonts w:ascii="Times New Roman" w:cs="Times New Roman"/>
                <w:szCs w:val="21"/>
              </w:rPr>
              <w:t>能利用电离能数据大小、结合原子或离子失去电子的难易，解释元素的主要化合价。能解释第一电离能变化中的反常现象（如</w:t>
            </w:r>
            <w:r>
              <w:rPr>
                <w:rFonts w:ascii="Times New Roman" w:hAnsi="Times New Roman" w:cs="Times New Roman"/>
                <w:szCs w:val="21"/>
              </w:rPr>
              <w:t>Be</w:t>
            </w:r>
            <w:r>
              <w:rPr>
                <w:rFonts w:ascii="Times New Roman" w:cs="Times New Roman"/>
                <w:szCs w:val="21"/>
              </w:rPr>
              <w:t>与</w:t>
            </w:r>
            <w:r>
              <w:rPr>
                <w:rFonts w:ascii="Times New Roman" w:hAnsi="Times New Roman" w:cs="Times New Roman"/>
                <w:szCs w:val="21"/>
              </w:rPr>
              <w:t>B</w:t>
            </w:r>
            <w:r>
              <w:rPr>
                <w:rFonts w:ascii="Times New Roman" w:cs="Times New Roman"/>
                <w:szCs w:val="21"/>
              </w:rPr>
              <w:t>、</w:t>
            </w:r>
            <w:r>
              <w:rPr>
                <w:rFonts w:ascii="Times New Roman" w:hAnsi="Times New Roman" w:cs="Times New Roman"/>
                <w:szCs w:val="21"/>
              </w:rPr>
              <w:t>N</w:t>
            </w:r>
            <w:r>
              <w:rPr>
                <w:rFonts w:ascii="Times New Roman" w:cs="Times New Roman"/>
                <w:szCs w:val="21"/>
              </w:rPr>
              <w:t>与</w:t>
            </w:r>
            <w:r>
              <w:rPr>
                <w:rFonts w:ascii="Times New Roman" w:hAnsi="Times New Roman" w:cs="Times New Roman"/>
                <w:szCs w:val="21"/>
              </w:rPr>
              <w:t>O</w:t>
            </w:r>
            <w:r>
              <w:rPr>
                <w:rFonts w:ascii="Times New Roman" w:cs="Times New Roman"/>
                <w:szCs w:val="21"/>
              </w:rPr>
              <w:t>、</w:t>
            </w:r>
            <w:r>
              <w:rPr>
                <w:rFonts w:ascii="Times New Roman" w:hAnsi="Times New Roman" w:cs="Times New Roman"/>
                <w:szCs w:val="21"/>
              </w:rPr>
              <w:t>Mg</w:t>
            </w:r>
            <w:r>
              <w:rPr>
                <w:rFonts w:ascii="Times New Roman" w:cs="Times New Roman"/>
                <w:szCs w:val="21"/>
              </w:rPr>
              <w:t>与</w:t>
            </w:r>
            <w:r>
              <w:rPr>
                <w:rFonts w:ascii="Times New Roman" w:hAnsi="Times New Roman" w:cs="Times New Roman"/>
                <w:szCs w:val="21"/>
              </w:rPr>
              <w:t>Al</w:t>
            </w:r>
            <w:r>
              <w:rPr>
                <w:rFonts w:ascii="Times New Roman" w:cs="Times New Roman"/>
                <w:szCs w:val="21"/>
              </w:rPr>
              <w:t>、</w:t>
            </w:r>
            <w:r>
              <w:rPr>
                <w:rFonts w:ascii="Times New Roman" w:hAnsi="Times New Roman" w:cs="Times New Roman"/>
                <w:szCs w:val="21"/>
              </w:rPr>
              <w:t>P</w:t>
            </w:r>
            <w:r>
              <w:rPr>
                <w:rFonts w:ascii="Times New Roman" w:cs="Times New Roman"/>
                <w:szCs w:val="21"/>
              </w:rPr>
              <w:t>与</w:t>
            </w:r>
            <w:r>
              <w:rPr>
                <w:rFonts w:ascii="Times New Roman" w:hAnsi="Times New Roman" w:cs="Times New Roman"/>
                <w:szCs w:val="21"/>
              </w:rPr>
              <w:t>S</w:t>
            </w:r>
            <w:r>
              <w:rPr>
                <w:rFonts w:ascii="Times New Roman" w:cs="Times New Roman"/>
                <w:szCs w:val="21"/>
              </w:rPr>
              <w:t>）。</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rPr>
          <w:trHeight w:val="189"/>
        </w:trPr>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（3）了解原子核外电子在一定条件下会发生跃迁，了解其简单应用。</w:t>
            </w:r>
          </w:p>
        </w:tc>
        <w:tc>
          <w:tcPr>
            <w:tcW w:w="4565"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hint="eastAsia"/>
                <w:szCs w:val="21"/>
              </w:rPr>
              <w:t>了解原子核外电子在一定条件下会发生跃迁，</w:t>
            </w:r>
            <w:r>
              <w:rPr>
                <w:rFonts w:ascii="Times New Roman" w:cs="Times New Roman"/>
                <w:szCs w:val="21"/>
              </w:rPr>
              <w:t>知道原子光谱、焰色反应与金属原子核外电子跃迁有关。</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（4）了解电负性的概念，了解元素的性质与电负性的关系。</w:t>
            </w:r>
          </w:p>
        </w:tc>
        <w:tc>
          <w:tcPr>
            <w:tcW w:w="4565"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知道电负性的概念，结合元素周期律认识电负性。知道第</w:t>
            </w:r>
            <w:r>
              <w:rPr>
                <w:rFonts w:ascii="Times New Roman" w:cs="Times New Roman"/>
                <w:szCs w:val="21"/>
              </w:rPr>
              <w:t>2</w:t>
            </w:r>
            <w:r>
              <w:rPr>
                <w:rFonts w:ascii="Times New Roman" w:cs="Times New Roman"/>
                <w:szCs w:val="21"/>
              </w:rPr>
              <w:t>、</w:t>
            </w:r>
            <w:r>
              <w:rPr>
                <w:rFonts w:ascii="Times New Roman" w:cs="Times New Roman" w:hint="eastAsia"/>
                <w:szCs w:val="21"/>
              </w:rPr>
              <w:t>3</w:t>
            </w:r>
            <w:r>
              <w:rPr>
                <w:rFonts w:ascii="Times New Roman" w:cs="Times New Roman"/>
                <w:szCs w:val="21"/>
              </w:rPr>
              <w:t>周期元素电负性的变化趋势，</w:t>
            </w:r>
            <w:r>
              <w:rPr>
                <w:rFonts w:ascii="Times New Roman" w:cs="Times New Roman"/>
                <w:bCs/>
                <w:szCs w:val="21"/>
              </w:rPr>
              <w:t>以及电负性与元素性质的关系。能根据电负性信息推断元素种类，利用元素的电负性判断化合价及构成物质的化学键类型。</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2．化学键与物质的性质</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1276"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（1）理解离子键的形成，能根据离子化合物的结构特征解释其物理</w:t>
            </w:r>
            <w:r>
              <w:rPr>
                <w:rFonts w:ascii="楷体_GB2312" w:eastAsia="楷体_GB2312" w:hAnsi="楷体" w:cs="Times New Roman" w:hint="eastAsia"/>
                <w:sz w:val="21"/>
                <w:szCs w:val="21"/>
              </w:rPr>
              <w:lastRenderedPageBreak/>
              <w:t>性质。</w:t>
            </w:r>
          </w:p>
        </w:tc>
        <w:tc>
          <w:tcPr>
            <w:tcW w:w="4565" w:type="dxa"/>
          </w:tcPr>
          <w:p w:rsidR="00B66C0B" w:rsidRDefault="00337BFB" w:rsidP="00DD1DED">
            <w:pPr>
              <w:adjustRightInd w:val="0"/>
              <w:snapToGrid w:val="0"/>
              <w:ind w:firstLineChars="200" w:firstLine="420"/>
              <w:rPr>
                <w:rFonts w:ascii="Times New Roman" w:hAnsi="Times New Roman" w:cs="Times New Roman"/>
                <w:color w:val="000000"/>
                <w:szCs w:val="21"/>
              </w:rPr>
            </w:pPr>
            <w:r>
              <w:rPr>
                <w:rFonts w:ascii="Times New Roman" w:cs="Times New Roman" w:hint="eastAsia"/>
                <w:szCs w:val="21"/>
              </w:rPr>
              <w:lastRenderedPageBreak/>
              <w:t>理解</w:t>
            </w:r>
            <w:r>
              <w:rPr>
                <w:rFonts w:ascii="Times New Roman" w:cs="Times New Roman"/>
                <w:szCs w:val="21"/>
              </w:rPr>
              <w:t>离子键概念，能正确判断哪些元素之间、哪些微粒之间会形成离子键，并能从原子半径、所带电荷的角度分析离子键的强弱</w:t>
            </w:r>
            <w:r>
              <w:rPr>
                <w:rFonts w:ascii="Times New Roman" w:cs="Times New Roman" w:hint="eastAsia"/>
                <w:szCs w:val="21"/>
              </w:rPr>
              <w:t>（</w:t>
            </w:r>
            <w:r>
              <w:rPr>
                <w:rFonts w:ascii="Times New Roman" w:cs="Times New Roman"/>
                <w:szCs w:val="21"/>
              </w:rPr>
              <w:t>如</w:t>
            </w:r>
            <w:r>
              <w:rPr>
                <w:rFonts w:ascii="Times New Roman" w:hAnsi="Times New Roman" w:cs="Times New Roman"/>
                <w:szCs w:val="21"/>
              </w:rPr>
              <w:t>NaCl</w:t>
            </w:r>
            <w:r>
              <w:rPr>
                <w:rFonts w:ascii="Times New Roman" w:cs="Times New Roman"/>
                <w:szCs w:val="21"/>
              </w:rPr>
              <w:t>与</w:t>
            </w:r>
            <w:r>
              <w:rPr>
                <w:rFonts w:ascii="Times New Roman" w:hAnsi="Times New Roman" w:cs="Times New Roman"/>
                <w:szCs w:val="21"/>
              </w:rPr>
              <w:t>KCl</w:t>
            </w:r>
            <w:r>
              <w:rPr>
                <w:rFonts w:ascii="Times New Roman" w:cs="Times New Roman"/>
                <w:szCs w:val="21"/>
              </w:rPr>
              <w:t>比较</w:t>
            </w:r>
            <w:r>
              <w:rPr>
                <w:rFonts w:ascii="Times New Roman" w:cs="Times New Roman" w:hint="eastAsia"/>
                <w:szCs w:val="21"/>
              </w:rPr>
              <w:t>）</w:t>
            </w:r>
            <w:r>
              <w:rPr>
                <w:rFonts w:ascii="Times New Roman" w:cs="Times New Roman"/>
                <w:szCs w:val="21"/>
              </w:rPr>
              <w:t>，解释某些物质的物理性质。了解几种典型的离子晶体结构。</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（2）了解共价键的的形成，能用键能、键长、键角等说明简单分子的某些性质（如反应热、分子的稳定性等）。</w:t>
            </w:r>
          </w:p>
        </w:tc>
        <w:tc>
          <w:tcPr>
            <w:tcW w:w="4565" w:type="dxa"/>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szCs w:val="21"/>
              </w:rPr>
              <w:t>了解共价键的形成过程，</w:t>
            </w:r>
            <w:r>
              <w:rPr>
                <w:rFonts w:ascii="Times New Roman" w:cs="Times New Roman" w:hint="eastAsia"/>
                <w:szCs w:val="21"/>
              </w:rPr>
              <w:t>知道</w:t>
            </w:r>
            <w:r>
              <w:rPr>
                <w:rFonts w:ascii="Times New Roman" w:cs="Times New Roman"/>
                <w:szCs w:val="21"/>
              </w:rPr>
              <w:t>电子云的重叠方式</w:t>
            </w:r>
            <w:r>
              <w:rPr>
                <w:rFonts w:ascii="Times New Roman" w:cs="Times New Roman" w:hint="eastAsia"/>
                <w:szCs w:val="21"/>
              </w:rPr>
              <w:t>、</w:t>
            </w:r>
            <w:r>
              <w:rPr>
                <w:rFonts w:ascii="Times New Roman" w:cs="Times New Roman"/>
                <w:szCs w:val="21"/>
              </w:rPr>
              <w:t>共价键的主要类型</w:t>
            </w:r>
            <w:r>
              <w:rPr>
                <w:rFonts w:ascii="Times New Roman" w:cs="Times New Roman" w:hint="eastAsia"/>
                <w:szCs w:val="21"/>
              </w:rPr>
              <w:t>（</w:t>
            </w:r>
            <w:r>
              <w:rPr>
                <w:rFonts w:ascii="Times New Roman" w:hAnsi="Times New Roman" w:cs="Times New Roman"/>
                <w:szCs w:val="21"/>
              </w:rPr>
              <w:t>σ</w:t>
            </w:r>
            <w:r>
              <w:rPr>
                <w:rFonts w:ascii="Times New Roman" w:cs="Times New Roman"/>
                <w:szCs w:val="21"/>
              </w:rPr>
              <w:t>键和</w:t>
            </w:r>
            <w:r>
              <w:rPr>
                <w:rFonts w:ascii="Times New Roman" w:hAnsi="Times New Roman" w:cs="Times New Roman"/>
                <w:szCs w:val="21"/>
              </w:rPr>
              <w:t>π</w:t>
            </w:r>
            <w:r>
              <w:rPr>
                <w:rFonts w:ascii="Times New Roman" w:cs="Times New Roman"/>
                <w:szCs w:val="21"/>
              </w:rPr>
              <w:t>键</w:t>
            </w:r>
            <w:r>
              <w:rPr>
                <w:rFonts w:ascii="Times New Roman" w:cs="Times New Roman" w:hint="eastAsia"/>
                <w:szCs w:val="21"/>
              </w:rPr>
              <w:t>）</w:t>
            </w:r>
            <w:r>
              <w:rPr>
                <w:rFonts w:ascii="Times New Roman" w:cs="Times New Roman"/>
                <w:szCs w:val="21"/>
              </w:rPr>
              <w:t>，根据键能、键长</w:t>
            </w:r>
            <w:r>
              <w:rPr>
                <w:rFonts w:ascii="Times New Roman" w:cs="Times New Roman" w:hint="eastAsia"/>
                <w:szCs w:val="21"/>
              </w:rPr>
              <w:t>、</w:t>
            </w:r>
            <w:r>
              <w:rPr>
                <w:rFonts w:ascii="Times New Roman" w:cs="Times New Roman"/>
                <w:szCs w:val="21"/>
              </w:rPr>
              <w:t>键角等键参数能说明简单分子</w:t>
            </w:r>
            <w:r>
              <w:rPr>
                <w:rFonts w:ascii="Times New Roman" w:cs="Times New Roman" w:hint="eastAsia"/>
                <w:szCs w:val="21"/>
              </w:rPr>
              <w:t>（</w:t>
            </w:r>
            <w:r>
              <w:rPr>
                <w:rFonts w:ascii="Times New Roman" w:cs="Times New Roman"/>
                <w:szCs w:val="21"/>
              </w:rPr>
              <w:t>如</w:t>
            </w:r>
            <w:r>
              <w:rPr>
                <w:rFonts w:ascii="Times New Roman" w:hAnsi="Times New Roman" w:cs="Times New Roman"/>
                <w:szCs w:val="21"/>
              </w:rPr>
              <w:t>N</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Cl</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HCl</w:t>
            </w:r>
            <w:r>
              <w:rPr>
                <w:rFonts w:ascii="Times New Roman" w:cs="Times New Roman"/>
                <w:szCs w:val="21"/>
              </w:rPr>
              <w:t>、</w:t>
            </w:r>
            <w:r>
              <w:rPr>
                <w:rFonts w:ascii="Times New Roman" w:hAnsi="Times New Roman" w:cs="Times New Roman"/>
                <w:szCs w:val="21"/>
              </w:rPr>
              <w:t>CH</w:t>
            </w:r>
            <w:r>
              <w:rPr>
                <w:rFonts w:ascii="Times New Roman" w:hAnsi="Times New Roman" w:cs="Times New Roman"/>
                <w:szCs w:val="21"/>
                <w:vertAlign w:val="subscript"/>
              </w:rPr>
              <w:t>4</w:t>
            </w:r>
            <w:r>
              <w:rPr>
                <w:rFonts w:ascii="Times New Roman" w:cs="Times New Roman"/>
                <w:szCs w:val="21"/>
              </w:rPr>
              <w:t>、</w:t>
            </w:r>
            <w:r>
              <w:rPr>
                <w:rFonts w:ascii="Times New Roman" w:hAnsi="Times New Roman" w:cs="Times New Roman"/>
                <w:szCs w:val="21"/>
              </w:rPr>
              <w:t>C</w:t>
            </w:r>
            <w:r>
              <w:rPr>
                <w:rFonts w:ascii="Times New Roman" w:hAnsi="Times New Roman" w:cs="Times New Roman"/>
                <w:szCs w:val="21"/>
                <w:vertAlign w:val="subscript"/>
              </w:rPr>
              <w:t>2</w:t>
            </w:r>
            <w:r>
              <w:rPr>
                <w:rFonts w:ascii="Times New Roman" w:hAnsi="Times New Roman" w:cs="Times New Roman"/>
                <w:szCs w:val="21"/>
              </w:rPr>
              <w:t>H</w:t>
            </w:r>
            <w:r>
              <w:rPr>
                <w:rFonts w:ascii="Times New Roman" w:hAnsi="Times New Roman" w:cs="Times New Roman"/>
                <w:szCs w:val="21"/>
                <w:vertAlign w:val="subscript"/>
              </w:rPr>
              <w:t>4</w:t>
            </w:r>
            <w:r>
              <w:rPr>
                <w:rFonts w:ascii="Times New Roman" w:cs="Times New Roman"/>
                <w:szCs w:val="21"/>
              </w:rPr>
              <w:t>、</w:t>
            </w:r>
            <w:r>
              <w:rPr>
                <w:rFonts w:ascii="Times New Roman" w:hAnsi="Times New Roman" w:cs="Times New Roman"/>
                <w:szCs w:val="21"/>
              </w:rPr>
              <w:t>C</w:t>
            </w:r>
            <w:r>
              <w:rPr>
                <w:rFonts w:ascii="Times New Roman" w:hAnsi="Times New Roman" w:cs="Times New Roman"/>
                <w:szCs w:val="21"/>
                <w:vertAlign w:val="subscript"/>
              </w:rPr>
              <w:t>2</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szCs w:val="21"/>
              </w:rPr>
              <w:t>C</w:t>
            </w:r>
            <w:r>
              <w:rPr>
                <w:rFonts w:ascii="Times New Roman" w:hAnsi="Times New Roman" w:cs="Times New Roman"/>
                <w:szCs w:val="21"/>
                <w:vertAlign w:val="subscript"/>
              </w:rPr>
              <w:t>6</w:t>
            </w:r>
            <w:r>
              <w:rPr>
                <w:rFonts w:ascii="Times New Roman" w:hAnsi="Times New Roman" w:cs="Times New Roman"/>
                <w:szCs w:val="21"/>
              </w:rPr>
              <w:t>H</w:t>
            </w:r>
            <w:r>
              <w:rPr>
                <w:rFonts w:ascii="Times New Roman" w:hAnsi="Times New Roman" w:cs="Times New Roman"/>
                <w:szCs w:val="21"/>
                <w:vertAlign w:val="subscript"/>
              </w:rPr>
              <w:t>6</w:t>
            </w:r>
            <w:r>
              <w:rPr>
                <w:rFonts w:ascii="Times New Roman" w:cs="Times New Roman"/>
                <w:szCs w:val="21"/>
              </w:rPr>
              <w:t>、</w:t>
            </w:r>
            <w:r>
              <w:rPr>
                <w:rFonts w:ascii="Times New Roman" w:hAnsi="Times New Roman" w:cs="Times New Roman"/>
                <w:szCs w:val="21"/>
              </w:rPr>
              <w:t>CO</w:t>
            </w:r>
            <w:r>
              <w:rPr>
                <w:rFonts w:ascii="Times New Roman" w:hAnsi="Times New Roman" w:cs="Times New Roman"/>
                <w:szCs w:val="21"/>
                <w:vertAlign w:val="subscript"/>
              </w:rPr>
              <w:t>2</w:t>
            </w:r>
            <w:r>
              <w:rPr>
                <w:rFonts w:ascii="Times New Roman" w:cs="Times New Roman"/>
                <w:szCs w:val="21"/>
              </w:rPr>
              <w:t>、</w:t>
            </w:r>
            <w:r>
              <w:rPr>
                <w:rFonts w:ascii="Times New Roman" w:hAnsi="Times New Roman" w:cs="Times New Roman"/>
                <w:bCs/>
                <w:szCs w:val="21"/>
              </w:rPr>
              <w:t>H</w:t>
            </w:r>
            <w:r>
              <w:rPr>
                <w:rFonts w:ascii="Times New Roman" w:hAnsi="Times New Roman" w:cs="Times New Roman"/>
                <w:bCs/>
                <w:szCs w:val="21"/>
                <w:vertAlign w:val="subscript"/>
              </w:rPr>
              <w:t>2</w:t>
            </w:r>
            <w:r>
              <w:rPr>
                <w:rFonts w:ascii="Times New Roman" w:hAnsi="Times New Roman" w:cs="Times New Roman"/>
                <w:bCs/>
                <w:szCs w:val="21"/>
              </w:rPr>
              <w:t>O</w:t>
            </w:r>
            <w:r>
              <w:rPr>
                <w:rFonts w:ascii="Times New Roman" w:cs="Times New Roman"/>
                <w:bCs/>
                <w:szCs w:val="21"/>
              </w:rPr>
              <w:t>、</w:t>
            </w:r>
            <w:r>
              <w:rPr>
                <w:rFonts w:ascii="Times New Roman" w:hAnsi="Times New Roman" w:cs="Times New Roman"/>
                <w:bCs/>
                <w:szCs w:val="21"/>
              </w:rPr>
              <w:t>NH</w:t>
            </w:r>
            <w:r>
              <w:rPr>
                <w:rFonts w:ascii="Times New Roman" w:hAnsi="Times New Roman" w:cs="Times New Roman"/>
                <w:bCs/>
                <w:szCs w:val="21"/>
                <w:vertAlign w:val="subscript"/>
              </w:rPr>
              <w:t>3</w:t>
            </w:r>
            <w:r>
              <w:rPr>
                <w:rFonts w:ascii="Times New Roman" w:cs="Times New Roman"/>
                <w:bCs/>
                <w:szCs w:val="21"/>
              </w:rPr>
              <w:t>、</w:t>
            </w:r>
            <w:r>
              <w:rPr>
                <w:rFonts w:ascii="Times New Roman" w:hAnsi="Times New Roman" w:cs="Times New Roman"/>
                <w:bCs/>
                <w:szCs w:val="21"/>
              </w:rPr>
              <w:t>CCl</w:t>
            </w:r>
            <w:r>
              <w:rPr>
                <w:rFonts w:ascii="Times New Roman" w:hAnsi="Times New Roman" w:cs="Times New Roman"/>
                <w:bCs/>
                <w:szCs w:val="21"/>
                <w:vertAlign w:val="subscript"/>
              </w:rPr>
              <w:t>4</w:t>
            </w:r>
            <w:r>
              <w:rPr>
                <w:rFonts w:ascii="Times New Roman" w:cs="Times New Roman"/>
                <w:szCs w:val="21"/>
              </w:rPr>
              <w:t>等</w:t>
            </w:r>
            <w:r>
              <w:rPr>
                <w:rFonts w:ascii="Times New Roman" w:cs="Times New Roman" w:hint="eastAsia"/>
                <w:szCs w:val="21"/>
              </w:rPr>
              <w:t>）</w:t>
            </w:r>
            <w:r>
              <w:rPr>
                <w:rFonts w:ascii="Times New Roman" w:cs="Times New Roman"/>
                <w:szCs w:val="21"/>
              </w:rPr>
              <w:t>的某些性质（反应热、分子的稳定性）。</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（3）了解简单配合物的成键情况。</w:t>
            </w:r>
          </w:p>
        </w:tc>
        <w:tc>
          <w:tcPr>
            <w:tcW w:w="4565"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知道配位键是一种特殊的共价键，能以一些简单配合物为例，说明配位键成因，认识其表示式，会判断配位数、配体、中心原子。知道配合物中含有配位键</w:t>
            </w:r>
            <w:r>
              <w:rPr>
                <w:rFonts w:ascii="Times New Roman" w:cs="Times New Roman"/>
                <w:bCs/>
                <w:szCs w:val="21"/>
              </w:rPr>
              <w:t>（过渡金属原子或离子与</w:t>
            </w:r>
            <w:r>
              <w:rPr>
                <w:rFonts w:ascii="Times New Roman" w:hAnsi="Times New Roman" w:cs="Times New Roman"/>
                <w:bCs/>
                <w:szCs w:val="21"/>
              </w:rPr>
              <w:t>CO</w:t>
            </w:r>
            <w:r>
              <w:rPr>
                <w:rFonts w:ascii="Times New Roman" w:cs="Times New Roman"/>
                <w:bCs/>
                <w:szCs w:val="21"/>
              </w:rPr>
              <w:t>、</w:t>
            </w:r>
            <w:r>
              <w:rPr>
                <w:rFonts w:ascii="Times New Roman" w:hAnsi="Times New Roman" w:cs="Times New Roman"/>
                <w:bCs/>
                <w:szCs w:val="21"/>
              </w:rPr>
              <w:t>NH</w:t>
            </w:r>
            <w:r>
              <w:rPr>
                <w:rFonts w:ascii="Times New Roman" w:hAnsi="Times New Roman" w:cs="Times New Roman"/>
                <w:bCs/>
                <w:szCs w:val="21"/>
                <w:vertAlign w:val="subscript"/>
              </w:rPr>
              <w:t>3</w:t>
            </w:r>
            <w:r>
              <w:rPr>
                <w:rFonts w:ascii="Times New Roman" w:cs="Times New Roman"/>
                <w:bCs/>
                <w:szCs w:val="21"/>
              </w:rPr>
              <w:t>、</w:t>
            </w:r>
            <w:r>
              <w:rPr>
                <w:rFonts w:ascii="Times New Roman" w:hAnsi="Times New Roman" w:cs="Times New Roman"/>
                <w:bCs/>
                <w:szCs w:val="21"/>
              </w:rPr>
              <w:t>H</w:t>
            </w:r>
            <w:r>
              <w:rPr>
                <w:rFonts w:ascii="Times New Roman" w:hAnsi="Times New Roman" w:cs="Times New Roman"/>
                <w:bCs/>
                <w:szCs w:val="21"/>
                <w:vertAlign w:val="subscript"/>
              </w:rPr>
              <w:t>2</w:t>
            </w:r>
            <w:r>
              <w:rPr>
                <w:rFonts w:ascii="Times New Roman" w:hAnsi="Times New Roman" w:cs="Times New Roman"/>
                <w:bCs/>
                <w:szCs w:val="21"/>
              </w:rPr>
              <w:t>O</w:t>
            </w:r>
            <w:r>
              <w:rPr>
                <w:rFonts w:ascii="Times New Roman" w:cs="Times New Roman"/>
                <w:bCs/>
                <w:szCs w:val="21"/>
              </w:rPr>
              <w:t>等）。能根据信息或结构图判断常见配位键的成键微粒、成键个数和表示方法</w:t>
            </w:r>
            <w:r>
              <w:rPr>
                <w:rFonts w:ascii="Times New Roman" w:cs="Times New Roman" w:hint="eastAsia"/>
                <w:bCs/>
                <w:szCs w:val="21"/>
              </w:rPr>
              <w:t>，</w:t>
            </w:r>
            <w:r>
              <w:rPr>
                <w:rFonts w:ascii="Times New Roman" w:cs="Times New Roman"/>
                <w:bCs/>
                <w:szCs w:val="21"/>
              </w:rPr>
              <w:t>会书写含有配位键物质参与反应的化学方程式。</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（4）了解原子晶体的特征，能描述金刚石、二氧化硅等原子晶体的结构与性质的关系。</w:t>
            </w:r>
          </w:p>
        </w:tc>
        <w:tc>
          <w:tcPr>
            <w:tcW w:w="4565" w:type="dxa"/>
          </w:tcPr>
          <w:p w:rsidR="00B66C0B" w:rsidRDefault="00337BFB">
            <w:pPr>
              <w:adjustRightInd w:val="0"/>
              <w:snapToGrid w:val="0"/>
              <w:ind w:firstLineChars="200" w:firstLine="420"/>
              <w:rPr>
                <w:rFonts w:ascii="Times New Roman" w:hAnsi="Times New Roman" w:cs="Times New Roman"/>
                <w:szCs w:val="21"/>
              </w:rPr>
            </w:pPr>
            <w:r>
              <w:rPr>
                <w:rFonts w:ascii="Times New Roman" w:hAnsi="Times New Roman" w:cs="Times New Roman"/>
                <w:bCs/>
                <w:szCs w:val="21"/>
              </w:rPr>
              <w:t>了解</w:t>
            </w:r>
            <w:r>
              <w:rPr>
                <w:rFonts w:ascii="Times New Roman" w:hAnsi="Times New Roman" w:cs="Times New Roman" w:hint="eastAsia"/>
                <w:bCs/>
                <w:szCs w:val="21"/>
              </w:rPr>
              <w:t>常见</w:t>
            </w:r>
            <w:r>
              <w:rPr>
                <w:rFonts w:ascii="Times New Roman" w:hAnsi="Times New Roman" w:cs="Times New Roman"/>
                <w:bCs/>
                <w:szCs w:val="21"/>
              </w:rPr>
              <w:t>原子晶体及其结构，能利用键能、键长等数据解释相似结构原子晶体</w:t>
            </w:r>
            <w:r>
              <w:rPr>
                <w:rFonts w:ascii="Times New Roman" w:hAnsi="Times New Roman" w:cs="Times New Roman" w:hint="eastAsia"/>
                <w:bCs/>
                <w:szCs w:val="21"/>
              </w:rPr>
              <w:t>的</w:t>
            </w:r>
            <w:r>
              <w:rPr>
                <w:rFonts w:ascii="Times New Roman" w:hAnsi="Times New Roman" w:cs="Times New Roman"/>
                <w:bCs/>
                <w:szCs w:val="21"/>
              </w:rPr>
              <w:t>熔点高低</w:t>
            </w:r>
            <w:r>
              <w:rPr>
                <w:rFonts w:ascii="Times New Roman" w:hAnsi="Times New Roman" w:cs="Times New Roman" w:hint="eastAsia"/>
                <w:bCs/>
                <w:szCs w:val="21"/>
              </w:rPr>
              <w:t>、</w:t>
            </w:r>
            <w:r>
              <w:rPr>
                <w:rFonts w:ascii="Times New Roman" w:hAnsi="Times New Roman" w:cs="Times New Roman"/>
                <w:bCs/>
                <w:szCs w:val="21"/>
              </w:rPr>
              <w:t>硬度大小的原因。</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（5）理解金属键的含义，能用金属键理论解释金属的一些物理性质。了解金属晶体常见的堆积方式。</w:t>
            </w:r>
          </w:p>
        </w:tc>
        <w:tc>
          <w:tcPr>
            <w:tcW w:w="4565" w:type="dxa"/>
          </w:tcPr>
          <w:p w:rsidR="00B66C0B" w:rsidRDefault="00337BFB" w:rsidP="00DD1DED">
            <w:pPr>
              <w:adjustRightInd w:val="0"/>
              <w:snapToGrid w:val="0"/>
              <w:ind w:firstLineChars="200" w:firstLine="420"/>
              <w:rPr>
                <w:rFonts w:ascii="Times New Roman" w:hAnsi="Times New Roman" w:cs="Times New Roman"/>
                <w:szCs w:val="21"/>
              </w:rPr>
            </w:pPr>
            <w:r>
              <w:rPr>
                <w:rFonts w:ascii="Times New Roman" w:hAnsi="Times New Roman" w:cs="Times New Roman"/>
                <w:szCs w:val="21"/>
              </w:rPr>
              <w:t>理解金属键的构成微粒，</w:t>
            </w:r>
            <w:r>
              <w:rPr>
                <w:rFonts w:ascii="Times New Roman" w:hAnsi="Times New Roman" w:cs="Times New Roman" w:hint="eastAsia"/>
                <w:szCs w:val="21"/>
              </w:rPr>
              <w:t>会</w:t>
            </w:r>
            <w:r>
              <w:rPr>
                <w:rFonts w:ascii="Times New Roman" w:hAnsi="Times New Roman" w:cs="Times New Roman"/>
                <w:szCs w:val="21"/>
              </w:rPr>
              <w:t>用金属键理论解释金属的一些物理性质</w:t>
            </w:r>
            <w:r>
              <w:rPr>
                <w:rFonts w:ascii="Times New Roman" w:hAnsi="Times New Roman" w:cs="Times New Roman" w:hint="eastAsia"/>
                <w:szCs w:val="21"/>
              </w:rPr>
              <w:t>（</w:t>
            </w:r>
            <w:r>
              <w:rPr>
                <w:rFonts w:ascii="Times New Roman" w:hAnsi="Times New Roman" w:cs="Times New Roman"/>
                <w:szCs w:val="21"/>
              </w:rPr>
              <w:t>如导电性、导热性、延展性等</w:t>
            </w:r>
            <w:r>
              <w:rPr>
                <w:rFonts w:ascii="Times New Roman" w:hAnsi="Times New Roman" w:cs="Times New Roman" w:hint="eastAsia"/>
                <w:szCs w:val="21"/>
              </w:rPr>
              <w:t>）</w:t>
            </w:r>
            <w:r>
              <w:rPr>
                <w:rFonts w:ascii="Times New Roman" w:hAnsi="Times New Roman" w:cs="Times New Roman"/>
                <w:szCs w:val="21"/>
              </w:rPr>
              <w:t>。了解金属</w:t>
            </w:r>
            <w:r>
              <w:rPr>
                <w:rFonts w:ascii="Times New Roman" w:hAnsi="Times New Roman" w:cs="Times New Roman" w:hint="eastAsia"/>
                <w:szCs w:val="21"/>
              </w:rPr>
              <w:t>晶体</w:t>
            </w:r>
            <w:r>
              <w:rPr>
                <w:rFonts w:ascii="Times New Roman" w:hAnsi="Times New Roman" w:cs="Times New Roman"/>
                <w:szCs w:val="21"/>
              </w:rPr>
              <w:t>的几种密堆积型式。</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（6）了解杂化轨道理论及常见的杂化轨道类型（sp、sp</w:t>
            </w:r>
            <w:r>
              <w:rPr>
                <w:rFonts w:ascii="楷体_GB2312" w:eastAsia="楷体_GB2312" w:hAnsi="楷体" w:hint="eastAsia"/>
                <w:szCs w:val="21"/>
                <w:vertAlign w:val="superscript"/>
              </w:rPr>
              <w:t>2</w:t>
            </w:r>
            <w:r>
              <w:rPr>
                <w:rFonts w:ascii="楷体_GB2312" w:eastAsia="楷体_GB2312" w:hAnsi="楷体" w:hint="eastAsia"/>
                <w:szCs w:val="21"/>
              </w:rPr>
              <w:t>、sp</w:t>
            </w:r>
            <w:r>
              <w:rPr>
                <w:rFonts w:ascii="楷体_GB2312" w:eastAsia="楷体_GB2312" w:hAnsi="楷体" w:hint="eastAsia"/>
                <w:szCs w:val="21"/>
                <w:vertAlign w:val="superscript"/>
              </w:rPr>
              <w:t>3</w:t>
            </w:r>
            <w:r>
              <w:rPr>
                <w:rFonts w:ascii="楷体_GB2312" w:eastAsia="楷体_GB2312" w:hAnsi="楷体" w:hint="eastAsia"/>
                <w:szCs w:val="21"/>
              </w:rPr>
              <w:t>）。能用价层电子对互斥理论或者杂化轨道理论推测常见的简单分子或者离子的空间结构。</w:t>
            </w:r>
          </w:p>
        </w:tc>
        <w:tc>
          <w:tcPr>
            <w:tcW w:w="4565" w:type="dxa"/>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bCs/>
                <w:sz w:val="21"/>
                <w:szCs w:val="21"/>
              </w:rPr>
              <w:t>了解杂化轨道理论及常见的杂化轨道类型（</w:t>
            </w:r>
            <w:r>
              <w:rPr>
                <w:rFonts w:ascii="Times New Roman" w:eastAsiaTheme="minorEastAsia" w:hAnsi="Times New Roman" w:cs="Times New Roman"/>
                <w:bCs/>
                <w:sz w:val="21"/>
                <w:szCs w:val="21"/>
              </w:rPr>
              <w:t>sp</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sp</w:t>
            </w:r>
            <w:r>
              <w:rPr>
                <w:rFonts w:ascii="Times New Roman" w:eastAsiaTheme="minorEastAsia" w:hAnsi="Times New Roman" w:cs="Times New Roman"/>
                <w:bCs/>
                <w:sz w:val="21"/>
                <w:szCs w:val="21"/>
                <w:vertAlign w:val="superscript"/>
              </w:rPr>
              <w:t>2</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sp</w:t>
            </w:r>
            <w:r>
              <w:rPr>
                <w:rFonts w:ascii="Times New Roman" w:eastAsiaTheme="minorEastAsia" w:hAnsi="Times New Roman" w:cs="Times New Roman"/>
                <w:bCs/>
                <w:sz w:val="21"/>
                <w:szCs w:val="21"/>
                <w:vertAlign w:val="superscript"/>
              </w:rPr>
              <w:t>3</w:t>
            </w:r>
            <w:r>
              <w:rPr>
                <w:rFonts w:ascii="Times New Roman" w:eastAsiaTheme="minorEastAsia" w:hAnsi="Times New Roman" w:cs="Times New Roman"/>
                <w:bCs/>
                <w:sz w:val="21"/>
                <w:szCs w:val="21"/>
              </w:rPr>
              <w:t>）。了解常见分子的成键情况和空间构型（如</w:t>
            </w:r>
            <w:r>
              <w:rPr>
                <w:rFonts w:ascii="Times New Roman" w:eastAsiaTheme="minorEastAsia" w:hAnsi="Times New Roman" w:cs="Times New Roman"/>
                <w:bCs/>
                <w:sz w:val="21"/>
                <w:szCs w:val="21"/>
              </w:rPr>
              <w:t>CH</w:t>
            </w:r>
            <w:r>
              <w:rPr>
                <w:rFonts w:ascii="Times New Roman" w:eastAsiaTheme="minorEastAsia" w:hAnsi="Times New Roman" w:cs="Times New Roman"/>
                <w:bCs/>
                <w:sz w:val="21"/>
                <w:szCs w:val="21"/>
                <w:vertAlign w:val="subscript"/>
              </w:rPr>
              <w:t>4</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BF</w:t>
            </w:r>
            <w:r>
              <w:rPr>
                <w:rFonts w:ascii="Times New Roman" w:eastAsiaTheme="minorEastAsia" w:hAnsi="Times New Roman" w:cs="Times New Roman"/>
                <w:bCs/>
                <w:sz w:val="21"/>
                <w:szCs w:val="21"/>
                <w:vertAlign w:val="subscript"/>
              </w:rPr>
              <w:t>3</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H</w:t>
            </w:r>
            <w:r>
              <w:rPr>
                <w:rFonts w:ascii="Times New Roman" w:eastAsiaTheme="minorEastAsia" w:hAnsi="Times New Roman" w:cs="Times New Roman"/>
                <w:bCs/>
                <w:sz w:val="21"/>
                <w:szCs w:val="21"/>
                <w:vertAlign w:val="subscript"/>
              </w:rPr>
              <w:t>2</w:t>
            </w:r>
            <w:r>
              <w:rPr>
                <w:rFonts w:ascii="Times New Roman" w:eastAsiaTheme="minorEastAsia" w:hAnsi="Times New Roman" w:cs="Times New Roman"/>
                <w:bCs/>
                <w:sz w:val="21"/>
                <w:szCs w:val="21"/>
              </w:rPr>
              <w:t>O</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BeCl</w:t>
            </w:r>
            <w:r>
              <w:rPr>
                <w:rFonts w:ascii="Times New Roman" w:eastAsiaTheme="minorEastAsia" w:hAnsi="Times New Roman" w:cs="Times New Roman"/>
                <w:bCs/>
                <w:sz w:val="21"/>
                <w:szCs w:val="21"/>
                <w:vertAlign w:val="subscript"/>
              </w:rPr>
              <w:t>2</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NH</w:t>
            </w:r>
            <w:r>
              <w:rPr>
                <w:rFonts w:ascii="Times New Roman" w:eastAsiaTheme="minorEastAsia" w:hAnsi="Times New Roman" w:cs="Times New Roman"/>
                <w:bCs/>
                <w:sz w:val="21"/>
                <w:szCs w:val="21"/>
                <w:vertAlign w:val="subscript"/>
              </w:rPr>
              <w:t>3</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C</w:t>
            </w:r>
            <w:r>
              <w:rPr>
                <w:rFonts w:ascii="Times New Roman" w:eastAsiaTheme="minorEastAsia" w:hAnsi="Times New Roman" w:cs="Times New Roman"/>
                <w:bCs/>
                <w:sz w:val="21"/>
                <w:szCs w:val="21"/>
                <w:vertAlign w:val="subscript"/>
              </w:rPr>
              <w:t>2</w:t>
            </w:r>
            <w:r>
              <w:rPr>
                <w:rFonts w:ascii="Times New Roman" w:eastAsiaTheme="minorEastAsia" w:hAnsi="Times New Roman" w:cs="Times New Roman"/>
                <w:bCs/>
                <w:sz w:val="21"/>
                <w:szCs w:val="21"/>
              </w:rPr>
              <w:t>H</w:t>
            </w:r>
            <w:r>
              <w:rPr>
                <w:rFonts w:ascii="Times New Roman" w:eastAsiaTheme="minorEastAsia" w:hAnsi="Times New Roman" w:cs="Times New Roman"/>
                <w:bCs/>
                <w:sz w:val="21"/>
                <w:szCs w:val="21"/>
                <w:vertAlign w:val="subscript"/>
              </w:rPr>
              <w:t>4</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C</w:t>
            </w:r>
            <w:r>
              <w:rPr>
                <w:rFonts w:ascii="Times New Roman" w:eastAsiaTheme="minorEastAsia" w:hAnsi="Times New Roman" w:cs="Times New Roman"/>
                <w:bCs/>
                <w:sz w:val="21"/>
                <w:szCs w:val="21"/>
                <w:vertAlign w:val="subscript"/>
              </w:rPr>
              <w:t>2</w:t>
            </w:r>
            <w:r>
              <w:rPr>
                <w:rFonts w:ascii="Times New Roman" w:eastAsiaTheme="minorEastAsia" w:hAnsi="Times New Roman" w:cs="Times New Roman"/>
                <w:bCs/>
                <w:sz w:val="21"/>
                <w:szCs w:val="21"/>
              </w:rPr>
              <w:t>H</w:t>
            </w:r>
            <w:r>
              <w:rPr>
                <w:rFonts w:ascii="Times New Roman" w:eastAsiaTheme="minorEastAsia" w:hAnsi="Times New Roman" w:cs="Times New Roman"/>
                <w:bCs/>
                <w:sz w:val="21"/>
                <w:szCs w:val="21"/>
                <w:vertAlign w:val="subscript"/>
              </w:rPr>
              <w:t>2</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C</w:t>
            </w:r>
            <w:r>
              <w:rPr>
                <w:rFonts w:ascii="Times New Roman" w:eastAsiaTheme="minorEastAsia" w:hAnsi="Times New Roman" w:cs="Times New Roman"/>
                <w:bCs/>
                <w:sz w:val="21"/>
                <w:szCs w:val="21"/>
                <w:vertAlign w:val="subscript"/>
              </w:rPr>
              <w:t>6</w:t>
            </w:r>
            <w:r>
              <w:rPr>
                <w:rFonts w:ascii="Times New Roman" w:eastAsiaTheme="minorEastAsia" w:hAnsi="Times New Roman" w:cs="Times New Roman"/>
                <w:bCs/>
                <w:sz w:val="21"/>
                <w:szCs w:val="21"/>
              </w:rPr>
              <w:t>H</w:t>
            </w:r>
            <w:r>
              <w:rPr>
                <w:rFonts w:ascii="Times New Roman" w:eastAsiaTheme="minorEastAsia" w:hAnsi="Times New Roman" w:cs="Times New Roman"/>
                <w:bCs/>
                <w:sz w:val="21"/>
                <w:szCs w:val="21"/>
                <w:vertAlign w:val="subscript"/>
              </w:rPr>
              <w:t>6</w:t>
            </w:r>
            <w:r>
              <w:rPr>
                <w:rFonts w:ascii="Times New Roman" w:eastAsiaTheme="minorEastAsia" w:hAnsi="Times New Roman" w:cs="Times New Roman"/>
                <w:bCs/>
                <w:sz w:val="21"/>
                <w:szCs w:val="21"/>
              </w:rPr>
              <w:t>、</w:t>
            </w:r>
            <w:r>
              <w:rPr>
                <w:rFonts w:ascii="Times New Roman" w:eastAsiaTheme="minorEastAsia" w:hAnsi="Times New Roman" w:cs="Times New Roman"/>
                <w:bCs/>
                <w:sz w:val="21"/>
                <w:szCs w:val="21"/>
              </w:rPr>
              <w:t>CCl</w:t>
            </w:r>
            <w:r>
              <w:rPr>
                <w:rFonts w:ascii="Times New Roman" w:eastAsiaTheme="minorEastAsia" w:hAnsi="Times New Roman" w:cs="Times New Roman"/>
                <w:bCs/>
                <w:sz w:val="21"/>
                <w:szCs w:val="21"/>
                <w:vertAlign w:val="subscript"/>
              </w:rPr>
              <w:t>4</w:t>
            </w:r>
            <w:r>
              <w:rPr>
                <w:rFonts w:ascii="Times New Roman" w:eastAsiaTheme="minorEastAsia" w:hAnsi="Times New Roman" w:cs="Times New Roman"/>
                <w:bCs/>
                <w:sz w:val="21"/>
                <w:szCs w:val="21"/>
              </w:rPr>
              <w:t>、</w:t>
            </w:r>
            <w:r>
              <w:rPr>
                <w:rFonts w:ascii="Times New Roman" w:eastAsiaTheme="minorEastAsia" w:hAnsi="Times New Roman" w:cs="Times New Roman"/>
                <w:sz w:val="21"/>
                <w:szCs w:val="21"/>
              </w:rPr>
              <w:t>CO</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bCs/>
                <w:sz w:val="21"/>
                <w:szCs w:val="21"/>
              </w:rPr>
              <w:t>等）。</w:t>
            </w:r>
            <w:r>
              <w:rPr>
                <w:rFonts w:ascii="Times New Roman" w:eastAsiaTheme="minorEastAsia" w:hAnsi="Times New Roman" w:cs="Times New Roman"/>
                <w:sz w:val="21"/>
                <w:szCs w:val="21"/>
              </w:rPr>
              <w:t>会结合给定信息</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如等电子体或杂化轨道类型</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判断</w:t>
            </w:r>
            <w:r w:rsidR="00DD1DED">
              <w:rPr>
                <w:rFonts w:ascii="Times New Roman" w:eastAsiaTheme="minorEastAsia" w:hAnsi="Times New Roman" w:cs="Times New Roman" w:hint="eastAsia"/>
                <w:sz w:val="21"/>
                <w:szCs w:val="21"/>
              </w:rPr>
              <w:t>或</w:t>
            </w:r>
            <w:r w:rsidR="00DD1DED">
              <w:rPr>
                <w:rFonts w:ascii="Times New Roman" w:eastAsiaTheme="minorEastAsia" w:hAnsi="Times New Roman" w:cs="Times New Roman"/>
                <w:sz w:val="21"/>
                <w:szCs w:val="21"/>
              </w:rPr>
              <w:t>解释</w:t>
            </w:r>
            <w:r>
              <w:rPr>
                <w:rFonts w:ascii="Times New Roman" w:eastAsiaTheme="minorEastAsia" w:hAnsi="Times New Roman" w:cs="Times New Roman"/>
                <w:sz w:val="21"/>
                <w:szCs w:val="21"/>
              </w:rPr>
              <w:t>简单分子或离子的空间构型</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能根据物质结构推断元素杂化轨道类型。</w:t>
            </w:r>
          </w:p>
          <w:p w:rsidR="00B66C0B" w:rsidRDefault="00337BFB" w:rsidP="00DD1DED">
            <w:pPr>
              <w:pStyle w:val="ac"/>
              <w:adjustRightInd w:val="0"/>
              <w:snapToGrid w:val="0"/>
              <w:spacing w:before="0" w:beforeAutospacing="0" w:after="0" w:afterAutospacing="0"/>
              <w:ind w:firstLineChars="200" w:firstLine="420"/>
              <w:rPr>
                <w:rFonts w:ascii="Times New Roman" w:hAnsi="Times New Roman" w:cs="Times New Roman"/>
                <w:sz w:val="21"/>
                <w:szCs w:val="21"/>
              </w:rPr>
            </w:pPr>
            <w:r>
              <w:rPr>
                <w:rFonts w:ascii="Times New Roman" w:eastAsiaTheme="minorEastAsia" w:hAnsi="Times New Roman" w:cs="Times New Roman"/>
                <w:sz w:val="21"/>
                <w:szCs w:val="21"/>
              </w:rPr>
              <w:t>会用价层电子对互斥理论或者杂化轨道理论推断</w:t>
            </w:r>
            <w:r w:rsidR="00DD1DED">
              <w:rPr>
                <w:rFonts w:ascii="Times New Roman" w:eastAsiaTheme="minorEastAsia" w:hAnsi="Times New Roman" w:cs="Times New Roman" w:hint="eastAsia"/>
                <w:sz w:val="21"/>
                <w:szCs w:val="21"/>
              </w:rPr>
              <w:t>或解释</w:t>
            </w:r>
            <w:r>
              <w:rPr>
                <w:rFonts w:ascii="Times New Roman" w:eastAsiaTheme="minorEastAsia" w:hAnsi="Times New Roman" w:cs="Times New Roman"/>
                <w:sz w:val="21"/>
                <w:szCs w:val="21"/>
              </w:rPr>
              <w:t>分子或离子的原子杂化轨道类型</w:t>
            </w:r>
            <w:r w:rsidR="00DD1DED">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分子或离子的空间构型。</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lastRenderedPageBreak/>
              <w:t>3．分子间作用力与物质的性质</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（1）了解化学键和分子间作用力的区别。</w:t>
            </w:r>
          </w:p>
        </w:tc>
        <w:tc>
          <w:tcPr>
            <w:tcW w:w="4565" w:type="dxa"/>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bCs/>
                <w:sz w:val="21"/>
                <w:szCs w:val="21"/>
              </w:rPr>
            </w:pPr>
            <w:r>
              <w:rPr>
                <w:rFonts w:ascii="Times New Roman" w:eastAsiaTheme="minorEastAsia" w:hAnsi="Times New Roman" w:cs="Times New Roman"/>
                <w:sz w:val="21"/>
                <w:szCs w:val="21"/>
              </w:rPr>
              <w:t>能结合水的熔点、沸点及其分解温度等实例说明化学键与分子间作用力的区别及其对物质性质的影响。</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ascii="楷体" w:eastAsia="楷体" w:hAnsi="楷体"/>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（2）了解氢键的存在对物质性质的影响，能列举含有氢键的物质。</w:t>
            </w:r>
          </w:p>
        </w:tc>
        <w:tc>
          <w:tcPr>
            <w:tcW w:w="4565" w:type="dxa"/>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bCs/>
                <w:sz w:val="21"/>
                <w:szCs w:val="21"/>
              </w:rPr>
            </w:pPr>
            <w:r>
              <w:rPr>
                <w:rFonts w:ascii="Times New Roman" w:eastAsiaTheme="minorEastAsia" w:hAnsi="Times New Roman" w:cs="Times New Roman"/>
                <w:sz w:val="21"/>
                <w:szCs w:val="21"/>
              </w:rPr>
              <w:t>了解氢键</w:t>
            </w:r>
            <w:r>
              <w:rPr>
                <w:rFonts w:ascii="Times New Roman" w:eastAsiaTheme="minorEastAsia" w:hAnsi="Times New Roman" w:cs="Times New Roman" w:hint="eastAsia"/>
                <w:sz w:val="21"/>
                <w:szCs w:val="21"/>
              </w:rPr>
              <w:t>及</w:t>
            </w:r>
            <w:r>
              <w:rPr>
                <w:rFonts w:ascii="Times New Roman" w:eastAsiaTheme="minorEastAsia" w:hAnsi="Times New Roman" w:cs="Times New Roman"/>
                <w:sz w:val="21"/>
                <w:szCs w:val="21"/>
              </w:rPr>
              <w:t>与化学键的区别</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知道氢键的表示方法及存在的普遍性</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会判断所给物质是否含氢键，并能说出含有氢键的常见物质</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如水、氨气、氟化氢、乙醇等</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知道分子间氢键、分子内氢键对物质性质</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熔沸点和溶解性</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的影响</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能以氟化氢、水、氨为例，用氢键理论解释熔、沸点异常的原因</w:t>
            </w:r>
            <w:r>
              <w:rPr>
                <w:rFonts w:ascii="Times New Roman" w:eastAsiaTheme="minorEastAsia" w:hAnsi="Times New Roman" w:cs="Times New Roman" w:hint="eastAsia"/>
                <w:sz w:val="21"/>
                <w:szCs w:val="21"/>
              </w:rPr>
              <w:t>。</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szCs w:val="21"/>
              </w:rPr>
            </w:pPr>
            <w:r>
              <w:rPr>
                <w:rFonts w:ascii="楷体_GB2312" w:eastAsia="楷体_GB2312" w:hAnsi="楷体" w:hint="eastAsia"/>
                <w:szCs w:val="21"/>
              </w:rPr>
              <w:t>（3）了解分子晶体与原子晶体、离子晶体、金属晶体的结构微粒、微粒间作用力的区别。</w:t>
            </w:r>
          </w:p>
        </w:tc>
        <w:tc>
          <w:tcPr>
            <w:tcW w:w="4565" w:type="dxa"/>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bCs/>
                <w:sz w:val="21"/>
                <w:szCs w:val="21"/>
              </w:rPr>
            </w:pPr>
            <w:r>
              <w:rPr>
                <w:rFonts w:ascii="Times New Roman" w:eastAsiaTheme="minorEastAsia" w:hAnsi="Times New Roman" w:cs="Times New Roman" w:hint="eastAsia"/>
                <w:sz w:val="21"/>
                <w:szCs w:val="21"/>
              </w:rPr>
              <w:t>了解</w:t>
            </w:r>
            <w:r>
              <w:rPr>
                <w:rFonts w:ascii="Times New Roman" w:eastAsiaTheme="minorEastAsia" w:hAnsi="Times New Roman" w:cs="Times New Roman"/>
                <w:sz w:val="21"/>
                <w:szCs w:val="21"/>
              </w:rPr>
              <w:t>四种晶体的构成微粒、微粒间作用力及主要物理性质</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如熔沸点、硬度、导电导热性、溶解性等</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的区别，会</w:t>
            </w:r>
            <w:r>
              <w:rPr>
                <w:rFonts w:ascii="Times New Roman" w:eastAsiaTheme="minorEastAsia" w:hAnsi="Times New Roman" w:cs="Times New Roman"/>
                <w:bCs/>
                <w:sz w:val="21"/>
                <w:szCs w:val="21"/>
              </w:rPr>
              <w:t>运用模型和类比的方法，区分不同类型晶体，了解常见晶体的一些应用。</w:t>
            </w:r>
          </w:p>
        </w:tc>
        <w:tc>
          <w:tcPr>
            <w:tcW w:w="1864" w:type="dxa"/>
            <w:vMerge/>
          </w:tcPr>
          <w:p w:rsidR="00B66C0B" w:rsidRDefault="00B66C0B">
            <w:pPr>
              <w:adjustRightInd w:val="0"/>
              <w:snapToGrid w:val="0"/>
              <w:rPr>
                <w:rFonts w:ascii="Times New Roman" w:hAnsi="Times New Roman" w:cs="Times New Roman"/>
                <w:szCs w:val="21"/>
              </w:rPr>
            </w:pPr>
          </w:p>
        </w:tc>
      </w:tr>
      <w:tr w:rsidR="00B66C0B" w:rsidTr="00D30168">
        <w:tc>
          <w:tcPr>
            <w:tcW w:w="817" w:type="dxa"/>
            <w:vMerge/>
          </w:tcPr>
          <w:p w:rsidR="00B66C0B" w:rsidRDefault="00B66C0B">
            <w:pPr>
              <w:adjustRightInd w:val="0"/>
              <w:snapToGrid w:val="0"/>
              <w:rPr>
                <w:rFonts w:hAnsiTheme="minorEastAsia"/>
                <w:szCs w:val="21"/>
              </w:rPr>
            </w:pPr>
          </w:p>
        </w:tc>
        <w:tc>
          <w:tcPr>
            <w:tcW w:w="1276"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（4）能根据晶胞确定晶体的组成并进行相关计算</w:t>
            </w:r>
          </w:p>
        </w:tc>
        <w:tc>
          <w:tcPr>
            <w:tcW w:w="4565" w:type="dxa"/>
          </w:tcPr>
          <w:p w:rsidR="00B66C0B" w:rsidRDefault="00337BFB" w:rsidP="00D30168">
            <w:pPr>
              <w:adjustRightInd w:val="0"/>
              <w:snapToGrid w:val="0"/>
              <w:ind w:firstLineChars="200" w:firstLine="420"/>
              <w:rPr>
                <w:rFonts w:ascii="Times New Roman" w:hAnsi="Times New Roman" w:cs="Times New Roman"/>
                <w:bCs/>
                <w:color w:val="000000"/>
                <w:szCs w:val="21"/>
              </w:rPr>
            </w:pPr>
            <w:r>
              <w:rPr>
                <w:rFonts w:ascii="Times New Roman" w:hAnsi="Times New Roman" w:cs="Times New Roman"/>
                <w:szCs w:val="21"/>
              </w:rPr>
              <w:t>认识晶胞</w:t>
            </w:r>
            <w:r>
              <w:rPr>
                <w:rFonts w:ascii="Times New Roman" w:hAnsi="Times New Roman" w:cs="Times New Roman" w:hint="eastAsia"/>
                <w:szCs w:val="21"/>
              </w:rPr>
              <w:t>，</w:t>
            </w:r>
            <w:r>
              <w:rPr>
                <w:rFonts w:ascii="Times New Roman" w:hAnsi="Times New Roman" w:cs="Times New Roman"/>
                <w:szCs w:val="21"/>
              </w:rPr>
              <w:t>能迁移面心立方</w:t>
            </w:r>
            <w:r w:rsidR="00D30168">
              <w:rPr>
                <w:rFonts w:ascii="Times New Roman" w:hAnsi="Times New Roman" w:cs="Times New Roman"/>
                <w:szCs w:val="21"/>
              </w:rPr>
              <w:t>晶胞</w:t>
            </w:r>
            <w:r>
              <w:rPr>
                <w:rFonts w:ascii="Times New Roman" w:hAnsi="Times New Roman" w:cs="Times New Roman"/>
                <w:szCs w:val="21"/>
              </w:rPr>
              <w:t>（</w:t>
            </w:r>
            <w:r>
              <w:rPr>
                <w:rFonts w:ascii="Times New Roman" w:hAnsi="Times New Roman" w:cs="Times New Roman"/>
                <w:szCs w:val="21"/>
              </w:rPr>
              <w:t>NaCl</w:t>
            </w:r>
            <w:r>
              <w:rPr>
                <w:rFonts w:ascii="Times New Roman" w:hAnsi="Times New Roman" w:cs="Times New Roman"/>
                <w:szCs w:val="21"/>
              </w:rPr>
              <w:t>型）、</w:t>
            </w:r>
            <w:r w:rsidR="00D30168">
              <w:rPr>
                <w:rFonts w:ascii="Times New Roman" w:hAnsi="Times New Roman" w:cs="Times New Roman" w:hint="eastAsia"/>
                <w:szCs w:val="21"/>
              </w:rPr>
              <w:t>简单</w:t>
            </w:r>
            <w:r>
              <w:rPr>
                <w:rFonts w:ascii="Times New Roman" w:hAnsi="Times New Roman" w:cs="Times New Roman"/>
                <w:szCs w:val="21"/>
              </w:rPr>
              <w:t>立方</w:t>
            </w:r>
            <w:r w:rsidR="00D30168">
              <w:rPr>
                <w:rFonts w:ascii="Times New Roman" w:hAnsi="Times New Roman" w:cs="Times New Roman"/>
                <w:szCs w:val="21"/>
              </w:rPr>
              <w:t>晶胞</w:t>
            </w:r>
            <w:r>
              <w:rPr>
                <w:rFonts w:ascii="Times New Roman" w:hAnsi="Times New Roman" w:cs="Times New Roman"/>
                <w:szCs w:val="21"/>
              </w:rPr>
              <w:t>（</w:t>
            </w:r>
            <w:r>
              <w:rPr>
                <w:rFonts w:ascii="Times New Roman" w:hAnsi="Times New Roman" w:cs="Times New Roman"/>
                <w:szCs w:val="21"/>
              </w:rPr>
              <w:t>CsCl</w:t>
            </w:r>
            <w:r>
              <w:rPr>
                <w:rFonts w:ascii="Times New Roman" w:hAnsi="Times New Roman" w:cs="Times New Roman"/>
                <w:szCs w:val="21"/>
              </w:rPr>
              <w:t>型）</w:t>
            </w:r>
            <w:r>
              <w:rPr>
                <w:rFonts w:ascii="Times New Roman" w:hAnsi="Times New Roman" w:cs="Times New Roman" w:hint="eastAsia"/>
                <w:szCs w:val="21"/>
              </w:rPr>
              <w:t>等</w:t>
            </w:r>
            <w:r>
              <w:rPr>
                <w:rFonts w:ascii="Times New Roman" w:hAnsi="Times New Roman" w:cs="Times New Roman"/>
                <w:szCs w:val="21"/>
              </w:rPr>
              <w:t>分析所给晶胞，能用</w:t>
            </w:r>
            <w:r>
              <w:rPr>
                <w:rFonts w:ascii="Times New Roman" w:hAnsi="Times New Roman" w:cs="Times New Roman"/>
                <w:szCs w:val="21"/>
              </w:rPr>
              <w:t>“</w:t>
            </w:r>
            <w:r>
              <w:rPr>
                <w:rFonts w:ascii="Times New Roman" w:hAnsi="Times New Roman" w:cs="Times New Roman"/>
                <w:szCs w:val="21"/>
              </w:rPr>
              <w:t>切割法</w:t>
            </w:r>
            <w:r>
              <w:rPr>
                <w:rFonts w:ascii="Times New Roman" w:hAnsi="Times New Roman" w:cs="Times New Roman"/>
                <w:szCs w:val="21"/>
              </w:rPr>
              <w:t>”</w:t>
            </w:r>
            <w:r>
              <w:rPr>
                <w:rFonts w:ascii="Times New Roman" w:hAnsi="Times New Roman" w:cs="Times New Roman"/>
                <w:szCs w:val="21"/>
              </w:rPr>
              <w:t>计算晶胞的数目及与密度之间的关系。</w:t>
            </w:r>
          </w:p>
        </w:tc>
        <w:tc>
          <w:tcPr>
            <w:tcW w:w="1864" w:type="dxa"/>
            <w:vMerge/>
          </w:tcPr>
          <w:p w:rsidR="00B66C0B" w:rsidRDefault="00B66C0B">
            <w:pPr>
              <w:adjustRightInd w:val="0"/>
              <w:snapToGrid w:val="0"/>
              <w:rPr>
                <w:rFonts w:ascii="Times New Roman" w:hAnsi="Times New Roman" w:cs="Times New Roman"/>
                <w:szCs w:val="21"/>
              </w:rPr>
            </w:pPr>
          </w:p>
        </w:tc>
      </w:tr>
    </w:tbl>
    <w:p w:rsidR="00B66C0B" w:rsidRDefault="00B66C0B">
      <w:pPr>
        <w:rPr>
          <w:rFonts w:hint="eastAsia"/>
        </w:rPr>
      </w:pPr>
    </w:p>
    <w:p w:rsidR="00B66C0B" w:rsidRDefault="00337BFB">
      <w:pPr>
        <w:rPr>
          <w:rFonts w:hint="eastAsia"/>
          <w:b/>
        </w:rPr>
      </w:pPr>
      <w:r>
        <w:rPr>
          <w:rFonts w:hint="eastAsia"/>
          <w:b/>
        </w:rPr>
        <w:t>（三）有机化学基础</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7"/>
        <w:gridCol w:w="2013"/>
        <w:gridCol w:w="3828"/>
        <w:gridCol w:w="1814"/>
      </w:tblGrid>
      <w:tr w:rsidR="00B66C0B" w:rsidTr="00650EDD">
        <w:tc>
          <w:tcPr>
            <w:tcW w:w="2830" w:type="dxa"/>
            <w:gridSpan w:val="2"/>
          </w:tcPr>
          <w:p w:rsidR="00B66C0B" w:rsidRDefault="00337BFB">
            <w:pPr>
              <w:adjustRightInd w:val="0"/>
              <w:snapToGrid w:val="0"/>
              <w:jc w:val="center"/>
              <w:rPr>
                <w:rFonts w:hint="eastAsia"/>
                <w:szCs w:val="21"/>
              </w:rPr>
            </w:pPr>
            <w:r>
              <w:rPr>
                <w:rFonts w:hAnsiTheme="minorEastAsia"/>
                <w:szCs w:val="21"/>
              </w:rPr>
              <w:t>考试</w:t>
            </w:r>
            <w:r>
              <w:rPr>
                <w:rFonts w:hAnsiTheme="minorEastAsia" w:hint="eastAsia"/>
                <w:szCs w:val="21"/>
              </w:rPr>
              <w:t>内容</w:t>
            </w:r>
          </w:p>
        </w:tc>
        <w:tc>
          <w:tcPr>
            <w:tcW w:w="3828" w:type="dxa"/>
          </w:tcPr>
          <w:p w:rsidR="00B66C0B" w:rsidRDefault="00337BFB">
            <w:pPr>
              <w:adjustRightInd w:val="0"/>
              <w:snapToGrid w:val="0"/>
              <w:jc w:val="center"/>
              <w:rPr>
                <w:rFonts w:hint="eastAsia"/>
                <w:szCs w:val="21"/>
              </w:rPr>
            </w:pPr>
            <w:r>
              <w:rPr>
                <w:rFonts w:hAnsiTheme="minorEastAsia"/>
                <w:szCs w:val="21"/>
              </w:rPr>
              <w:t>要求与解读</w:t>
            </w:r>
          </w:p>
        </w:tc>
        <w:tc>
          <w:tcPr>
            <w:tcW w:w="1814" w:type="dxa"/>
          </w:tcPr>
          <w:p w:rsidR="00B66C0B" w:rsidRDefault="00D30168">
            <w:pPr>
              <w:adjustRightInd w:val="0"/>
              <w:snapToGrid w:val="0"/>
              <w:jc w:val="center"/>
              <w:rPr>
                <w:rFonts w:hint="eastAsia"/>
                <w:szCs w:val="21"/>
              </w:rPr>
            </w:pPr>
            <w:r>
              <w:rPr>
                <w:rFonts w:hAnsiTheme="minorEastAsia" w:hint="eastAsia"/>
                <w:szCs w:val="21"/>
              </w:rPr>
              <w:t>复习</w:t>
            </w:r>
            <w:r w:rsidR="00337BFB">
              <w:rPr>
                <w:rFonts w:hAnsiTheme="minorEastAsia"/>
                <w:szCs w:val="21"/>
              </w:rPr>
              <w:t>教学建议</w:t>
            </w:r>
          </w:p>
        </w:tc>
      </w:tr>
      <w:tr w:rsidR="00B66C0B" w:rsidTr="00650EDD">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1．有机化合物的组成与结构</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（1）能根据有机化合物的元素含量、相对分子质量确定有机化合物的分子式。</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学会用燃烧法测定有机化合物中</w:t>
            </w:r>
            <w:r>
              <w:rPr>
                <w:rFonts w:ascii="Times New Roman" w:hAnsi="Times New Roman" w:cs="Times New Roman"/>
                <w:szCs w:val="21"/>
              </w:rPr>
              <w:t>C</w:t>
            </w:r>
            <w:r>
              <w:rPr>
                <w:rFonts w:ascii="Times New Roman" w:cs="Times New Roman"/>
                <w:szCs w:val="21"/>
              </w:rPr>
              <w:t>、</w:t>
            </w:r>
            <w:r>
              <w:rPr>
                <w:rFonts w:ascii="Times New Roman" w:hAnsi="Times New Roman" w:cs="Times New Roman"/>
                <w:szCs w:val="21"/>
              </w:rPr>
              <w:t>H</w:t>
            </w:r>
            <w:r>
              <w:rPr>
                <w:rFonts w:ascii="Times New Roman" w:cs="Times New Roman"/>
                <w:szCs w:val="21"/>
              </w:rPr>
              <w:t>、</w:t>
            </w:r>
            <w:r>
              <w:rPr>
                <w:rFonts w:ascii="Times New Roman" w:hAnsi="Times New Roman" w:cs="Times New Roman"/>
                <w:szCs w:val="21"/>
              </w:rPr>
              <w:t>O</w:t>
            </w:r>
            <w:r>
              <w:rPr>
                <w:rFonts w:ascii="Times New Roman" w:cs="Times New Roman"/>
                <w:szCs w:val="21"/>
              </w:rPr>
              <w:t>元素的含量及确定分子式的一般计算方法。</w:t>
            </w:r>
          </w:p>
        </w:tc>
        <w:tc>
          <w:tcPr>
            <w:tcW w:w="1814" w:type="dxa"/>
            <w:vMerge w:val="restart"/>
          </w:tcPr>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1</w:t>
            </w:r>
            <w:r>
              <w:rPr>
                <w:rFonts w:ascii="Times New Roman" w:eastAsiaTheme="minorEastAsia" w:hAnsi="Times New Roman" w:cs="Times New Roman"/>
                <w:sz w:val="21"/>
                <w:szCs w:val="21"/>
              </w:rPr>
              <w:t>．指导学生梳理知识要点，以结构决定性质</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性质决定用途的学习方法</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在熟练掌握各类有机物的代表物的基础上展开各类别有机物的复习</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以典型有机物之间的相互转化，典型有机物的官能团与化学性质的关系为主线夯实有机化学基础知识。</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heme="minorEastAsia" w:eastAsiaTheme="minorEastAsia" w:hAnsiTheme="minorEastAsia" w:cs="Times New Roman" w:hint="eastAsia"/>
                <w:sz w:val="21"/>
                <w:szCs w:val="21"/>
              </w:rPr>
              <w:t>（1）</w:t>
            </w:r>
            <w:r>
              <w:rPr>
                <w:rFonts w:ascii="Times New Roman" w:eastAsiaTheme="minorEastAsia" w:hAnsi="Times New Roman" w:cs="Times New Roman"/>
                <w:sz w:val="21"/>
                <w:szCs w:val="21"/>
              </w:rPr>
              <w:t>典型有机物：烷烃、烯烃、炔烃、芳香烃、卤代烃、醇、酚、醛、羧酸、酯、葡萄糖、氨基乙酸、蛋白质</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合成高分子化合物</w:t>
            </w:r>
            <w:r>
              <w:rPr>
                <w:rFonts w:ascii="Times New Roman" w:eastAsiaTheme="minorEastAsia" w:hAnsi="Times New Roman" w:cs="Times New Roman" w:hint="eastAsia"/>
                <w:sz w:val="21"/>
                <w:szCs w:val="21"/>
              </w:rPr>
              <w:t>。</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heme="minorEastAsia" w:eastAsiaTheme="minorEastAsia" w:hAnsiTheme="minorEastAsia" w:cs="Times New Roman" w:hint="eastAsia"/>
                <w:sz w:val="21"/>
                <w:szCs w:val="21"/>
              </w:rPr>
              <w:lastRenderedPageBreak/>
              <w:t>（2）</w:t>
            </w:r>
            <w:r>
              <w:rPr>
                <w:rFonts w:ascii="Times New Roman" w:eastAsiaTheme="minorEastAsia" w:hAnsi="Times New Roman" w:cs="Times New Roman"/>
                <w:sz w:val="21"/>
                <w:szCs w:val="21"/>
              </w:rPr>
              <w:t>有机反应类型：加成反应、取代反应、消去反应</w:t>
            </w:r>
            <w:r w:rsidR="00D30168">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加聚反应、缩聚反应</w:t>
            </w:r>
            <w:r w:rsidR="00D30168">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氧还反应</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还原反应</w:t>
            </w:r>
            <w:r>
              <w:rPr>
                <w:rFonts w:ascii="Times New Roman" w:eastAsiaTheme="minorEastAsia" w:hAnsi="Times New Roman" w:cs="Times New Roman" w:hint="eastAsia"/>
                <w:sz w:val="21"/>
                <w:szCs w:val="21"/>
              </w:rPr>
              <w:t>。</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3</w:t>
            </w:r>
            <w:r>
              <w:rPr>
                <w:rFonts w:ascii="Times New Roman" w:eastAsiaTheme="minorEastAsia" w:hAnsi="Times New Roman" w:cs="Times New Roman" w:hint="eastAsia"/>
                <w:sz w:val="21"/>
                <w:szCs w:val="21"/>
              </w:rPr>
              <w:t>）重视</w:t>
            </w:r>
            <w:r>
              <w:rPr>
                <w:rFonts w:ascii="Times New Roman" w:eastAsiaTheme="minorEastAsia" w:hAnsi="Times New Roman" w:cs="Times New Roman"/>
                <w:sz w:val="21"/>
                <w:szCs w:val="21"/>
              </w:rPr>
              <w:t>重要有机物合成路线的梳理。</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2</w:t>
            </w:r>
            <w:r>
              <w:rPr>
                <w:rFonts w:ascii="Times New Roman" w:eastAsiaTheme="minorEastAsia" w:hAnsi="Times New Roman" w:cs="Times New Roman"/>
                <w:sz w:val="21"/>
                <w:szCs w:val="21"/>
              </w:rPr>
              <w:t>．高考有机化学选考题主要以有机合成框图推断形式呈现</w:t>
            </w:r>
            <w:r>
              <w:rPr>
                <w:rFonts w:ascii="Times New Roman" w:eastAsiaTheme="minorEastAsia" w:hAnsi="Times New Roman" w:cs="Times New Roman" w:hint="eastAsia"/>
                <w:sz w:val="21"/>
                <w:szCs w:val="21"/>
              </w:rPr>
              <w:t>，重在</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接受、吸收、整合化学信息的能力</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的考查，因此复习中应加强审题训练，使学生能快速读题并提取有效信息，准确答题。</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heme="minorEastAsia" w:eastAsiaTheme="minorEastAsia" w:hAnsiTheme="minorEastAsia" w:cs="Times New Roman" w:hint="eastAsia"/>
                <w:sz w:val="21"/>
                <w:szCs w:val="21"/>
              </w:rPr>
              <w:t>（1）</w:t>
            </w:r>
            <w:r>
              <w:rPr>
                <w:rFonts w:ascii="Times New Roman" w:eastAsiaTheme="minorEastAsia" w:hAnsi="Times New Roman" w:cs="Times New Roman"/>
                <w:sz w:val="21"/>
                <w:szCs w:val="21"/>
              </w:rPr>
              <w:t>注意框图中的</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量</w:t>
            </w:r>
            <w:r>
              <w:rPr>
                <w:rFonts w:ascii="Times New Roman" w:eastAsiaTheme="minorEastAsia" w:hAnsi="Times New Roman" w:cs="Times New Roman"/>
                <w:sz w:val="21"/>
                <w:szCs w:val="21"/>
              </w:rPr>
              <w:t>”</w:t>
            </w:r>
            <w:r>
              <w:rPr>
                <w:rFonts w:ascii="Times New Roman" w:eastAsiaTheme="minorEastAsia" w:hAnsi="Times New Roman" w:cs="Times New Roman"/>
                <w:sz w:val="21"/>
                <w:szCs w:val="21"/>
              </w:rPr>
              <w:t>：如</w:t>
            </w: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相对分子质量的变化、元素含量的计算、与钠及钠的化合物反应的比例关系、与卤素单质反应的比例关系等。</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heme="minorEastAsia" w:eastAsiaTheme="minorEastAsia" w:hAnsiTheme="minorEastAsia" w:cs="Times New Roman" w:hint="eastAsia"/>
                <w:sz w:val="21"/>
                <w:szCs w:val="21"/>
              </w:rPr>
              <w:t>（2）</w:t>
            </w:r>
            <w:r>
              <w:rPr>
                <w:rFonts w:ascii="Times New Roman" w:eastAsiaTheme="minorEastAsia" w:hAnsi="Times New Roman" w:cs="Times New Roman"/>
                <w:sz w:val="21"/>
                <w:szCs w:val="21"/>
              </w:rPr>
              <w:t>区别有机反应条件对反应的影响：如卤素单质与烷烃或苯环取代的条件不同，卤代烃发生取代与消去反应的条件不同等。</w:t>
            </w:r>
          </w:p>
          <w:p w:rsidR="00B66C0B" w:rsidRDefault="00337BFB">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3</w:t>
            </w:r>
            <w:r>
              <w:rPr>
                <w:rFonts w:ascii="Times New Roman" w:eastAsiaTheme="minorEastAsia" w:hAnsi="Times New Roman" w:cs="Times New Roman"/>
                <w:sz w:val="21"/>
                <w:szCs w:val="21"/>
              </w:rPr>
              <w:t>．规范化学用语的</w:t>
            </w:r>
            <w:r>
              <w:rPr>
                <w:rFonts w:ascii="Times New Roman" w:eastAsiaTheme="minorEastAsia" w:hAnsi="Times New Roman" w:cs="Times New Roman" w:hint="eastAsia"/>
                <w:sz w:val="21"/>
                <w:szCs w:val="21"/>
              </w:rPr>
              <w:t>训练</w:t>
            </w:r>
            <w:r>
              <w:rPr>
                <w:rFonts w:ascii="Times New Roman" w:eastAsiaTheme="minorEastAsia" w:hAnsi="Times New Roman" w:cs="Times New Roman"/>
                <w:sz w:val="21"/>
                <w:szCs w:val="21"/>
              </w:rPr>
              <w:t>。</w:t>
            </w:r>
          </w:p>
          <w:p w:rsidR="00650EDD" w:rsidRDefault="00D30168">
            <w:pPr>
              <w:pStyle w:val="ac"/>
              <w:adjustRightInd w:val="0"/>
              <w:snapToGrid w:val="0"/>
              <w:spacing w:before="0" w:beforeAutospacing="0" w:after="0" w:afterAutospacing="0"/>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能</w:t>
            </w:r>
            <w:r>
              <w:rPr>
                <w:rFonts w:ascii="Times New Roman" w:eastAsiaTheme="minorEastAsia" w:hAnsi="Times New Roman" w:cs="Times New Roman"/>
                <w:sz w:val="21"/>
                <w:szCs w:val="21"/>
              </w:rPr>
              <w:t>用</w:t>
            </w:r>
            <w:r w:rsidR="00337BFB">
              <w:rPr>
                <w:rFonts w:ascii="Times New Roman" w:eastAsiaTheme="minorEastAsia" w:hAnsi="Times New Roman" w:cs="Times New Roman"/>
                <w:sz w:val="21"/>
                <w:szCs w:val="21"/>
              </w:rPr>
              <w:t>结构式、结构简式</w:t>
            </w:r>
            <w:r>
              <w:rPr>
                <w:rFonts w:ascii="Times New Roman" w:eastAsiaTheme="minorEastAsia" w:hAnsi="Times New Roman" w:cs="Times New Roman" w:hint="eastAsia"/>
                <w:sz w:val="21"/>
                <w:szCs w:val="21"/>
              </w:rPr>
              <w:t>或</w:t>
            </w:r>
            <w:r w:rsidR="00337BFB">
              <w:rPr>
                <w:rFonts w:ascii="Times New Roman" w:eastAsiaTheme="minorEastAsia" w:hAnsi="Times New Roman" w:cs="Times New Roman"/>
                <w:sz w:val="21"/>
                <w:szCs w:val="21"/>
              </w:rPr>
              <w:t>键线式</w:t>
            </w:r>
            <w:r w:rsidR="00650EDD">
              <w:rPr>
                <w:rFonts w:ascii="Times New Roman" w:eastAsiaTheme="minorEastAsia" w:hAnsi="Times New Roman" w:cs="Times New Roman" w:hint="eastAsia"/>
                <w:sz w:val="21"/>
                <w:szCs w:val="21"/>
              </w:rPr>
              <w:t>准确表示</w:t>
            </w:r>
            <w:r w:rsidR="00337BFB">
              <w:rPr>
                <w:rFonts w:ascii="Times New Roman" w:eastAsiaTheme="minorEastAsia" w:hAnsi="Times New Roman" w:cs="Times New Roman"/>
                <w:sz w:val="21"/>
                <w:szCs w:val="21"/>
              </w:rPr>
              <w:t>常见</w:t>
            </w:r>
            <w:r w:rsidR="00650EDD">
              <w:rPr>
                <w:rFonts w:ascii="Times New Roman" w:eastAsiaTheme="minorEastAsia" w:hAnsi="Times New Roman" w:cs="Times New Roman"/>
                <w:sz w:val="21"/>
                <w:szCs w:val="21"/>
              </w:rPr>
              <w:t>常见有机物</w:t>
            </w:r>
            <w:r w:rsidR="00650EDD">
              <w:rPr>
                <w:rFonts w:ascii="Times New Roman" w:eastAsiaTheme="minorEastAsia" w:hAnsi="Times New Roman" w:cs="Times New Roman" w:hint="eastAsia"/>
                <w:sz w:val="21"/>
                <w:szCs w:val="21"/>
              </w:rPr>
              <w:t>、</w:t>
            </w:r>
            <w:r w:rsidR="00337BFB">
              <w:rPr>
                <w:rFonts w:ascii="Times New Roman" w:eastAsiaTheme="minorEastAsia" w:hAnsi="Times New Roman" w:cs="Times New Roman"/>
                <w:sz w:val="21"/>
                <w:szCs w:val="21"/>
              </w:rPr>
              <w:t>官能团、同系物、同分异构。</w:t>
            </w:r>
            <w:r w:rsidR="00650EDD">
              <w:rPr>
                <w:rFonts w:ascii="Times New Roman" w:eastAsiaTheme="minorEastAsia" w:hAnsi="Times New Roman" w:cs="Times New Roman" w:hint="eastAsia"/>
                <w:sz w:val="21"/>
                <w:szCs w:val="21"/>
              </w:rPr>
              <w:t>能正确书写有机化学反应</w:t>
            </w:r>
            <w:r w:rsidR="00650EDD">
              <w:rPr>
                <w:rFonts w:ascii="Times New Roman" w:eastAsiaTheme="minorEastAsia" w:hAnsi="Times New Roman" w:cs="Times New Roman"/>
                <w:sz w:val="21"/>
                <w:szCs w:val="21"/>
              </w:rPr>
              <w:t>的化学方程式。</w:t>
            </w:r>
          </w:p>
          <w:p w:rsidR="00B66C0B" w:rsidRDefault="00650EDD" w:rsidP="00650EDD">
            <w:pPr>
              <w:pStyle w:val="ac"/>
              <w:adjustRightInd w:val="0"/>
              <w:snapToGrid w:val="0"/>
              <w:spacing w:before="0" w:beforeAutospacing="0" w:after="0" w:afterAutospacing="0"/>
              <w:ind w:firstLineChars="200" w:firstLine="420"/>
              <w:rPr>
                <w:rFonts w:ascii="Times New Roman" w:hAnsi="Times New Roman" w:cs="Times New Roman"/>
                <w:szCs w:val="21"/>
              </w:rPr>
            </w:pPr>
            <w:r>
              <w:rPr>
                <w:rFonts w:ascii="Times New Roman" w:eastAsiaTheme="minorEastAsia" w:hAnsi="Times New Roman" w:cs="Times New Roman" w:hint="eastAsia"/>
                <w:sz w:val="21"/>
                <w:szCs w:val="21"/>
              </w:rPr>
              <w:t>4</w:t>
            </w:r>
            <w:r>
              <w:rPr>
                <w:rFonts w:ascii="Times New Roman" w:eastAsiaTheme="minorEastAsia" w:hAnsi="Times New Roman" w:cs="Times New Roman"/>
                <w:sz w:val="21"/>
                <w:szCs w:val="21"/>
              </w:rPr>
              <w:t>．</w:t>
            </w:r>
            <w:r>
              <w:rPr>
                <w:rFonts w:ascii="Times New Roman" w:eastAsiaTheme="minorEastAsia" w:hAnsi="Times New Roman" w:cs="Times New Roman" w:hint="eastAsia"/>
                <w:sz w:val="21"/>
                <w:szCs w:val="21"/>
              </w:rPr>
              <w:t>重新</w:t>
            </w:r>
            <w:r>
              <w:rPr>
                <w:rFonts w:ascii="Times New Roman" w:eastAsiaTheme="minorEastAsia" w:hAnsi="Times New Roman" w:cs="Times New Roman"/>
                <w:sz w:val="21"/>
                <w:szCs w:val="21"/>
              </w:rPr>
              <w:t>回顾</w:t>
            </w:r>
            <w:r w:rsidR="00337BFB">
              <w:rPr>
                <w:rFonts w:ascii="Times New Roman" w:eastAsiaTheme="minorEastAsia" w:hAnsi="Times New Roman" w:cs="Times New Roman"/>
                <w:sz w:val="21"/>
                <w:szCs w:val="21"/>
              </w:rPr>
              <w:lastRenderedPageBreak/>
              <w:t>重要有机实验：如苯的取代反应、苯的同系物的氧化反应、溴乙烷的性质、乙醇的性质、苯酚的性质、基团相互影响实例、醛的性质等。</w:t>
            </w:r>
          </w:p>
        </w:tc>
      </w:tr>
      <w:tr w:rsidR="00B66C0B" w:rsidTr="00650EDD">
        <w:tc>
          <w:tcPr>
            <w:tcW w:w="817" w:type="dxa"/>
            <w:vMerge/>
          </w:tcPr>
          <w:p w:rsidR="00B66C0B" w:rsidRDefault="00B66C0B">
            <w:pPr>
              <w:adjustRightInd w:val="0"/>
              <w:snapToGrid w:val="0"/>
              <w:rPr>
                <w:rFonts w:ascii="楷体_GB2312" w:eastAsia="楷体_GB2312" w:hAnsiTheme="minorEastAsia"/>
                <w:szCs w:val="21"/>
              </w:rPr>
            </w:pPr>
          </w:p>
        </w:tc>
        <w:tc>
          <w:tcPr>
            <w:tcW w:w="2013" w:type="dxa"/>
          </w:tcPr>
          <w:p w:rsidR="00B66C0B" w:rsidRDefault="00337BFB">
            <w:pPr>
              <w:adjustRightInd w:val="0"/>
              <w:snapToGrid w:val="0"/>
              <w:ind w:rightChars="16" w:right="34"/>
              <w:rPr>
                <w:rFonts w:ascii="楷体_GB2312" w:eastAsia="楷体_GB2312" w:hAnsi="楷体"/>
                <w:szCs w:val="21"/>
              </w:rPr>
            </w:pPr>
            <w:r>
              <w:rPr>
                <w:rFonts w:ascii="楷体_GB2312" w:eastAsia="楷体_GB2312" w:hAnsi="楷体" w:hint="eastAsia"/>
                <w:szCs w:val="21"/>
              </w:rPr>
              <w:t>（2）了解常见有机化合物的结构。了解有机物分子中的官能团，能正确地表示它们的结构。</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了解常见有机化合物的结构</w:t>
            </w:r>
            <w:r>
              <w:rPr>
                <w:rFonts w:ascii="Times New Roman" w:cs="Times New Roman" w:hint="eastAsia"/>
                <w:szCs w:val="21"/>
              </w:rPr>
              <w:t>，</w:t>
            </w:r>
            <w:r>
              <w:rPr>
                <w:rFonts w:ascii="Times New Roman" w:cs="Times New Roman"/>
                <w:szCs w:val="21"/>
              </w:rPr>
              <w:t>准确判断有机化合物分子中的官能团</w:t>
            </w:r>
            <w:r>
              <w:rPr>
                <w:rFonts w:ascii="Times New Roman" w:cs="Times New Roman" w:hint="eastAsia"/>
                <w:szCs w:val="21"/>
              </w:rPr>
              <w:t>，</w:t>
            </w:r>
            <w:r>
              <w:rPr>
                <w:rFonts w:ascii="Times New Roman" w:cs="Times New Roman"/>
                <w:szCs w:val="21"/>
              </w:rPr>
              <w:t>并能书写其化学式和名称，会判断并书写有机化合物的分子式、结构式、结构简式及键线式。</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rPr>
          <w:trHeight w:val="189"/>
        </w:trPr>
        <w:tc>
          <w:tcPr>
            <w:tcW w:w="817" w:type="dxa"/>
            <w:vMerge/>
          </w:tcPr>
          <w:p w:rsidR="00B66C0B" w:rsidRDefault="00B66C0B">
            <w:pPr>
              <w:adjustRightInd w:val="0"/>
              <w:snapToGrid w:val="0"/>
              <w:rPr>
                <w:rFonts w:ascii="楷体_GB2312" w:eastAsia="楷体_GB2312" w:hAnsiTheme="minorEastAsia"/>
                <w:szCs w:val="21"/>
              </w:rPr>
            </w:pPr>
          </w:p>
        </w:tc>
        <w:tc>
          <w:tcPr>
            <w:tcW w:w="2013"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（3）了解确定有机化合物结构的化学方法，知道某些物理方法（如红外光谱、核磁共振氢谱）可以确定有机化合物的结构。</w:t>
            </w:r>
          </w:p>
        </w:tc>
        <w:tc>
          <w:tcPr>
            <w:tcW w:w="3828" w:type="dxa"/>
          </w:tcPr>
          <w:p w:rsidR="00B66C0B" w:rsidRDefault="00337BFB" w:rsidP="00D30168">
            <w:pPr>
              <w:adjustRightInd w:val="0"/>
              <w:snapToGrid w:val="0"/>
              <w:ind w:firstLineChars="200" w:firstLine="420"/>
              <w:rPr>
                <w:rFonts w:ascii="Times New Roman" w:hAnsi="Times New Roman" w:cs="Times New Roman"/>
                <w:bCs/>
                <w:color w:val="000000"/>
                <w:szCs w:val="21"/>
              </w:rPr>
            </w:pPr>
            <w:r>
              <w:rPr>
                <w:rFonts w:ascii="Times New Roman" w:cs="Times New Roman" w:hint="eastAsia"/>
                <w:szCs w:val="21"/>
              </w:rPr>
              <w:t>知道</w:t>
            </w:r>
            <w:r>
              <w:rPr>
                <w:rFonts w:ascii="Times New Roman" w:cs="Times New Roman"/>
                <w:szCs w:val="21"/>
              </w:rPr>
              <w:t>有机化合物的化学性质与其结构的关系，了解一些检验官能团的化学实验方法</w:t>
            </w:r>
            <w:r>
              <w:rPr>
                <w:rFonts w:ascii="Times New Roman" w:cs="Times New Roman" w:hint="eastAsia"/>
                <w:szCs w:val="21"/>
              </w:rPr>
              <w:t>（</w:t>
            </w:r>
            <w:r>
              <w:rPr>
                <w:rFonts w:ascii="Times New Roman" w:cs="Times New Roman"/>
                <w:szCs w:val="21"/>
              </w:rPr>
              <w:t>如利用与金属钠的反应区别乙醇和甲醚的结构等</w:t>
            </w:r>
            <w:r>
              <w:rPr>
                <w:rFonts w:ascii="Times New Roman" w:cs="Times New Roman" w:hint="eastAsia"/>
                <w:szCs w:val="21"/>
              </w:rPr>
              <w:t>）</w:t>
            </w:r>
            <w:r>
              <w:rPr>
                <w:rFonts w:ascii="Times New Roman" w:cs="Times New Roman"/>
                <w:szCs w:val="21"/>
              </w:rPr>
              <w:t>。知道红外光谱可以判断有机物的基团，了解利用核磁共振氢谱判断有机物中</w:t>
            </w:r>
            <w:r w:rsidR="00D30168">
              <w:rPr>
                <w:rFonts w:ascii="Times New Roman" w:cs="Times New Roman" w:hint="eastAsia"/>
                <w:szCs w:val="21"/>
              </w:rPr>
              <w:t>不同</w:t>
            </w:r>
            <w:r w:rsidR="00D30168">
              <w:rPr>
                <w:rFonts w:ascii="Times New Roman" w:cs="Times New Roman"/>
                <w:szCs w:val="21"/>
              </w:rPr>
              <w:t>化学环境</w:t>
            </w:r>
            <w:r>
              <w:rPr>
                <w:rFonts w:ascii="Times New Roman" w:cs="Times New Roman"/>
                <w:szCs w:val="21"/>
              </w:rPr>
              <w:t>氢原子的方法。</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adjustRightInd w:val="0"/>
              <w:snapToGrid w:val="0"/>
              <w:rPr>
                <w:rFonts w:ascii="楷体_GB2312" w:eastAsia="楷体_GB2312" w:hAnsiTheme="minorEastAsia"/>
                <w:szCs w:val="21"/>
              </w:rPr>
            </w:pPr>
          </w:p>
        </w:tc>
        <w:tc>
          <w:tcPr>
            <w:tcW w:w="2013" w:type="dxa"/>
          </w:tcPr>
          <w:p w:rsidR="00B66C0B" w:rsidRDefault="00337BFB" w:rsidP="00D30168">
            <w:pPr>
              <w:adjustRightInd w:val="0"/>
              <w:snapToGrid w:val="0"/>
              <w:rPr>
                <w:rFonts w:ascii="楷体_GB2312" w:eastAsia="楷体_GB2312" w:hAnsi="楷体"/>
                <w:color w:val="000000"/>
                <w:szCs w:val="21"/>
              </w:rPr>
            </w:pPr>
            <w:r>
              <w:rPr>
                <w:rFonts w:ascii="楷体_GB2312" w:eastAsia="楷体_GB2312" w:hAnsi="楷体" w:hint="eastAsia"/>
                <w:szCs w:val="21"/>
              </w:rPr>
              <w:t>（4）了解有机化合物存在异构现象，能判断简单有机化合物的同分异构体。</w:t>
            </w:r>
          </w:p>
        </w:tc>
        <w:tc>
          <w:tcPr>
            <w:tcW w:w="3828" w:type="dxa"/>
          </w:tcPr>
          <w:p w:rsidR="00B66C0B" w:rsidRDefault="00337BFB" w:rsidP="00D30168">
            <w:pPr>
              <w:adjustRightInd w:val="0"/>
              <w:snapToGrid w:val="0"/>
              <w:ind w:firstLineChars="200" w:firstLine="420"/>
              <w:rPr>
                <w:rFonts w:ascii="Times New Roman" w:hAnsi="Times New Roman" w:cs="Times New Roman"/>
                <w:bCs/>
                <w:color w:val="000000"/>
                <w:szCs w:val="21"/>
              </w:rPr>
            </w:pPr>
            <w:r>
              <w:rPr>
                <w:rFonts w:ascii="Times New Roman" w:cs="Times New Roman" w:hint="eastAsia"/>
                <w:szCs w:val="21"/>
              </w:rPr>
              <w:t>了解有机化合物存在异构现象，能</w:t>
            </w:r>
            <w:r>
              <w:rPr>
                <w:rFonts w:ascii="Times New Roman" w:cs="Times New Roman"/>
                <w:szCs w:val="21"/>
              </w:rPr>
              <w:t>推断有机化合物的同分异构体</w:t>
            </w:r>
            <w:r>
              <w:rPr>
                <w:rFonts w:ascii="Times New Roman" w:cs="Times New Roman" w:hint="eastAsia"/>
                <w:szCs w:val="21"/>
              </w:rPr>
              <w:t>（</w:t>
            </w:r>
            <w:r>
              <w:rPr>
                <w:rFonts w:ascii="Times New Roman" w:cs="Times New Roman"/>
                <w:szCs w:val="21"/>
              </w:rPr>
              <w:t>碳架异构、官能团位置异构和官能团类型异构</w:t>
            </w:r>
            <w:r>
              <w:rPr>
                <w:rFonts w:ascii="Times New Roman" w:cs="Times New Roman" w:hint="eastAsia"/>
                <w:szCs w:val="21"/>
              </w:rPr>
              <w:t>）</w:t>
            </w:r>
            <w:r>
              <w:rPr>
                <w:rFonts w:ascii="Times New Roman" w:cs="Times New Roman"/>
                <w:szCs w:val="21"/>
              </w:rPr>
              <w:t>。</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adjustRightInd w:val="0"/>
              <w:snapToGrid w:val="0"/>
              <w:rPr>
                <w:rFonts w:ascii="楷体_GB2312" w:eastAsia="楷体_GB2312" w:hAnsiTheme="minorEastAsia"/>
                <w:szCs w:val="21"/>
              </w:rPr>
            </w:pPr>
          </w:p>
        </w:tc>
        <w:tc>
          <w:tcPr>
            <w:tcW w:w="2013" w:type="dxa"/>
          </w:tcPr>
          <w:p w:rsidR="00B66C0B" w:rsidRDefault="00337BFB" w:rsidP="00D30168">
            <w:pPr>
              <w:adjustRightInd w:val="0"/>
              <w:snapToGrid w:val="0"/>
              <w:rPr>
                <w:rFonts w:ascii="楷体_GB2312" w:eastAsia="楷体_GB2312" w:hAnsi="楷体"/>
                <w:color w:val="000000"/>
                <w:szCs w:val="21"/>
              </w:rPr>
            </w:pPr>
            <w:r>
              <w:rPr>
                <w:rFonts w:ascii="楷体_GB2312" w:eastAsia="楷体_GB2312" w:hAnsi="楷体" w:hint="eastAsia"/>
                <w:szCs w:val="21"/>
              </w:rPr>
              <w:t>（5）能根据有机化合物命名规则命名简单的有机化合物。</w:t>
            </w:r>
          </w:p>
        </w:tc>
        <w:tc>
          <w:tcPr>
            <w:tcW w:w="3828" w:type="dxa"/>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szCs w:val="21"/>
              </w:rPr>
              <w:t>能用系统命名法命名烃和简单的烃的衍生物，能根据烃和简单的烃的衍生物的名称正确书写其分子式</w:t>
            </w:r>
            <w:r>
              <w:rPr>
                <w:rFonts w:ascii="Times New Roman" w:cs="Times New Roman" w:hint="eastAsia"/>
                <w:szCs w:val="21"/>
              </w:rPr>
              <w:t>、</w:t>
            </w:r>
            <w:r>
              <w:rPr>
                <w:rFonts w:ascii="Times New Roman" w:cs="Times New Roman"/>
                <w:szCs w:val="21"/>
              </w:rPr>
              <w:t>结构式</w:t>
            </w:r>
            <w:r>
              <w:rPr>
                <w:rFonts w:ascii="Times New Roman" w:cs="Times New Roman" w:hint="eastAsia"/>
                <w:szCs w:val="21"/>
              </w:rPr>
              <w:t>、</w:t>
            </w:r>
            <w:r>
              <w:rPr>
                <w:rFonts w:ascii="Times New Roman" w:cs="Times New Roman"/>
                <w:szCs w:val="21"/>
              </w:rPr>
              <w:lastRenderedPageBreak/>
              <w:t>结构简式及键线式。</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adjustRightInd w:val="0"/>
              <w:snapToGrid w:val="0"/>
              <w:rPr>
                <w:rFonts w:ascii="楷体_GB2312" w:eastAsia="楷体_GB2312" w:hAnsiTheme="minorEastAsia"/>
                <w:szCs w:val="21"/>
              </w:rPr>
            </w:pPr>
          </w:p>
        </w:tc>
        <w:tc>
          <w:tcPr>
            <w:tcW w:w="2013"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（6）能列举事实说明有机分子中基团之间存在相互影响。</w:t>
            </w:r>
          </w:p>
        </w:tc>
        <w:tc>
          <w:tcPr>
            <w:tcW w:w="3828" w:type="dxa"/>
          </w:tcPr>
          <w:p w:rsidR="00B66C0B" w:rsidRDefault="00337BFB">
            <w:pPr>
              <w:adjustRightInd w:val="0"/>
              <w:snapToGrid w:val="0"/>
              <w:ind w:firstLineChars="200" w:firstLine="420"/>
              <w:rPr>
                <w:rFonts w:ascii="Times New Roman" w:hAnsi="Times New Roman" w:cs="Times New Roman"/>
                <w:color w:val="000000"/>
                <w:szCs w:val="21"/>
              </w:rPr>
            </w:pPr>
            <w:r>
              <w:rPr>
                <w:rFonts w:ascii="Times New Roman" w:cs="Times New Roman"/>
                <w:szCs w:val="21"/>
              </w:rPr>
              <w:t>通过苯、乙醇、苯酚等性质的对比实验，了解有机化合物分子中基团之间存在相互影响，体验化学实验在有机化合物结构、性质等方面研究的重要作用。</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2．烃及其衍生物的性质与应用</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olor w:val="000000"/>
                <w:sz w:val="21"/>
                <w:szCs w:val="21"/>
              </w:rPr>
            </w:pPr>
            <w:r>
              <w:rPr>
                <w:rFonts w:ascii="楷体_GB2312" w:eastAsia="楷体_GB2312" w:hAnsi="楷体" w:cs="Times New Roman" w:hint="eastAsia"/>
                <w:sz w:val="21"/>
                <w:szCs w:val="21"/>
              </w:rPr>
              <w:t>（1）以烷、烯、炔和芳香烃的代表物为例，比较它们在组成、结构、性质上的差异。</w:t>
            </w:r>
          </w:p>
        </w:tc>
        <w:tc>
          <w:tcPr>
            <w:tcW w:w="382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hint="eastAsia"/>
                <w:szCs w:val="21"/>
              </w:rPr>
              <w:t>理解</w:t>
            </w:r>
            <w:r>
              <w:rPr>
                <w:rFonts w:ascii="Times New Roman" w:cs="Times New Roman"/>
                <w:szCs w:val="21"/>
              </w:rPr>
              <w:t>并能比较烷烃、烯烃、炔烃、苯的同系物、芳香烃的结构和性质。</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rPr>
          <w:trHeight w:val="1104"/>
        </w:trPr>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rsidP="00650EDD">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（2）了解天然气、石油液化气和汽油的主要成分及其应用。</w:t>
            </w:r>
          </w:p>
        </w:tc>
        <w:tc>
          <w:tcPr>
            <w:tcW w:w="3828" w:type="dxa"/>
          </w:tcPr>
          <w:p w:rsidR="00B66C0B" w:rsidRDefault="00337BFB">
            <w:pPr>
              <w:pStyle w:val="ac"/>
              <w:adjustRightInd w:val="0"/>
              <w:snapToGrid w:val="0"/>
              <w:spacing w:before="0" w:beforeAutospacing="0" w:after="0" w:afterAutospacing="0"/>
              <w:ind w:firstLineChars="200" w:firstLine="420"/>
              <w:rPr>
                <w:rFonts w:ascii="楷体_GB2312" w:eastAsia="楷体_GB2312" w:hAnsi="楷体" w:cs="Times New Roman"/>
                <w:sz w:val="21"/>
                <w:szCs w:val="21"/>
              </w:rPr>
            </w:pPr>
            <w:r>
              <w:rPr>
                <w:rFonts w:ascii="Times New Roman" w:eastAsiaTheme="minorEastAsia" w:hAnsi="Times New Roman" w:cs="Times New Roman" w:hint="eastAsia"/>
                <w:sz w:val="21"/>
                <w:szCs w:val="21"/>
              </w:rPr>
              <w:t>了解天然气、石油液化气和汽油的主要成分及其应用。能举例说明烃类物质在有机合成和有机化工中的重要作用。</w:t>
            </w:r>
          </w:p>
        </w:tc>
        <w:tc>
          <w:tcPr>
            <w:tcW w:w="1814" w:type="dxa"/>
            <w:vMerge/>
          </w:tcPr>
          <w:p w:rsidR="00B66C0B" w:rsidRDefault="00B66C0B">
            <w:pPr>
              <w:adjustRightInd w:val="0"/>
              <w:snapToGrid w:val="0"/>
              <w:rPr>
                <w:rFonts w:ascii="Times New Roman" w:hAnsi="Times New Roman" w:cs="Times New Roman"/>
                <w:szCs w:val="21"/>
              </w:rPr>
            </w:pPr>
          </w:p>
        </w:tc>
      </w:tr>
      <w:tr w:rsidR="00650EDD" w:rsidTr="00650EDD">
        <w:trPr>
          <w:trHeight w:val="1064"/>
        </w:trPr>
        <w:tc>
          <w:tcPr>
            <w:tcW w:w="817" w:type="dxa"/>
            <w:vMerge/>
          </w:tcPr>
          <w:p w:rsidR="00650EDD" w:rsidRDefault="00650EDD">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650EDD" w:rsidRDefault="00650EDD" w:rsidP="00650EDD">
            <w:pPr>
              <w:pStyle w:val="ac"/>
              <w:adjustRightInd w:val="0"/>
              <w:snapToGrid w:val="0"/>
              <w:spacing w:before="0" w:after="0"/>
              <w:rPr>
                <w:rFonts w:ascii="楷体_GB2312" w:eastAsia="楷体_GB2312" w:hAnsi="楷体" w:cs="Times New Roman"/>
                <w:sz w:val="21"/>
                <w:szCs w:val="21"/>
              </w:rPr>
            </w:pPr>
            <w:r>
              <w:rPr>
                <w:rFonts w:ascii="楷体_GB2312" w:eastAsia="楷体_GB2312" w:hAnsi="楷体" w:cs="Times New Roman" w:hint="eastAsia"/>
                <w:sz w:val="21"/>
                <w:szCs w:val="21"/>
              </w:rPr>
              <w:t>（3）举例说明烃类物质在有机合成和有机化工中的重要作用。</w:t>
            </w:r>
          </w:p>
        </w:tc>
        <w:tc>
          <w:tcPr>
            <w:tcW w:w="3828" w:type="dxa"/>
          </w:tcPr>
          <w:p w:rsidR="00650EDD" w:rsidRDefault="00650EDD" w:rsidP="00650EDD">
            <w:pPr>
              <w:pStyle w:val="ac"/>
              <w:adjustRightInd w:val="0"/>
              <w:snapToGrid w:val="0"/>
              <w:spacing w:before="0" w:after="0"/>
              <w:ind w:firstLineChars="200" w:firstLine="420"/>
              <w:rPr>
                <w:rFonts w:ascii="Times New Roman" w:eastAsiaTheme="minorEastAsia" w:hAnsi="Times New Roman" w:cs="Times New Roman"/>
                <w:sz w:val="21"/>
                <w:szCs w:val="21"/>
              </w:rPr>
            </w:pPr>
          </w:p>
        </w:tc>
        <w:tc>
          <w:tcPr>
            <w:tcW w:w="1814" w:type="dxa"/>
            <w:vMerge/>
          </w:tcPr>
          <w:p w:rsidR="00650EDD" w:rsidRDefault="00650EDD">
            <w:pPr>
              <w:adjustRightInd w:val="0"/>
              <w:snapToGrid w:val="0"/>
              <w:rPr>
                <w:rFonts w:ascii="Times New Roman" w:hAnsi="Times New Roman" w:cs="Times New Roman"/>
                <w:szCs w:val="21"/>
              </w:rPr>
            </w:pPr>
          </w:p>
        </w:tc>
      </w:tr>
      <w:tr w:rsidR="00B66C0B" w:rsidTr="00891BBF">
        <w:trPr>
          <w:trHeight w:val="1679"/>
        </w:trPr>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after="0"/>
              <w:rPr>
                <w:rFonts w:ascii="楷体_GB2312" w:eastAsia="楷体_GB2312" w:hAnsi="楷体" w:cs="Times New Roman"/>
                <w:sz w:val="21"/>
                <w:szCs w:val="21"/>
              </w:rPr>
            </w:pPr>
            <w:r>
              <w:rPr>
                <w:rFonts w:ascii="楷体_GB2312" w:eastAsia="楷体_GB2312" w:hAnsi="楷体" w:cs="Times New Roman" w:hint="eastAsia"/>
                <w:sz w:val="21"/>
                <w:szCs w:val="21"/>
              </w:rPr>
              <w:t>（4）了解卤代烃、醇、酚、醛、羧酸、酯的典型代表物的组成和结构特点以及它们的相互联系。</w:t>
            </w:r>
          </w:p>
        </w:tc>
        <w:tc>
          <w:tcPr>
            <w:tcW w:w="3828" w:type="dxa"/>
          </w:tcPr>
          <w:p w:rsidR="00B66C0B" w:rsidRDefault="00337BFB">
            <w:pPr>
              <w:adjustRightInd w:val="0"/>
              <w:snapToGrid w:val="0"/>
              <w:ind w:firstLineChars="200" w:firstLine="420"/>
              <w:rPr>
                <w:rFonts w:ascii="Times New Roman" w:cs="Times New Roman" w:hint="eastAsia"/>
                <w:szCs w:val="21"/>
              </w:rPr>
            </w:pPr>
            <w:r>
              <w:rPr>
                <w:rFonts w:ascii="Times New Roman" w:cs="Times New Roman" w:hint="eastAsia"/>
                <w:szCs w:val="21"/>
              </w:rPr>
              <w:t>理解</w:t>
            </w:r>
            <w:r>
              <w:rPr>
                <w:rFonts w:ascii="Times New Roman" w:cs="Times New Roman"/>
                <w:szCs w:val="21"/>
              </w:rPr>
              <w:t>官能团与性质的关系</w:t>
            </w:r>
            <w:r>
              <w:rPr>
                <w:rFonts w:ascii="Times New Roman" w:cs="Times New Roman" w:hint="eastAsia"/>
                <w:szCs w:val="21"/>
              </w:rPr>
              <w:t>，熟悉</w:t>
            </w:r>
            <w:r>
              <w:rPr>
                <w:rFonts w:ascii="Times New Roman" w:cs="Times New Roman"/>
                <w:szCs w:val="21"/>
              </w:rPr>
              <w:t>卤代烃、醇、酚、醛、羧酸、酯的组成</w:t>
            </w:r>
            <w:r>
              <w:rPr>
                <w:rFonts w:ascii="Times New Roman" w:cs="Times New Roman" w:hint="eastAsia"/>
                <w:szCs w:val="21"/>
              </w:rPr>
              <w:t>、</w:t>
            </w:r>
            <w:r>
              <w:rPr>
                <w:rFonts w:ascii="Times New Roman" w:cs="Times New Roman"/>
                <w:szCs w:val="21"/>
              </w:rPr>
              <w:t>结构和性质，了解它们之间的相互转化关系</w:t>
            </w:r>
            <w:r>
              <w:rPr>
                <w:rFonts w:ascii="Times New Roman" w:cs="Times New Roman" w:hint="eastAsia"/>
                <w:szCs w:val="21"/>
              </w:rPr>
              <w:t>。</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（5）了解加成反应、取代反应和消去反应。</w:t>
            </w:r>
          </w:p>
        </w:tc>
        <w:tc>
          <w:tcPr>
            <w:tcW w:w="3828" w:type="dxa"/>
          </w:tcPr>
          <w:p w:rsidR="00B66C0B" w:rsidRDefault="00337BFB">
            <w:pPr>
              <w:adjustRightInd w:val="0"/>
              <w:snapToGrid w:val="0"/>
              <w:ind w:firstLineChars="200" w:firstLine="420"/>
              <w:rPr>
                <w:rFonts w:ascii="Times New Roman" w:hAnsi="Times New Roman" w:cs="Times New Roman"/>
                <w:bCs/>
                <w:color w:val="000000"/>
                <w:szCs w:val="21"/>
              </w:rPr>
            </w:pPr>
            <w:r>
              <w:rPr>
                <w:rFonts w:ascii="Times New Roman" w:cs="Times New Roman"/>
                <w:szCs w:val="21"/>
              </w:rPr>
              <w:t>知道加成反应、取代反应和消去反应的含义，会准确判断有机反应的类型。</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（6）结合实际了解某些有机化合物对环境和健康可能产生影响，关注有机化合物的安全使用问题。</w:t>
            </w:r>
          </w:p>
        </w:tc>
        <w:tc>
          <w:tcPr>
            <w:tcW w:w="3828" w:type="dxa"/>
          </w:tcPr>
          <w:p w:rsidR="00B66C0B" w:rsidRDefault="00337BFB">
            <w:pPr>
              <w:adjustRightInd w:val="0"/>
              <w:snapToGrid w:val="0"/>
              <w:ind w:firstLineChars="200" w:firstLine="420"/>
              <w:rPr>
                <w:rFonts w:ascii="Times New Roman" w:cs="Times New Roman" w:hint="eastAsia"/>
                <w:szCs w:val="21"/>
              </w:rPr>
            </w:pPr>
            <w:r>
              <w:rPr>
                <w:rFonts w:ascii="Times New Roman" w:cs="Times New Roman" w:hint="eastAsia"/>
                <w:szCs w:val="21"/>
              </w:rPr>
              <w:t>了解某些有机化合物对环境和健康可能产生影响，知道有机化合物的安全使用问题。</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3．糖类、氨基酸和蛋白质</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（1）了解糖类的组成和性质特点，能举例说明糖类在食品加工和生物质能源开发上的应用。</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知道糖类物质的分类、组成和性质，结合教材内容了解其应用。</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（2）了解氨基酸的组成、结构特点和主要化学性质，氨基酸与人体健康的关系。</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hint="eastAsia"/>
                <w:szCs w:val="21"/>
              </w:rPr>
              <w:t>了解</w:t>
            </w:r>
            <w:r>
              <w:rPr>
                <w:rFonts w:ascii="Times New Roman" w:cs="Times New Roman"/>
                <w:szCs w:val="21"/>
              </w:rPr>
              <w:t>常见氨基酸（甘氨酸、丙氨酸、苯丙氨酸等）的分子结构特点，能从官能团的角度分析氨基酸的主要化学性质。</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（3）了解蛋白质的组成、结构和性质。</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了解蛋白质的组成和结构，知道蛋白质的水解、盐析、变性和颜色反应。</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（4）了解化学科学在生命科学发展中所起的重要作用。</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t>了解酶与核酸在生命科学中的重要作用，认识化学学科发展对生命科学的促进作用。</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val="restart"/>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4．合成高分子</w:t>
            </w:r>
            <w:r>
              <w:rPr>
                <w:rFonts w:ascii="楷体_GB2312" w:eastAsia="楷体_GB2312" w:hAnsi="楷体" w:cs="Times New Roman" w:hint="eastAsia"/>
                <w:sz w:val="21"/>
                <w:szCs w:val="21"/>
              </w:rPr>
              <w:lastRenderedPageBreak/>
              <w:t>化合物</w:t>
            </w:r>
          </w:p>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lastRenderedPageBreak/>
              <w:t>（1）了解合成高分子的组成与结构特点，能依据简单合成</w:t>
            </w:r>
            <w:r>
              <w:rPr>
                <w:rFonts w:ascii="楷体_GB2312" w:eastAsia="楷体_GB2312" w:hAnsi="楷体" w:cs="Times New Roman" w:hint="eastAsia"/>
                <w:sz w:val="21"/>
                <w:szCs w:val="21"/>
              </w:rPr>
              <w:lastRenderedPageBreak/>
              <w:t>高分子的结构分析其链节和单体。</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szCs w:val="21"/>
              </w:rPr>
              <w:lastRenderedPageBreak/>
              <w:t>了解合成高分子的组成与结构，知道简单合成高分子化合物的名称并会书写其结构简式</w:t>
            </w:r>
            <w:r>
              <w:rPr>
                <w:rFonts w:ascii="Times New Roman" w:cs="Times New Roman" w:hint="eastAsia"/>
                <w:szCs w:val="21"/>
              </w:rPr>
              <w:t>，</w:t>
            </w:r>
            <w:r>
              <w:rPr>
                <w:rFonts w:ascii="Times New Roman" w:cs="Times New Roman"/>
                <w:szCs w:val="21"/>
              </w:rPr>
              <w:t>会判断简单合成高分子</w:t>
            </w:r>
            <w:r>
              <w:rPr>
                <w:rFonts w:ascii="Times New Roman" w:cs="Times New Roman"/>
                <w:szCs w:val="21"/>
              </w:rPr>
              <w:lastRenderedPageBreak/>
              <w:t>的链节和单体。</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（2）了解加聚反应和缩聚反应的特点。</w:t>
            </w:r>
          </w:p>
        </w:tc>
        <w:tc>
          <w:tcPr>
            <w:tcW w:w="3828" w:type="dxa"/>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hint="eastAsia"/>
                <w:szCs w:val="21"/>
              </w:rPr>
              <w:t>了解</w:t>
            </w:r>
            <w:r>
              <w:rPr>
                <w:rFonts w:ascii="Times New Roman" w:cs="Times New Roman"/>
                <w:szCs w:val="21"/>
              </w:rPr>
              <w:t>加聚反应和缩聚反应的特点，能判断高分子化合物合成反应的反应类型。</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pStyle w:val="ac"/>
              <w:adjustRightInd w:val="0"/>
              <w:snapToGrid w:val="0"/>
              <w:spacing w:before="0" w:beforeAutospacing="0" w:after="0" w:afterAutospacing="0"/>
              <w:rPr>
                <w:rFonts w:ascii="楷体_GB2312" w:eastAsia="楷体_GB2312" w:hAnsi="楷体" w:cs="Times New Roman"/>
                <w:sz w:val="21"/>
                <w:szCs w:val="21"/>
              </w:rPr>
            </w:pPr>
          </w:p>
        </w:tc>
        <w:tc>
          <w:tcPr>
            <w:tcW w:w="2013" w:type="dxa"/>
          </w:tcPr>
          <w:p w:rsidR="00B66C0B" w:rsidRDefault="00337BFB">
            <w:pPr>
              <w:pStyle w:val="ac"/>
              <w:adjustRightInd w:val="0"/>
              <w:snapToGrid w:val="0"/>
              <w:spacing w:before="0" w:beforeAutospacing="0" w:after="0" w:afterAutospacing="0"/>
              <w:rPr>
                <w:rFonts w:ascii="楷体_GB2312" w:eastAsia="楷体_GB2312" w:hAnsi="楷体" w:cs="Times New Roman"/>
                <w:sz w:val="21"/>
                <w:szCs w:val="21"/>
              </w:rPr>
            </w:pPr>
            <w:r>
              <w:rPr>
                <w:rFonts w:ascii="楷体_GB2312" w:eastAsia="楷体_GB2312" w:hAnsi="楷体" w:cs="Times New Roman" w:hint="eastAsia"/>
                <w:sz w:val="21"/>
                <w:szCs w:val="21"/>
              </w:rPr>
              <w:t>（3）了解新型高分子材料的性能及其在高新技术领域中的应用。</w:t>
            </w:r>
          </w:p>
        </w:tc>
        <w:tc>
          <w:tcPr>
            <w:tcW w:w="3828" w:type="dxa"/>
            <w:vMerge w:val="restart"/>
          </w:tcPr>
          <w:p w:rsidR="00B66C0B" w:rsidRDefault="00337BFB">
            <w:pPr>
              <w:adjustRightInd w:val="0"/>
              <w:snapToGrid w:val="0"/>
              <w:ind w:firstLineChars="200" w:firstLine="420"/>
              <w:rPr>
                <w:rFonts w:ascii="Times New Roman" w:hAnsi="Times New Roman" w:cs="Times New Roman"/>
                <w:szCs w:val="21"/>
              </w:rPr>
            </w:pPr>
            <w:r>
              <w:rPr>
                <w:rFonts w:ascii="Times New Roman" w:cs="Times New Roman" w:hint="eastAsia"/>
                <w:szCs w:val="21"/>
              </w:rPr>
              <w:t>了解一些新型高分子材料的性能及其在高新技术领域中的应用。了解合成高分子化合物在发展经济、提高生活质量方面的贡献。</w:t>
            </w:r>
          </w:p>
        </w:tc>
        <w:tc>
          <w:tcPr>
            <w:tcW w:w="1814" w:type="dxa"/>
            <w:vMerge/>
          </w:tcPr>
          <w:p w:rsidR="00B66C0B" w:rsidRDefault="00B66C0B">
            <w:pPr>
              <w:adjustRightInd w:val="0"/>
              <w:snapToGrid w:val="0"/>
              <w:rPr>
                <w:rFonts w:ascii="Times New Roman" w:hAnsi="Times New Roman" w:cs="Times New Roman"/>
                <w:szCs w:val="21"/>
              </w:rPr>
            </w:pPr>
          </w:p>
        </w:tc>
      </w:tr>
      <w:tr w:rsidR="00B66C0B" w:rsidTr="00650EDD">
        <w:tc>
          <w:tcPr>
            <w:tcW w:w="817" w:type="dxa"/>
            <w:vMerge/>
          </w:tcPr>
          <w:p w:rsidR="00B66C0B" w:rsidRDefault="00B66C0B">
            <w:pPr>
              <w:adjustRightInd w:val="0"/>
              <w:snapToGrid w:val="0"/>
              <w:rPr>
                <w:rFonts w:ascii="楷体_GB2312" w:eastAsia="楷体_GB2312" w:hAnsi="楷体"/>
                <w:szCs w:val="21"/>
              </w:rPr>
            </w:pPr>
          </w:p>
        </w:tc>
        <w:tc>
          <w:tcPr>
            <w:tcW w:w="2013" w:type="dxa"/>
          </w:tcPr>
          <w:p w:rsidR="00B66C0B" w:rsidRDefault="00337BFB">
            <w:pPr>
              <w:adjustRightInd w:val="0"/>
              <w:snapToGrid w:val="0"/>
              <w:rPr>
                <w:rFonts w:ascii="楷体_GB2312" w:eastAsia="楷体_GB2312" w:hAnsi="楷体"/>
                <w:color w:val="000000"/>
                <w:szCs w:val="21"/>
              </w:rPr>
            </w:pPr>
            <w:r>
              <w:rPr>
                <w:rFonts w:ascii="楷体_GB2312" w:eastAsia="楷体_GB2312" w:hAnsi="楷体" w:hint="eastAsia"/>
                <w:szCs w:val="21"/>
              </w:rPr>
              <w:t>（4）了解合成高分子化合物在发展经济、提高生活质量方面的贡献。</w:t>
            </w:r>
          </w:p>
        </w:tc>
        <w:tc>
          <w:tcPr>
            <w:tcW w:w="3828" w:type="dxa"/>
            <w:vMerge/>
          </w:tcPr>
          <w:p w:rsidR="00B66C0B" w:rsidRDefault="00B66C0B">
            <w:pPr>
              <w:adjustRightInd w:val="0"/>
              <w:snapToGrid w:val="0"/>
              <w:ind w:firstLineChars="200" w:firstLine="420"/>
              <w:rPr>
                <w:rFonts w:hint="eastAsia"/>
                <w:bCs/>
                <w:color w:val="000000"/>
                <w:szCs w:val="21"/>
              </w:rPr>
            </w:pPr>
          </w:p>
        </w:tc>
        <w:tc>
          <w:tcPr>
            <w:tcW w:w="1814" w:type="dxa"/>
            <w:vMerge/>
          </w:tcPr>
          <w:p w:rsidR="00B66C0B" w:rsidRDefault="00B66C0B">
            <w:pPr>
              <w:adjustRightInd w:val="0"/>
              <w:snapToGrid w:val="0"/>
              <w:rPr>
                <w:rFonts w:hint="eastAsia"/>
                <w:szCs w:val="21"/>
              </w:rPr>
            </w:pPr>
          </w:p>
        </w:tc>
      </w:tr>
    </w:tbl>
    <w:p w:rsidR="00B66C0B" w:rsidRDefault="00B66C0B">
      <w:pPr>
        <w:rPr>
          <w:rFonts w:hint="eastAsia"/>
        </w:rPr>
      </w:pPr>
    </w:p>
    <w:p w:rsidR="00B66C0B" w:rsidRDefault="00337BFB">
      <w:pPr>
        <w:spacing w:line="400" w:lineRule="exact"/>
        <w:ind w:firstLineChars="200" w:firstLine="480"/>
        <w:rPr>
          <w:rFonts w:ascii="Times New Roman" w:hAnsi="Times New Roman" w:cs="Times New Roman"/>
          <w:sz w:val="24"/>
          <w:szCs w:val="24"/>
        </w:rPr>
      </w:pPr>
      <w:r>
        <w:rPr>
          <w:rFonts w:ascii="Times New Roman" w:hAnsi="Times New Roman" w:cs="Times New Roman" w:hint="eastAsia"/>
          <w:sz w:val="24"/>
          <w:szCs w:val="24"/>
        </w:rPr>
        <w:t>3</w:t>
      </w:r>
      <w:r>
        <w:rPr>
          <w:rFonts w:ascii="Times New Roman" w:hAnsi="Times New Roman" w:cs="Times New Roman" w:hint="eastAsia"/>
          <w:sz w:val="24"/>
          <w:szCs w:val="24"/>
        </w:rPr>
        <w:t>．</w:t>
      </w:r>
      <w:r>
        <w:rPr>
          <w:rFonts w:ascii="Times New Roman" w:hAnsi="Times New Roman" w:cs="Times New Roman"/>
          <w:sz w:val="24"/>
          <w:szCs w:val="24"/>
        </w:rPr>
        <w:t>总复习教学</w:t>
      </w:r>
      <w:r w:rsidR="00650EDD">
        <w:rPr>
          <w:rFonts w:ascii="Times New Roman" w:hAnsi="Times New Roman" w:cs="Times New Roman"/>
          <w:sz w:val="24"/>
          <w:szCs w:val="24"/>
        </w:rPr>
        <w:t>的</w:t>
      </w:r>
      <w:r>
        <w:rPr>
          <w:rFonts w:ascii="Times New Roman" w:hAnsi="Times New Roman" w:cs="Times New Roman"/>
          <w:sz w:val="24"/>
          <w:szCs w:val="24"/>
        </w:rPr>
        <w:t>总体建议</w:t>
      </w:r>
    </w:p>
    <w:p w:rsidR="00B66C0B" w:rsidRDefault="00337BFB">
      <w:pPr>
        <w:spacing w:line="440" w:lineRule="exact"/>
        <w:ind w:firstLineChars="200" w:firstLine="480"/>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1</w:t>
      </w:r>
      <w:r>
        <w:rPr>
          <w:rFonts w:ascii="Times New Roman" w:hAnsi="Times New Roman" w:cs="Times New Roman" w:hint="eastAsia"/>
          <w:sz w:val="24"/>
        </w:rPr>
        <w:t>）</w:t>
      </w:r>
      <w:r>
        <w:rPr>
          <w:rFonts w:ascii="宋体" w:hAnsi="宋体" w:hint="eastAsia"/>
          <w:sz w:val="24"/>
        </w:rPr>
        <w:t>加强《考试大纲》的研究，把握复习方向</w:t>
      </w:r>
    </w:p>
    <w:p w:rsidR="00B66C0B" w:rsidRDefault="00337BFB">
      <w:pPr>
        <w:adjustRightInd w:val="0"/>
        <w:snapToGrid w:val="0"/>
        <w:spacing w:line="440" w:lineRule="exact"/>
        <w:ind w:firstLineChars="200" w:firstLine="480"/>
        <w:rPr>
          <w:rFonts w:ascii="宋体" w:hAnsi="宋体"/>
          <w:sz w:val="24"/>
        </w:rPr>
      </w:pPr>
      <w:r>
        <w:rPr>
          <w:noProof/>
          <w:sz w:val="24"/>
        </w:rPr>
        <w:drawing>
          <wp:anchor distT="0" distB="0" distL="114300" distR="114300" simplePos="0" relativeHeight="251657216" behindDoc="1" locked="0" layoutInCell="1" allowOverlap="1">
            <wp:simplePos x="0" y="0"/>
            <wp:positionH relativeFrom="column">
              <wp:posOffset>2857500</wp:posOffset>
            </wp:positionH>
            <wp:positionV relativeFrom="paragraph">
              <wp:posOffset>248920</wp:posOffset>
            </wp:positionV>
            <wp:extent cx="2348865" cy="2211070"/>
            <wp:effectExtent l="0" t="0" r="0" b="0"/>
            <wp:wrapTight wrapText="bothSides">
              <wp:wrapPolygon edited="0">
                <wp:start x="0" y="0"/>
                <wp:lineTo x="0" y="21401"/>
                <wp:lineTo x="21372" y="21401"/>
                <wp:lineTo x="21372" y="0"/>
                <wp:lineTo x="0"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348865" cy="2211070"/>
                    </a:xfrm>
                    <a:prstGeom prst="rect">
                      <a:avLst/>
                    </a:prstGeom>
                    <a:noFill/>
                    <a:ln>
                      <a:noFill/>
                    </a:ln>
                  </pic:spPr>
                </pic:pic>
              </a:graphicData>
            </a:graphic>
          </wp:anchor>
        </w:drawing>
      </w:r>
      <w:r>
        <w:rPr>
          <w:rFonts w:ascii="宋体" w:hAnsi="宋体" w:hint="eastAsia"/>
          <w:sz w:val="24"/>
        </w:rPr>
        <w:t>《考试大纲》所规定的多项内容是一个紧密相关的整体（如右图），而试题是《考试大纲》中命题指导思想、考查内容要求与试题呈现方式三个方面的深度诠释、外在表现。研究《考试大纲》应建立起“考试指导思想”“考查内容要求”“试卷形式结构”等关系的研究思路，准确把握命题立意、考查目标与考查形式的内在一致性，在剖析考试内容时，注意比较《考试大纲》与《考试说明》的异同点，着眼于差异的本质，做到“知其然”并“知其所以然”，从而为复习教学的决策与实施提供良好导向。在对高考试题研究中，也不能仅仅关注试题的考点，应从试题的呈现方式入手认识考查的知识内容、能力要求、命题依据和命题原则，从而达成不仅知道“考什么”“怎么考”，还清晰认识到“为何这样考”的研究目标。这是指导并培养学生“答什么、怎么答、为何这样答”的解题方略的前提与基础。</w:t>
      </w:r>
    </w:p>
    <w:p w:rsidR="00B66C0B" w:rsidRDefault="00337BFB">
      <w:pPr>
        <w:spacing w:line="440" w:lineRule="exact"/>
        <w:ind w:firstLineChars="200" w:firstLine="480"/>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2</w:t>
      </w:r>
      <w:r>
        <w:rPr>
          <w:rFonts w:ascii="Times New Roman" w:hAnsi="Times New Roman" w:cs="Times New Roman" w:hint="eastAsia"/>
          <w:sz w:val="24"/>
        </w:rPr>
        <w:t>）</w:t>
      </w:r>
      <w:r>
        <w:rPr>
          <w:rFonts w:ascii="宋体" w:hAnsi="宋体" w:hint="eastAsia"/>
          <w:sz w:val="24"/>
        </w:rPr>
        <w:t>重视知识内容的整体性，完善高中化学知识结构</w:t>
      </w:r>
    </w:p>
    <w:p w:rsidR="00B66C0B" w:rsidRDefault="00337BFB">
      <w:pPr>
        <w:spacing w:line="440" w:lineRule="exact"/>
        <w:ind w:firstLineChars="200" w:firstLine="480"/>
        <w:rPr>
          <w:rFonts w:ascii="宋体" w:hAnsi="宋体"/>
          <w:bCs/>
          <w:sz w:val="24"/>
        </w:rPr>
      </w:pPr>
      <w:r>
        <w:rPr>
          <w:rFonts w:ascii="宋体" w:hAnsi="宋体" w:hint="eastAsia"/>
          <w:sz w:val="24"/>
        </w:rPr>
        <w:t>复习教学应立足于培育学生化学学科认知素养，认识不同模块知识的教育功能和价值，完善学生的化学知识结构。</w:t>
      </w:r>
    </w:p>
    <w:p w:rsidR="00B66C0B" w:rsidRDefault="00337BFB">
      <w:pPr>
        <w:spacing w:line="440" w:lineRule="exact"/>
        <w:ind w:firstLineChars="200" w:firstLine="480"/>
        <w:rPr>
          <w:rFonts w:ascii="宋体" w:hAnsi="宋体"/>
          <w:sz w:val="24"/>
        </w:rPr>
      </w:pPr>
      <w:r>
        <w:rPr>
          <w:rFonts w:ascii="宋体" w:hAnsi="宋体" w:hint="eastAsia"/>
          <w:sz w:val="24"/>
        </w:rPr>
        <w:t>《物质结构与性质》、《有机化学基础》和</w:t>
      </w:r>
      <w:r>
        <w:rPr>
          <w:rFonts w:asciiTheme="minorEastAsia" w:hAnsiTheme="minorEastAsia" w:hint="eastAsia"/>
          <w:sz w:val="24"/>
        </w:rPr>
        <w:t>《</w:t>
      </w:r>
      <w:r>
        <w:rPr>
          <w:rFonts w:ascii="宋体" w:hAnsi="宋体" w:hint="eastAsia"/>
          <w:sz w:val="24"/>
        </w:rPr>
        <w:t>化学与技术</w:t>
      </w:r>
      <w:r>
        <w:rPr>
          <w:rFonts w:asciiTheme="minorEastAsia" w:hAnsiTheme="minorEastAsia" w:hint="eastAsia"/>
          <w:sz w:val="24"/>
        </w:rPr>
        <w:t>》</w:t>
      </w:r>
      <w:r>
        <w:rPr>
          <w:rFonts w:ascii="宋体" w:hAnsi="宋体" w:hint="eastAsia"/>
          <w:sz w:val="24"/>
        </w:rPr>
        <w:t>模块的教学功能定位具有明显差异，《物质结构与性质》侧重于学生形成有关物质结构的基本观念，</w:t>
      </w:r>
      <w:r>
        <w:rPr>
          <w:rFonts w:ascii="宋体" w:hAnsi="宋体" w:hint="eastAsia"/>
          <w:sz w:val="24"/>
        </w:rPr>
        <w:lastRenderedPageBreak/>
        <w:t>认识物质结构与性质的关系，建立起结构决定性质的研究视角，并以此视角审视有关化学现象、预测物质性质；《有机化学基础》强调学生掌握有机物组成、结构、性质、合成等方面知识，认识实验在有机合成中的重要作用，了解有机化学研究的基本方法等；</w:t>
      </w:r>
      <w:r w:rsidRPr="00650EDD">
        <w:rPr>
          <w:rFonts w:asciiTheme="minorEastAsia" w:hAnsiTheme="minorEastAsia" w:cstheme="minorEastAsia" w:hint="eastAsia"/>
          <w:bCs/>
          <w:sz w:val="24"/>
        </w:rPr>
        <w:t>《化学与技术》知识范围较广，应用性较强，涉及资源利用、材料制造、工农业生产中的具体应用，因此能力要求也相对较高，要求学生在更加广阔的视野下，认识化学科学与技术进步和社会发展的关系，培养社会责任感和创新精神。</w:t>
      </w:r>
      <w:r w:rsidRPr="00650EDD">
        <w:rPr>
          <w:rFonts w:ascii="宋体" w:hAnsi="宋体" w:hint="eastAsia"/>
          <w:sz w:val="24"/>
        </w:rPr>
        <w:t>三个模块的学</w:t>
      </w:r>
      <w:r>
        <w:rPr>
          <w:rFonts w:ascii="宋体" w:hAnsi="宋体" w:hint="eastAsia"/>
          <w:sz w:val="24"/>
        </w:rPr>
        <w:t>习对促进学生化学核心素养的提升各有侧重、相互补充。因此，要求教师在复习教学中，消除人为的模块壁垒，建立起模块间的有机融合。</w:t>
      </w:r>
    </w:p>
    <w:p w:rsidR="00B66C0B" w:rsidRDefault="00337BFB">
      <w:pPr>
        <w:widowControl/>
        <w:spacing w:line="440" w:lineRule="exact"/>
        <w:ind w:firstLineChars="200" w:firstLine="480"/>
        <w:jc w:val="left"/>
        <w:rPr>
          <w:rFonts w:ascii="宋体" w:hAnsi="宋体"/>
          <w:sz w:val="24"/>
        </w:rPr>
      </w:pPr>
      <w:r>
        <w:rPr>
          <w:rFonts w:ascii="宋体" w:hAnsi="宋体" w:hint="eastAsia"/>
          <w:sz w:val="24"/>
        </w:rPr>
        <w:t>若</w:t>
      </w:r>
      <w:r>
        <w:rPr>
          <w:rFonts w:ascii="宋体" w:hAnsi="宋体"/>
          <w:sz w:val="24"/>
        </w:rPr>
        <w:t>选考《物质结构与性质》模块</w:t>
      </w:r>
      <w:r>
        <w:rPr>
          <w:rFonts w:ascii="宋体" w:hAnsi="宋体" w:hint="eastAsia"/>
          <w:sz w:val="24"/>
        </w:rPr>
        <w:t>。复习</w:t>
      </w:r>
      <w:r>
        <w:rPr>
          <w:rFonts w:ascii="宋体" w:hAnsi="宋体"/>
          <w:sz w:val="24"/>
        </w:rPr>
        <w:t>《物质结构与性质》模块</w:t>
      </w:r>
      <w:r>
        <w:rPr>
          <w:rFonts w:ascii="宋体" w:hAnsi="宋体" w:hint="eastAsia"/>
          <w:sz w:val="24"/>
        </w:rPr>
        <w:t>时，注意理清相关理论、概念的来龙去脉、应用范围及如何应用，突出结构与性质的关系。</w:t>
      </w:r>
      <w:r>
        <w:rPr>
          <w:rFonts w:ascii="宋体" w:hAnsi="宋体"/>
          <w:sz w:val="24"/>
        </w:rPr>
        <w:t>在必考有机</w:t>
      </w:r>
      <w:r>
        <w:rPr>
          <w:rFonts w:ascii="宋体" w:hAnsi="宋体" w:hint="eastAsia"/>
          <w:sz w:val="24"/>
        </w:rPr>
        <w:t>化学</w:t>
      </w:r>
      <w:r>
        <w:rPr>
          <w:rFonts w:ascii="宋体" w:hAnsi="宋体"/>
          <w:sz w:val="24"/>
        </w:rPr>
        <w:t>的复习中</w:t>
      </w:r>
      <w:r>
        <w:rPr>
          <w:rFonts w:ascii="宋体" w:hAnsi="宋体" w:hint="eastAsia"/>
          <w:sz w:val="24"/>
        </w:rPr>
        <w:t>，</w:t>
      </w:r>
      <w:r>
        <w:rPr>
          <w:rFonts w:ascii="宋体" w:hAnsi="宋体"/>
          <w:sz w:val="24"/>
        </w:rPr>
        <w:t>不能仅把重点放在有机化合物中碳的成键特征、烃及其衍生物部分典型代表物的主要性质及其重要应用、常见高分子材料的合成反应及重要应用上</w:t>
      </w:r>
      <w:r>
        <w:rPr>
          <w:rFonts w:ascii="宋体" w:hAnsi="宋体" w:hint="eastAsia"/>
          <w:sz w:val="24"/>
        </w:rPr>
        <w:t>，还</w:t>
      </w:r>
      <w:r>
        <w:rPr>
          <w:rFonts w:ascii="宋体" w:hAnsi="宋体"/>
          <w:sz w:val="24"/>
        </w:rPr>
        <w:t>应当适当拓展和补充</w:t>
      </w:r>
      <w:r>
        <w:rPr>
          <w:rFonts w:ascii="宋体" w:hAnsi="宋体" w:hint="eastAsia"/>
          <w:sz w:val="24"/>
        </w:rPr>
        <w:t>，如</w:t>
      </w:r>
      <w:r>
        <w:rPr>
          <w:rFonts w:ascii="宋体" w:hAnsi="宋体"/>
          <w:sz w:val="24"/>
        </w:rPr>
        <w:t>对有机物同分异构体种数的判断不能局限于戊烷和乙醇，要拓展到位置异构</w:t>
      </w:r>
      <w:r>
        <w:rPr>
          <w:rFonts w:ascii="宋体" w:hAnsi="宋体" w:hint="eastAsia"/>
          <w:sz w:val="24"/>
        </w:rPr>
        <w:t>和</w:t>
      </w:r>
      <w:r>
        <w:rPr>
          <w:rFonts w:ascii="宋体" w:hAnsi="宋体"/>
          <w:sz w:val="24"/>
        </w:rPr>
        <w:t>官能团</w:t>
      </w:r>
      <w:r>
        <w:rPr>
          <w:rFonts w:ascii="宋体" w:hAnsi="宋体" w:hint="eastAsia"/>
          <w:sz w:val="24"/>
        </w:rPr>
        <w:t>异构</w:t>
      </w:r>
      <w:r>
        <w:rPr>
          <w:rFonts w:ascii="宋体" w:hAnsi="宋体"/>
          <w:sz w:val="24"/>
        </w:rPr>
        <w:t>；对有机物性质的复习，应将典型代表物的主要性质迁移到官能团的性质</w:t>
      </w:r>
      <w:r>
        <w:rPr>
          <w:rFonts w:ascii="宋体" w:hAnsi="宋体" w:hint="eastAsia"/>
          <w:sz w:val="24"/>
        </w:rPr>
        <w:t>，等等</w:t>
      </w:r>
      <w:r>
        <w:rPr>
          <w:rFonts w:ascii="宋体" w:hAnsi="宋体"/>
          <w:sz w:val="24"/>
        </w:rPr>
        <w:t>。</w:t>
      </w:r>
    </w:p>
    <w:p w:rsidR="00B66C0B" w:rsidRDefault="00337BFB">
      <w:pPr>
        <w:widowControl/>
        <w:shd w:val="clear" w:color="auto" w:fill="FFFFFF"/>
        <w:spacing w:line="440" w:lineRule="exact"/>
        <w:ind w:firstLineChars="200" w:firstLine="480"/>
        <w:jc w:val="left"/>
        <w:rPr>
          <w:rFonts w:ascii="宋体" w:hAnsi="宋体"/>
          <w:sz w:val="24"/>
        </w:rPr>
      </w:pPr>
      <w:r>
        <w:rPr>
          <w:rFonts w:ascii="宋体" w:hAnsi="宋体" w:hint="eastAsia"/>
          <w:sz w:val="24"/>
        </w:rPr>
        <w:t>若</w:t>
      </w:r>
      <w:r>
        <w:rPr>
          <w:rFonts w:ascii="宋体" w:hAnsi="宋体"/>
          <w:sz w:val="24"/>
        </w:rPr>
        <w:t>选考</w:t>
      </w:r>
      <w:r>
        <w:rPr>
          <w:rFonts w:ascii="宋体" w:hAnsi="宋体" w:hint="eastAsia"/>
          <w:sz w:val="24"/>
        </w:rPr>
        <w:t>《</w:t>
      </w:r>
      <w:r>
        <w:rPr>
          <w:rFonts w:ascii="宋体" w:hAnsi="宋体"/>
          <w:sz w:val="24"/>
        </w:rPr>
        <w:t>有机</w:t>
      </w:r>
      <w:r>
        <w:rPr>
          <w:rFonts w:ascii="宋体" w:hAnsi="宋体" w:hint="eastAsia"/>
          <w:sz w:val="24"/>
        </w:rPr>
        <w:t>化学基础》</w:t>
      </w:r>
      <w:r>
        <w:rPr>
          <w:rFonts w:ascii="宋体" w:hAnsi="宋体"/>
          <w:sz w:val="24"/>
        </w:rPr>
        <w:t>模块</w:t>
      </w:r>
      <w:r>
        <w:rPr>
          <w:rFonts w:ascii="宋体" w:hAnsi="宋体" w:hint="eastAsia"/>
          <w:sz w:val="24"/>
        </w:rPr>
        <w:t>。</w:t>
      </w:r>
      <w:r>
        <w:rPr>
          <w:rFonts w:ascii="宋体" w:hAnsi="宋体"/>
          <w:sz w:val="24"/>
        </w:rPr>
        <w:t>复习教学</w:t>
      </w:r>
      <w:r>
        <w:rPr>
          <w:rFonts w:ascii="宋体" w:hAnsi="宋体" w:hint="eastAsia"/>
          <w:sz w:val="24"/>
        </w:rPr>
        <w:t>中</w:t>
      </w:r>
      <w:r>
        <w:rPr>
          <w:rFonts w:ascii="宋体" w:hAnsi="宋体"/>
          <w:sz w:val="24"/>
        </w:rPr>
        <w:t>，</w:t>
      </w:r>
      <w:r>
        <w:rPr>
          <w:rFonts w:ascii="宋体" w:hAnsi="宋体" w:hint="eastAsia"/>
          <w:sz w:val="24"/>
        </w:rPr>
        <w:t>应</w:t>
      </w:r>
      <w:r>
        <w:rPr>
          <w:rFonts w:ascii="宋体" w:hAnsi="宋体"/>
          <w:sz w:val="24"/>
        </w:rPr>
        <w:t>抓住官能团的特点，分析物质性质及其反应机理，从结构、性质、应用等因果关系建立知识网络；突出有机化合物的鉴定、检验、合成的方法；注意联系生产、生活实际，了解有机化学与能源、环境等的关系。提高学生应用有机化学基础知识分析问题、解决问题的能力。</w:t>
      </w:r>
    </w:p>
    <w:p w:rsidR="00B66C0B" w:rsidRPr="00E90B12" w:rsidRDefault="00337BFB">
      <w:pPr>
        <w:widowControl/>
        <w:shd w:val="clear" w:color="auto" w:fill="FFFFFF"/>
        <w:spacing w:line="440" w:lineRule="exact"/>
        <w:ind w:firstLineChars="200" w:firstLine="480"/>
        <w:jc w:val="left"/>
        <w:rPr>
          <w:rFonts w:ascii="宋体" w:hAnsi="宋体"/>
          <w:sz w:val="24"/>
        </w:rPr>
      </w:pPr>
      <w:r w:rsidRPr="00E90B12">
        <w:rPr>
          <w:rFonts w:ascii="宋体" w:hAnsi="宋体" w:hint="eastAsia"/>
          <w:sz w:val="24"/>
        </w:rPr>
        <w:t>若选考《化学与技术》模块，复习时加强该模块与《化学反应原理》等必修模块的融合。因为化工工艺条件的优化是以反应原理中的化学反应与能量、化学反应速率、化学平衡等为基础，只有灵活运用所学基础知识和基本原理，才能对与化学有关的一系列技术问题（如自然资源开发利用，材料制造和工农业生产中的应用，温度、压力、催化剂等生产条件等）做出合理的分析和选择，从而提高应用意识和实践能力。</w:t>
      </w:r>
    </w:p>
    <w:p w:rsidR="00B66C0B" w:rsidRDefault="00337BFB">
      <w:pPr>
        <w:spacing w:line="440" w:lineRule="exact"/>
        <w:ind w:firstLineChars="200" w:firstLine="480"/>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3</w:t>
      </w:r>
      <w:r>
        <w:rPr>
          <w:rFonts w:ascii="Times New Roman" w:hAnsi="Times New Roman" w:cs="Times New Roman" w:hint="eastAsia"/>
          <w:sz w:val="24"/>
        </w:rPr>
        <w:t>）</w:t>
      </w:r>
      <w:r>
        <w:rPr>
          <w:rFonts w:ascii="宋体" w:hAnsi="宋体" w:hint="eastAsia"/>
          <w:sz w:val="24"/>
        </w:rPr>
        <w:t>体现学科特点，强化实验教学</w:t>
      </w:r>
    </w:p>
    <w:p w:rsidR="00B66C0B" w:rsidRDefault="00337BFB">
      <w:pPr>
        <w:spacing w:line="440" w:lineRule="exact"/>
        <w:ind w:firstLine="437"/>
        <w:rPr>
          <w:rFonts w:ascii="宋体" w:hAnsi="宋体"/>
          <w:sz w:val="24"/>
        </w:rPr>
      </w:pPr>
      <w:r>
        <w:rPr>
          <w:rFonts w:ascii="宋体" w:hAnsi="宋体" w:hint="eastAsia"/>
          <w:kern w:val="0"/>
          <w:sz w:val="24"/>
        </w:rPr>
        <w:t>化学是一门以实验为基础的科学，实验是测定物质组成与结构、研究性质及变化规律、实现物质分离与提纯等的重要方法与手段，在化学教学中有不可替代的教育功能与地位。</w:t>
      </w:r>
      <w:r>
        <w:rPr>
          <w:rFonts w:ascii="宋体" w:hAnsi="宋体" w:hint="eastAsia"/>
          <w:sz w:val="24"/>
        </w:rPr>
        <w:t>新课程大幅度地增加了实验探究活动，但由于教师对化学学</w:t>
      </w:r>
      <w:r>
        <w:rPr>
          <w:rFonts w:ascii="宋体" w:hAnsi="宋体" w:hint="eastAsia"/>
          <w:sz w:val="24"/>
        </w:rPr>
        <w:lastRenderedPageBreak/>
        <w:t>科本质及实验对化学学习与研究的价值等认识不到位，多数学校以实验条件不足、课时紧张等为理由，盲目削减化学实验教学，学生少做甚至不做实验，“视频播实验”“黑板画实验”“耳朵听实验”“考前背实验”的现象普遍存在，导致学生</w:t>
      </w:r>
      <w:r>
        <w:rPr>
          <w:rFonts w:ascii="宋体" w:hAnsi="宋体" w:cs="Arial"/>
          <w:kern w:val="0"/>
          <w:sz w:val="24"/>
        </w:rPr>
        <w:t>化学实验</w:t>
      </w:r>
      <w:r>
        <w:rPr>
          <w:rFonts w:ascii="宋体" w:hAnsi="宋体" w:cs="Arial" w:hint="eastAsia"/>
          <w:kern w:val="0"/>
          <w:sz w:val="24"/>
        </w:rPr>
        <w:t>基本技能</w:t>
      </w:r>
      <w:r>
        <w:rPr>
          <w:rFonts w:ascii="宋体" w:hAnsi="宋体" w:cs="Arial"/>
          <w:kern w:val="0"/>
          <w:sz w:val="24"/>
        </w:rPr>
        <w:t>与探究能力</w:t>
      </w:r>
      <w:r>
        <w:rPr>
          <w:rFonts w:ascii="宋体" w:hAnsi="宋体" w:cs="Arial" w:hint="eastAsia"/>
          <w:kern w:val="0"/>
          <w:sz w:val="24"/>
        </w:rPr>
        <w:t>普遍</w:t>
      </w:r>
      <w:r>
        <w:rPr>
          <w:rFonts w:ascii="宋体" w:hAnsi="宋体" w:hint="eastAsia"/>
          <w:sz w:val="24"/>
        </w:rPr>
        <w:t>低下。复习教学中，</w:t>
      </w:r>
      <w:r>
        <w:rPr>
          <w:rFonts w:ascii="宋体" w:hAnsi="宋体" w:hint="eastAsia"/>
          <w:kern w:val="0"/>
          <w:sz w:val="24"/>
        </w:rPr>
        <w:t>对于实验教学不应满足于实验基本操作的训练，更应作为物质及其变化研究的方法与手段，从而充分发挥实验的认知功能、方法论和教学论功能。复习中，应再创设适宜的探究情境，引导学生经历“提出问题—作出猜想—设计方案—得出结论—反思评价”等过程；</w:t>
      </w:r>
      <w:r>
        <w:rPr>
          <w:rFonts w:ascii="宋体" w:hAnsi="宋体" w:hint="eastAsia"/>
          <w:sz w:val="24"/>
        </w:rPr>
        <w:t>要求学生对比、归纳、总结常见仪器装置的使用原理、用途特点和规律；领会实验操作的实质与内涵：对操作原理的认识（解决实验操作理论依据的问题），对操作方法的认识（解决如何操作的问题），对操作目的的认识（解决为何要安排这样操作的问题），对错误操作造成后果的认识（解决为何要这样操作的问题），掌握科学规范地进行实验操作的技能；</w:t>
      </w:r>
      <w:r>
        <w:rPr>
          <w:rFonts w:ascii="宋体" w:hAnsi="宋体" w:hint="eastAsia"/>
          <w:kern w:val="0"/>
          <w:sz w:val="24"/>
        </w:rPr>
        <w:t>加强</w:t>
      </w:r>
      <w:r>
        <w:rPr>
          <w:rFonts w:ascii="宋体" w:hAnsi="宋体"/>
          <w:sz w:val="24"/>
        </w:rPr>
        <w:t>实验目的、步骤和原理</w:t>
      </w:r>
      <w:r>
        <w:rPr>
          <w:rFonts w:ascii="宋体" w:hAnsi="宋体" w:hint="eastAsia"/>
          <w:kern w:val="0"/>
          <w:sz w:val="24"/>
        </w:rPr>
        <w:t>分析，</w:t>
      </w:r>
      <w:r>
        <w:rPr>
          <w:rFonts w:ascii="宋体" w:hAnsi="宋体" w:hint="eastAsia"/>
          <w:sz w:val="24"/>
        </w:rPr>
        <w:t>学</w:t>
      </w:r>
      <w:r>
        <w:rPr>
          <w:rFonts w:ascii="宋体" w:hAnsi="宋体"/>
          <w:sz w:val="24"/>
        </w:rPr>
        <w:t>会控制条件</w:t>
      </w:r>
      <w:r>
        <w:rPr>
          <w:rFonts w:ascii="宋体" w:hAnsi="宋体" w:hint="eastAsia"/>
          <w:sz w:val="24"/>
        </w:rPr>
        <w:t>、</w:t>
      </w:r>
      <w:r>
        <w:rPr>
          <w:rFonts w:ascii="宋体" w:hAnsi="宋体"/>
          <w:sz w:val="24"/>
        </w:rPr>
        <w:t>使用仪器</w:t>
      </w:r>
      <w:r>
        <w:rPr>
          <w:rFonts w:ascii="宋体" w:hAnsi="宋体" w:hint="eastAsia"/>
          <w:sz w:val="24"/>
        </w:rPr>
        <w:t>、</w:t>
      </w:r>
      <w:r>
        <w:rPr>
          <w:rFonts w:ascii="宋体" w:hAnsi="宋体"/>
          <w:sz w:val="24"/>
        </w:rPr>
        <w:t>观察分析</w:t>
      </w:r>
      <w:r>
        <w:rPr>
          <w:rFonts w:ascii="宋体" w:hAnsi="宋体" w:hint="eastAsia"/>
          <w:sz w:val="24"/>
        </w:rPr>
        <w:t>、</w:t>
      </w:r>
      <w:r>
        <w:rPr>
          <w:rFonts w:ascii="宋体" w:hAnsi="宋体"/>
          <w:sz w:val="24"/>
        </w:rPr>
        <w:t>得出结论</w:t>
      </w:r>
      <w:r>
        <w:rPr>
          <w:rFonts w:ascii="宋体" w:hAnsi="宋体" w:hint="eastAsia"/>
          <w:sz w:val="24"/>
        </w:rPr>
        <w:t>、</w:t>
      </w:r>
      <w:r>
        <w:rPr>
          <w:rFonts w:ascii="宋体" w:hAnsi="宋体"/>
          <w:sz w:val="24"/>
        </w:rPr>
        <w:t>解释结果</w:t>
      </w:r>
      <w:r>
        <w:rPr>
          <w:rFonts w:ascii="宋体" w:hAnsi="宋体" w:hint="eastAsia"/>
          <w:sz w:val="24"/>
        </w:rPr>
        <w:t>、</w:t>
      </w:r>
      <w:r>
        <w:rPr>
          <w:rFonts w:ascii="宋体" w:hAnsi="宋体"/>
          <w:sz w:val="24"/>
        </w:rPr>
        <w:t>设计</w:t>
      </w:r>
      <w:r>
        <w:rPr>
          <w:rFonts w:ascii="宋体" w:hAnsi="宋体" w:hint="eastAsia"/>
          <w:sz w:val="24"/>
        </w:rPr>
        <w:t>或评价或改进</w:t>
      </w:r>
      <w:r>
        <w:rPr>
          <w:rFonts w:ascii="宋体" w:hAnsi="宋体"/>
          <w:sz w:val="24"/>
        </w:rPr>
        <w:t>简单的实验方案</w:t>
      </w:r>
      <w:r>
        <w:rPr>
          <w:rFonts w:ascii="宋体" w:hAnsi="宋体" w:hint="eastAsia"/>
          <w:sz w:val="24"/>
        </w:rPr>
        <w:t>。</w:t>
      </w:r>
      <w:r>
        <w:rPr>
          <w:rFonts w:ascii="宋体" w:hAnsi="宋体" w:hint="eastAsia"/>
          <w:kern w:val="0"/>
          <w:sz w:val="24"/>
        </w:rPr>
        <w:t>多问“怎样做”“为什么这样做”“还可以如何做”，培养与发展学生的实验探究能力。</w:t>
      </w:r>
    </w:p>
    <w:p w:rsidR="00B66C0B" w:rsidRDefault="00337BFB">
      <w:pPr>
        <w:spacing w:line="440" w:lineRule="exact"/>
        <w:ind w:firstLineChars="200" w:firstLine="480"/>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4</w:t>
      </w:r>
      <w:r>
        <w:rPr>
          <w:rFonts w:ascii="Times New Roman" w:hAnsi="Times New Roman" w:cs="Times New Roman" w:hint="eastAsia"/>
          <w:sz w:val="24"/>
        </w:rPr>
        <w:t>）</w:t>
      </w:r>
      <w:r>
        <w:rPr>
          <w:rFonts w:ascii="宋体" w:hAnsi="宋体" w:hint="eastAsia"/>
          <w:sz w:val="24"/>
        </w:rPr>
        <w:t>构建科学的定量认识方式，发展定量思维</w:t>
      </w:r>
    </w:p>
    <w:p w:rsidR="00B66C0B" w:rsidRDefault="00337BFB">
      <w:pPr>
        <w:spacing w:line="440" w:lineRule="exact"/>
        <w:ind w:firstLineChars="200" w:firstLine="480"/>
        <w:rPr>
          <w:rFonts w:ascii="宋体" w:hAnsi="宋体"/>
          <w:sz w:val="24"/>
        </w:rPr>
      </w:pPr>
      <w:r>
        <w:rPr>
          <w:rFonts w:ascii="宋体" w:hAnsi="宋体" w:hint="eastAsia"/>
          <w:sz w:val="24"/>
        </w:rPr>
        <w:t>定量研究是化学学习和研究的重要方法，它促使化学学科逐步从定性走向定量、从感性走向理性，对化学科学发展具有十分重要的意义。《课程标准》和《考试大纲》都提出“了解定量研究的方法是化学发展为一门科学的重要标志”的学习和考查要求。可是，近几年高考中，我省考生在有关化学计算的考查点上，得分率普遍偏低。因此，教学中不能把化学计算仅仅定位为基本技能问题，应将其看作是精确化理解物质及其变化规律的问题——化学规律原理的定量化表述。要努力帮助学生把握计算的化学依据、建构计算的化学模型、运用化学计算技能，解决“为何计算（</w:t>
      </w:r>
      <w:r>
        <w:rPr>
          <w:rFonts w:ascii="宋体" w:hAnsi="宋体" w:hint="eastAsia"/>
          <w:bCs/>
          <w:sz w:val="24"/>
        </w:rPr>
        <w:t>创设真实的应用情境，感悟化学计算的功能价值</w:t>
      </w:r>
      <w:r>
        <w:rPr>
          <w:rFonts w:ascii="宋体" w:hAnsi="宋体" w:hint="eastAsia"/>
          <w:sz w:val="24"/>
        </w:rPr>
        <w:t>）”“据何计算（</w:t>
      </w:r>
      <w:r>
        <w:rPr>
          <w:rFonts w:ascii="宋体" w:hAnsi="宋体" w:hint="eastAsia"/>
          <w:bCs/>
          <w:sz w:val="24"/>
        </w:rPr>
        <w:t>理解化学符号的意义，建立化学计算的学科思维</w:t>
      </w:r>
      <w:r>
        <w:rPr>
          <w:rFonts w:ascii="宋体" w:hAnsi="宋体" w:hint="eastAsia"/>
          <w:sz w:val="24"/>
        </w:rPr>
        <w:t>）”“如何计算（</w:t>
      </w:r>
      <w:r>
        <w:rPr>
          <w:rFonts w:ascii="宋体" w:hAnsi="宋体" w:hint="eastAsia"/>
          <w:bCs/>
          <w:sz w:val="24"/>
        </w:rPr>
        <w:t>构建科学的定量认识方式，掌握化学计算的规范要求</w:t>
      </w:r>
      <w:r>
        <w:rPr>
          <w:rFonts w:ascii="宋体" w:hAnsi="宋体" w:hint="eastAsia"/>
          <w:sz w:val="24"/>
        </w:rPr>
        <w:t>）”3个核心问题，使学生的定量处理能力与定量思维水平得到有效提升。</w:t>
      </w:r>
    </w:p>
    <w:p w:rsidR="00B66C0B" w:rsidRDefault="00337BFB">
      <w:pPr>
        <w:spacing w:line="440" w:lineRule="exact"/>
        <w:ind w:firstLineChars="231" w:firstLine="554"/>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5</w:t>
      </w:r>
      <w:r>
        <w:rPr>
          <w:rFonts w:ascii="Times New Roman" w:hAnsi="Times New Roman" w:cs="Times New Roman" w:hint="eastAsia"/>
          <w:sz w:val="24"/>
        </w:rPr>
        <w:t>）</w:t>
      </w:r>
      <w:r>
        <w:rPr>
          <w:rFonts w:ascii="宋体" w:hAnsi="宋体"/>
          <w:sz w:val="24"/>
        </w:rPr>
        <w:t>建立学科基本观念</w:t>
      </w:r>
      <w:r>
        <w:rPr>
          <w:rFonts w:ascii="宋体" w:hAnsi="宋体" w:hint="eastAsia"/>
          <w:sz w:val="24"/>
        </w:rPr>
        <w:t>，优化复习教学模式</w:t>
      </w:r>
    </w:p>
    <w:p w:rsidR="00B66C0B" w:rsidRDefault="00337BFB">
      <w:pPr>
        <w:spacing w:line="440" w:lineRule="exact"/>
        <w:ind w:firstLineChars="200" w:firstLine="480"/>
        <w:rPr>
          <w:rFonts w:ascii="宋体" w:hAnsi="宋体"/>
          <w:sz w:val="24"/>
        </w:rPr>
      </w:pPr>
      <w:r>
        <w:rPr>
          <w:rFonts w:hAnsi="宋体" w:hint="eastAsia"/>
          <w:sz w:val="24"/>
        </w:rPr>
        <w:t>化学学科观念既是人们对化学学科认知的结果，又能指导人们如何看待化学问题、选择何种途径解决化学问题，因此在学科知识与学科思维中起统摄作用。而不少教师只重视化学事实性知识的教学，轻视学生化学观的形成教育，致使学</w:t>
      </w:r>
      <w:r>
        <w:rPr>
          <w:rFonts w:hAnsi="宋体" w:hint="eastAsia"/>
          <w:sz w:val="24"/>
        </w:rPr>
        <w:lastRenderedPageBreak/>
        <w:t>生化学认知素养不足。</w:t>
      </w:r>
      <w:r>
        <w:rPr>
          <w:rFonts w:ascii="宋体" w:hAnsi="宋体" w:cs="宋体" w:hint="eastAsia"/>
          <w:kern w:val="0"/>
          <w:sz w:val="24"/>
        </w:rPr>
        <w:t>复习教学强调从新的角度和高度引导学生对已学知识进行再学习。教学中应以学生原有的知识经验为基础，通过设置多样化的学习活动，</w:t>
      </w:r>
      <w:r>
        <w:rPr>
          <w:rFonts w:ascii="宋体" w:hAnsi="宋体" w:hint="eastAsia"/>
          <w:sz w:val="24"/>
        </w:rPr>
        <w:t>探索建立用化学基本观念来统摄知识建模与思维建模的教学模式。这一教学模式的基本程序包括：设置合适的专题，</w:t>
      </w:r>
      <w:r>
        <w:rPr>
          <w:rFonts w:ascii="宋体" w:hAnsi="宋体" w:cs="宋体" w:hint="eastAsia"/>
          <w:kern w:val="0"/>
          <w:sz w:val="24"/>
        </w:rPr>
        <w:t>厘清专题中的核心概念，提炼与专题内容融合的基本观念，分解基本观念的内容属性和思维属性，编制实现学科观念双重属性建构的研究案例，探究实现知识与思维的建构，感悟观念在统摄知识与思维的价值。</w:t>
      </w:r>
      <w:r>
        <w:rPr>
          <w:rFonts w:ascii="宋体" w:hAnsi="宋体" w:hint="eastAsia"/>
          <w:sz w:val="24"/>
        </w:rPr>
        <w:t>帮助学生</w:t>
      </w:r>
      <w:r>
        <w:rPr>
          <w:rFonts w:ascii="宋体" w:hAnsi="宋体" w:cs="宋体" w:hint="eastAsia"/>
          <w:kern w:val="0"/>
          <w:sz w:val="24"/>
        </w:rPr>
        <w:t>补缺补漏、</w:t>
      </w:r>
      <w:r>
        <w:rPr>
          <w:rFonts w:ascii="宋体" w:hAnsi="宋体" w:hint="eastAsia"/>
          <w:sz w:val="24"/>
        </w:rPr>
        <w:t>知识整合与能力提升。</w:t>
      </w:r>
    </w:p>
    <w:p w:rsidR="00B66C0B" w:rsidRDefault="00337BFB">
      <w:pPr>
        <w:spacing w:line="440" w:lineRule="exact"/>
        <w:ind w:firstLineChars="200" w:firstLine="480"/>
        <w:rPr>
          <w:rFonts w:ascii="宋体" w:hAnsi="宋体"/>
          <w:sz w:val="24"/>
        </w:rPr>
      </w:pPr>
      <w:r>
        <w:rPr>
          <w:rFonts w:ascii="Times New Roman" w:hAnsi="Times New Roman" w:cs="Times New Roman" w:hint="eastAsia"/>
          <w:sz w:val="24"/>
        </w:rPr>
        <w:t>（</w:t>
      </w:r>
      <w:r>
        <w:rPr>
          <w:rFonts w:ascii="Times New Roman" w:hAnsi="Times New Roman" w:cs="Times New Roman" w:hint="eastAsia"/>
          <w:sz w:val="24"/>
        </w:rPr>
        <w:t>6</w:t>
      </w:r>
      <w:r>
        <w:rPr>
          <w:rFonts w:ascii="Times New Roman" w:hAnsi="Times New Roman" w:cs="Times New Roman" w:hint="eastAsia"/>
          <w:sz w:val="24"/>
        </w:rPr>
        <w:t>）</w:t>
      </w:r>
      <w:r>
        <w:rPr>
          <w:rFonts w:hAnsi="宋体" w:hint="eastAsia"/>
          <w:sz w:val="24"/>
        </w:rPr>
        <w:t>精练精析</w:t>
      </w:r>
      <w:r>
        <w:rPr>
          <w:rFonts w:ascii="宋体" w:hAnsi="宋体" w:hint="eastAsia"/>
          <w:sz w:val="24"/>
        </w:rPr>
        <w:t>，实现在反思中提升</w:t>
      </w:r>
    </w:p>
    <w:p w:rsidR="00B66C0B" w:rsidRDefault="00337BFB">
      <w:pPr>
        <w:spacing w:line="440" w:lineRule="exact"/>
        <w:ind w:firstLineChars="200" w:firstLine="480"/>
        <w:rPr>
          <w:rFonts w:ascii="宋体" w:hAnsi="宋体"/>
          <w:sz w:val="24"/>
        </w:rPr>
      </w:pPr>
      <w:r>
        <w:rPr>
          <w:rFonts w:ascii="宋体" w:hAnsi="宋体" w:hint="eastAsia"/>
          <w:sz w:val="24"/>
        </w:rPr>
        <w:t>进入复习教学，将不可避免地进行相当强度的习题训练、考试评价和有针对性的讲评教学。习题训练不能只强调解题熟练度，缺乏思维导引。为做好“练—讲—评”教学，实现在纠错中提升的目的，应把握“五核心”，即核心知识、核心技能、核心能力、核心方法和核心价值；增强“四意识”，即资源意识（确定题目的功能价值，求精不求广）、目标意识(练习应达成的目标)、过程意识(讲评的效度取决于学生思维发展过程和程度)、评价意识(包括暴露学生答题情况的前评价和讲评后学生达成情况的评价)；关注“三思维”（命题者思维、应答者思维和讲评者思维）的交互；落实“三方面”，即铺路引导、做好归纳、整体感悟和提升。</w:t>
      </w:r>
    </w:p>
    <w:p w:rsidR="00B66C0B" w:rsidRDefault="00337BFB">
      <w:pPr>
        <w:spacing w:line="440" w:lineRule="exact"/>
        <w:ind w:firstLineChars="200" w:firstLine="480"/>
        <w:rPr>
          <w:rFonts w:hint="eastAsia"/>
          <w:sz w:val="24"/>
        </w:rPr>
      </w:pPr>
      <w:r>
        <w:rPr>
          <w:rFonts w:ascii="Times New Roman" w:hAnsi="Times New Roman" w:cs="Times New Roman" w:hint="eastAsia"/>
          <w:sz w:val="24"/>
        </w:rPr>
        <w:t>（</w:t>
      </w:r>
      <w:r>
        <w:rPr>
          <w:rFonts w:ascii="Times New Roman" w:hAnsi="Times New Roman" w:cs="Times New Roman" w:hint="eastAsia"/>
          <w:sz w:val="24"/>
        </w:rPr>
        <w:t>7</w:t>
      </w:r>
      <w:r>
        <w:rPr>
          <w:rFonts w:ascii="Times New Roman" w:hAnsi="Times New Roman" w:cs="Times New Roman" w:hint="eastAsia"/>
          <w:sz w:val="24"/>
        </w:rPr>
        <w:t>）</w:t>
      </w:r>
      <w:r>
        <w:rPr>
          <w:rFonts w:hint="eastAsia"/>
          <w:sz w:val="24"/>
        </w:rPr>
        <w:t>培养</w:t>
      </w:r>
      <w:r>
        <w:rPr>
          <w:sz w:val="24"/>
        </w:rPr>
        <w:t>化学学科思维</w:t>
      </w:r>
      <w:r>
        <w:rPr>
          <w:rFonts w:hint="eastAsia"/>
          <w:sz w:val="24"/>
        </w:rPr>
        <w:t>方式，</w:t>
      </w:r>
      <w:r>
        <w:rPr>
          <w:sz w:val="24"/>
        </w:rPr>
        <w:t>准确运用化学术语</w:t>
      </w:r>
    </w:p>
    <w:p w:rsidR="00B66C0B" w:rsidRDefault="00337BFB">
      <w:pPr>
        <w:spacing w:line="440" w:lineRule="exact"/>
        <w:ind w:firstLineChars="200" w:firstLine="480"/>
        <w:rPr>
          <w:rFonts w:ascii="宋体" w:hAnsi="宋体"/>
          <w:sz w:val="24"/>
        </w:rPr>
      </w:pPr>
      <w:r>
        <w:rPr>
          <w:rFonts w:ascii="宋体" w:hAnsi="宋体"/>
          <w:sz w:val="24"/>
        </w:rPr>
        <w:t>培养学科思维</w:t>
      </w:r>
      <w:r>
        <w:rPr>
          <w:rFonts w:ascii="宋体" w:hAnsi="宋体" w:hint="eastAsia"/>
          <w:sz w:val="24"/>
        </w:rPr>
        <w:t>方式</w:t>
      </w:r>
      <w:r>
        <w:rPr>
          <w:rFonts w:ascii="宋体" w:hAnsi="宋体"/>
          <w:sz w:val="24"/>
        </w:rPr>
        <w:t>，准确运用化学术语</w:t>
      </w:r>
      <w:r>
        <w:rPr>
          <w:rFonts w:ascii="宋体" w:hAnsi="宋体" w:hint="eastAsia"/>
          <w:sz w:val="24"/>
        </w:rPr>
        <w:t>，</w:t>
      </w:r>
      <w:r>
        <w:rPr>
          <w:rFonts w:ascii="宋体" w:hAnsi="宋体"/>
          <w:sz w:val="24"/>
        </w:rPr>
        <w:t>提高学生的答题能力是复习不可忽略的一个重要环节。化学学科中常用的思维方法有非逻辑思维中的直觉思维、想象思维和联想思维，逻辑思维中的分析与综合、归纳与演绎、类比与假设，发散思维中的逆向思维、侧向思维和多向思维等等。在</w:t>
      </w:r>
      <w:r>
        <w:rPr>
          <w:rFonts w:ascii="宋体" w:hAnsi="宋体" w:hint="eastAsia"/>
          <w:sz w:val="24"/>
        </w:rPr>
        <w:t>复习</w:t>
      </w:r>
      <w:r>
        <w:rPr>
          <w:rFonts w:ascii="宋体" w:hAnsi="宋体"/>
          <w:sz w:val="24"/>
        </w:rPr>
        <w:t>训练中，把学生置于一种仿真的环境，通过对一些典型</w:t>
      </w:r>
      <w:r>
        <w:rPr>
          <w:rFonts w:ascii="宋体" w:hAnsi="宋体" w:hint="eastAsia"/>
          <w:sz w:val="24"/>
        </w:rPr>
        <w:t>专题、案例的分析和归纳，</w:t>
      </w:r>
      <w:r>
        <w:rPr>
          <w:rFonts w:ascii="宋体" w:hAnsi="宋体"/>
          <w:sz w:val="24"/>
        </w:rPr>
        <w:t>引导学生去细心体会、总结、交流</w:t>
      </w:r>
      <w:r>
        <w:rPr>
          <w:rFonts w:ascii="宋体" w:hAnsi="宋体" w:hint="eastAsia"/>
          <w:sz w:val="24"/>
        </w:rPr>
        <w:t>，</w:t>
      </w:r>
      <w:r>
        <w:rPr>
          <w:rFonts w:ascii="宋体" w:hAnsi="宋体"/>
          <w:sz w:val="24"/>
        </w:rPr>
        <w:t>发展化学学科思维能力</w:t>
      </w:r>
      <w:r>
        <w:rPr>
          <w:rFonts w:ascii="宋体" w:hAnsi="宋体" w:hint="eastAsia"/>
          <w:sz w:val="24"/>
        </w:rPr>
        <w:t>。</w:t>
      </w:r>
      <w:r>
        <w:rPr>
          <w:rFonts w:ascii="宋体" w:hAnsi="宋体"/>
          <w:sz w:val="24"/>
        </w:rPr>
        <w:t>例如，离子反应：从微观角度认识在溶液中发生化学反应的物质的性质，初步建立起研究水溶液体系的思路方法；氧化还原反应：对化学反应、化学物质分类提出新视角，并指导物质性质的研究——通过抓住组成物质的核心元素的价态进行物质性质及反应的预测，等等。</w:t>
      </w:r>
      <w:r>
        <w:rPr>
          <w:rFonts w:ascii="宋体" w:hAnsi="宋体" w:hint="eastAsia"/>
          <w:sz w:val="24"/>
        </w:rPr>
        <w:t>化学语言是化学学科思维方式三大表征之一。</w:t>
      </w:r>
      <w:r>
        <w:rPr>
          <w:rFonts w:ascii="宋体" w:hAnsi="宋体"/>
          <w:sz w:val="24"/>
        </w:rPr>
        <w:t>化学用语是用于表示物质微观组成、结构及物质变化的化学符号系统</w:t>
      </w:r>
      <w:r>
        <w:rPr>
          <w:rFonts w:ascii="宋体" w:hAnsi="宋体" w:hint="eastAsia"/>
          <w:sz w:val="24"/>
        </w:rPr>
        <w:t>，其</w:t>
      </w:r>
      <w:r>
        <w:rPr>
          <w:rFonts w:ascii="宋体" w:hAnsi="宋体"/>
          <w:sz w:val="24"/>
        </w:rPr>
        <w:t>格式严谨、内涵丰富，是化学学习、交流及成果传承不可或缺的核心工具。</w:t>
      </w:r>
      <w:r>
        <w:rPr>
          <w:rFonts w:ascii="宋体" w:hAnsi="宋体" w:hint="eastAsia"/>
          <w:sz w:val="24"/>
        </w:rPr>
        <w:t>复习教学中，</w:t>
      </w:r>
      <w:r>
        <w:rPr>
          <w:rFonts w:ascii="宋体" w:hAnsi="宋体"/>
          <w:sz w:val="24"/>
        </w:rPr>
        <w:t>要特别加强化学方程式、热化学方程式、离子方程式、电极反应式、电离方程式以及化学式、结构简式、电子式、电子排</w:t>
      </w:r>
      <w:r>
        <w:rPr>
          <w:rFonts w:ascii="宋体" w:hAnsi="宋体"/>
          <w:sz w:val="24"/>
        </w:rPr>
        <w:lastRenderedPageBreak/>
        <w:t>布式</w:t>
      </w:r>
      <w:r>
        <w:rPr>
          <w:rFonts w:ascii="宋体" w:hAnsi="宋体" w:hint="eastAsia"/>
          <w:sz w:val="24"/>
        </w:rPr>
        <w:t>、化学专用名词</w:t>
      </w:r>
      <w:r>
        <w:rPr>
          <w:rFonts w:ascii="宋体" w:hAnsi="宋体"/>
          <w:sz w:val="24"/>
        </w:rPr>
        <w:t>等的规范使用，</w:t>
      </w:r>
      <w:r>
        <w:rPr>
          <w:rFonts w:ascii="宋体" w:hAnsi="宋体" w:hint="eastAsia"/>
          <w:sz w:val="24"/>
        </w:rPr>
        <w:t>并</w:t>
      </w:r>
      <w:r>
        <w:rPr>
          <w:rFonts w:ascii="宋体" w:hAnsi="宋体"/>
          <w:sz w:val="24"/>
        </w:rPr>
        <w:t>通过简答题的训练，提高用规范的语言文字表达化学问题的能力。</w:t>
      </w: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891BBF" w:rsidRDefault="00891BBF">
      <w:pPr>
        <w:spacing w:line="440" w:lineRule="exact"/>
        <w:ind w:firstLineChars="200" w:firstLine="480"/>
        <w:rPr>
          <w:rFonts w:ascii="宋体" w:hAnsi="宋体"/>
          <w:sz w:val="24"/>
        </w:rPr>
      </w:pPr>
    </w:p>
    <w:p w:rsidR="00B66C0B" w:rsidRDefault="00B66C0B">
      <w:pPr>
        <w:pStyle w:val="10"/>
        <w:adjustRightInd w:val="0"/>
        <w:snapToGrid w:val="0"/>
        <w:spacing w:line="360" w:lineRule="auto"/>
        <w:ind w:firstLineChars="200" w:firstLine="482"/>
        <w:jc w:val="both"/>
        <w:rPr>
          <w:rFonts w:asciiTheme="minorEastAsia" w:eastAsiaTheme="minorEastAsia" w:hAnsiTheme="minorEastAsia"/>
          <w:sz w:val="24"/>
        </w:rPr>
      </w:pPr>
    </w:p>
    <w:p w:rsidR="00B66C0B" w:rsidRDefault="00E90B12">
      <w:pPr>
        <w:pStyle w:val="10"/>
        <w:adjustRightInd w:val="0"/>
        <w:snapToGrid w:val="0"/>
        <w:spacing w:line="360" w:lineRule="auto"/>
        <w:ind w:firstLineChars="200" w:firstLine="482"/>
        <w:jc w:val="both"/>
        <w:rPr>
          <w:rFonts w:ascii="楷体_GB2312" w:eastAsia="楷体_GB2312"/>
          <w:sz w:val="24"/>
          <w:szCs w:val="24"/>
        </w:rPr>
      </w:pPr>
      <w:r>
        <w:rPr>
          <w:rFonts w:asciiTheme="minorEastAsia" w:eastAsiaTheme="minorEastAsia" w:hAnsiTheme="minorEastAsia" w:hint="eastAsia"/>
          <w:sz w:val="24"/>
        </w:rPr>
        <w:t>【</w:t>
      </w:r>
      <w:r w:rsidR="00337BFB">
        <w:rPr>
          <w:rFonts w:asciiTheme="minorEastAsia" w:eastAsiaTheme="minorEastAsia" w:hAnsiTheme="minorEastAsia"/>
          <w:sz w:val="24"/>
        </w:rPr>
        <w:t>附</w:t>
      </w:r>
      <w:r>
        <w:rPr>
          <w:rFonts w:asciiTheme="minorEastAsia" w:eastAsiaTheme="minorEastAsia" w:hAnsiTheme="minorEastAsia"/>
          <w:sz w:val="24"/>
        </w:rPr>
        <w:t>件</w:t>
      </w:r>
      <w:r w:rsidR="00337BFB">
        <w:rPr>
          <w:rFonts w:asciiTheme="minorEastAsia" w:eastAsiaTheme="minorEastAsia" w:hAnsiTheme="minorEastAsia" w:hint="eastAsia"/>
          <w:sz w:val="24"/>
        </w:rPr>
        <w:t>1</w:t>
      </w:r>
      <w:r>
        <w:rPr>
          <w:rFonts w:ascii="楷体_GB2312" w:eastAsia="楷体_GB2312" w:hint="eastAsia"/>
          <w:sz w:val="24"/>
          <w:szCs w:val="24"/>
        </w:rPr>
        <w:t>】</w:t>
      </w:r>
      <w:r>
        <w:rPr>
          <w:rFonts w:ascii="Times New Roman" w:hint="eastAsia"/>
          <w:sz w:val="24"/>
        </w:rPr>
        <w:t>高中学生动手化学实验的活动内容与教学安排</w:t>
      </w:r>
    </w:p>
    <w:p w:rsidR="00B66C0B" w:rsidRDefault="00337BFB">
      <w:pPr>
        <w:shd w:val="clear" w:color="auto" w:fill="FFFFFF"/>
        <w:spacing w:line="360" w:lineRule="auto"/>
        <w:ind w:firstLineChars="196" w:firstLine="470"/>
        <w:rPr>
          <w:rFonts w:ascii="Times New Roman" w:eastAsia="宋体" w:hAnsi="Times New Roman" w:cs="Times New Roman"/>
          <w:color w:val="000000"/>
          <w:sz w:val="24"/>
          <w:szCs w:val="24"/>
        </w:rPr>
      </w:pPr>
      <w:r>
        <w:rPr>
          <w:rFonts w:ascii="Times New Roman" w:eastAsia="宋体" w:hAnsi="Arial" w:cs="Times New Roman"/>
          <w:color w:val="000000"/>
          <w:sz w:val="24"/>
          <w:szCs w:val="24"/>
        </w:rPr>
        <w:t>以下内容为高中化学必考模块《化学</w:t>
      </w:r>
      <w:r>
        <w:rPr>
          <w:rFonts w:ascii="Times New Roman" w:eastAsia="宋体" w:hAnsi="Times New Roman" w:cs="Times New Roman"/>
          <w:color w:val="000000"/>
          <w:sz w:val="24"/>
          <w:szCs w:val="24"/>
        </w:rPr>
        <w:t>1</w:t>
      </w:r>
      <w:r>
        <w:rPr>
          <w:rFonts w:ascii="Times New Roman" w:eastAsia="宋体" w:hAnsi="Arial" w:cs="Times New Roman"/>
          <w:color w:val="000000"/>
          <w:sz w:val="24"/>
          <w:szCs w:val="24"/>
        </w:rPr>
        <w:t>》、《化学</w:t>
      </w:r>
      <w:r>
        <w:rPr>
          <w:rFonts w:ascii="Times New Roman" w:eastAsia="宋体" w:hAnsi="Times New Roman" w:cs="Times New Roman"/>
          <w:color w:val="000000"/>
          <w:sz w:val="24"/>
          <w:szCs w:val="24"/>
        </w:rPr>
        <w:t>2</w:t>
      </w:r>
      <w:r>
        <w:rPr>
          <w:rFonts w:ascii="Times New Roman" w:eastAsia="宋体" w:hAnsi="Arial" w:cs="Times New Roman"/>
          <w:color w:val="000000"/>
          <w:sz w:val="24"/>
          <w:szCs w:val="24"/>
        </w:rPr>
        <w:t>》和《化学反应原理》模块的学生必做动手实验，共</w:t>
      </w:r>
      <w:r>
        <w:rPr>
          <w:rFonts w:ascii="Times New Roman" w:eastAsia="宋体" w:hAnsi="Times New Roman" w:cs="Times New Roman"/>
          <w:color w:val="000000"/>
          <w:sz w:val="24"/>
          <w:szCs w:val="24"/>
        </w:rPr>
        <w:t>13</w:t>
      </w:r>
      <w:r>
        <w:rPr>
          <w:rFonts w:ascii="Times New Roman" w:eastAsia="宋体" w:hAnsi="Arial" w:cs="Times New Roman"/>
          <w:color w:val="000000"/>
          <w:sz w:val="24"/>
          <w:szCs w:val="24"/>
        </w:rPr>
        <w:t>课时。其中，高一上学期（配合《化学</w:t>
      </w:r>
      <w:r>
        <w:rPr>
          <w:rFonts w:ascii="Times New Roman" w:eastAsia="宋体" w:hAnsi="Times New Roman" w:cs="Times New Roman"/>
          <w:color w:val="000000"/>
          <w:sz w:val="24"/>
          <w:szCs w:val="24"/>
        </w:rPr>
        <w:t>1</w:t>
      </w:r>
      <w:r>
        <w:rPr>
          <w:rFonts w:ascii="Times New Roman" w:eastAsia="宋体" w:hAnsi="Times New Roman" w:cs="Times New Roman"/>
          <w:color w:val="000000"/>
          <w:sz w:val="24"/>
          <w:szCs w:val="24"/>
        </w:rPr>
        <w:t>》</w:t>
      </w:r>
      <w:r>
        <w:rPr>
          <w:rFonts w:ascii="Times New Roman" w:eastAsia="宋体" w:hAnsi="Arial" w:cs="Times New Roman"/>
          <w:color w:val="000000"/>
          <w:sz w:val="24"/>
          <w:szCs w:val="24"/>
        </w:rPr>
        <w:t>）开设</w:t>
      </w:r>
    </w:p>
    <w:p w:rsidR="00B66C0B" w:rsidRDefault="00337BFB">
      <w:pPr>
        <w:shd w:val="clear" w:color="auto" w:fill="FFFFFF"/>
        <w:spacing w:line="360" w:lineRule="auto"/>
        <w:rPr>
          <w:rFonts w:ascii="Times New Roman" w:eastAsia="宋体" w:hAnsi="Arial" w:cs="Times New Roman"/>
          <w:color w:val="000000"/>
          <w:sz w:val="24"/>
          <w:szCs w:val="24"/>
        </w:rPr>
      </w:pPr>
      <w:r>
        <w:rPr>
          <w:rFonts w:ascii="Times New Roman" w:eastAsia="宋体" w:hAnsi="Arial" w:cs="Times New Roman"/>
          <w:color w:val="000000"/>
          <w:sz w:val="24"/>
          <w:szCs w:val="24"/>
        </w:rPr>
        <w:t>实验一、实验二、实验三和实验四；</w:t>
      </w:r>
      <w:r>
        <w:rPr>
          <w:rFonts w:ascii="Times New Roman" w:cs="Times New Roman"/>
          <w:sz w:val="24"/>
          <w:szCs w:val="24"/>
        </w:rPr>
        <w:t>高一下学期（配合《化学</w:t>
      </w:r>
      <w:r>
        <w:rPr>
          <w:rFonts w:ascii="Times New Roman" w:hAnsi="Times New Roman" w:cs="Times New Roman"/>
          <w:sz w:val="24"/>
          <w:szCs w:val="24"/>
        </w:rPr>
        <w:t>1</w:t>
      </w:r>
      <w:r>
        <w:rPr>
          <w:rFonts w:ascii="Times New Roman" w:hAnsi="Times New Roman" w:cs="Times New Roman"/>
          <w:sz w:val="24"/>
          <w:szCs w:val="24"/>
        </w:rPr>
        <w:t>》</w:t>
      </w:r>
      <w:r>
        <w:rPr>
          <w:rFonts w:ascii="Times New Roman" w:cs="Times New Roman"/>
          <w:sz w:val="24"/>
          <w:szCs w:val="24"/>
        </w:rPr>
        <w:t>和《化学</w:t>
      </w:r>
      <w:r>
        <w:rPr>
          <w:rFonts w:ascii="Times New Roman" w:hAnsi="Times New Roman" w:cs="Times New Roman"/>
          <w:sz w:val="24"/>
          <w:szCs w:val="24"/>
        </w:rPr>
        <w:t>2</w:t>
      </w:r>
      <w:r>
        <w:rPr>
          <w:rFonts w:ascii="Times New Roman" w:hAnsi="Times New Roman" w:cs="Times New Roman"/>
          <w:sz w:val="24"/>
          <w:szCs w:val="24"/>
        </w:rPr>
        <w:t>》</w:t>
      </w:r>
      <w:r>
        <w:rPr>
          <w:rFonts w:ascii="Times New Roman" w:cs="Times New Roman"/>
          <w:sz w:val="24"/>
          <w:szCs w:val="24"/>
        </w:rPr>
        <w:t>）开设实验五、实验六和实验七；高二理科</w:t>
      </w:r>
      <w:r w:rsidRPr="00E90B12">
        <w:rPr>
          <w:rFonts w:ascii="Times New Roman" w:cs="Times New Roman"/>
          <w:sz w:val="24"/>
          <w:szCs w:val="24"/>
        </w:rPr>
        <w:t>（配</w:t>
      </w:r>
      <w:r w:rsidRPr="00E90B12">
        <w:rPr>
          <w:rFonts w:ascii="Times New Roman" w:cs="Times New Roman" w:hint="eastAsia"/>
          <w:sz w:val="24"/>
          <w:szCs w:val="24"/>
        </w:rPr>
        <w:t>合</w:t>
      </w:r>
      <w:r w:rsidRPr="00E90B12">
        <w:rPr>
          <w:rFonts w:ascii="Times New Roman" w:cs="Times New Roman"/>
          <w:sz w:val="24"/>
          <w:szCs w:val="24"/>
        </w:rPr>
        <w:t>《化学反应原理》）开设实验八、实验九、实验十、实验十一、实验十二和实验十三。</w:t>
      </w:r>
      <w:r w:rsidRPr="00E90B12">
        <w:rPr>
          <w:rFonts w:ascii="Times New Roman" w:cs="Times New Roman" w:hint="eastAsia"/>
          <w:sz w:val="24"/>
          <w:szCs w:val="24"/>
        </w:rPr>
        <w:t>选考模块</w:t>
      </w:r>
      <w:r w:rsidRPr="00E90B12">
        <w:rPr>
          <w:rFonts w:ascii="Times New Roman" w:eastAsia="宋体" w:hAnsi="Arial" w:cs="Times New Roman"/>
          <w:sz w:val="24"/>
          <w:szCs w:val="24"/>
        </w:rPr>
        <w:t>《化学与技术》、《物质结构与性质》和《有机化学基础》的学生必做动手实验，各</w:t>
      </w:r>
      <w:r>
        <w:rPr>
          <w:rFonts w:ascii="Times New Roman" w:eastAsia="宋体" w:hAnsi="Arial" w:cs="Times New Roman"/>
          <w:color w:val="000000"/>
          <w:sz w:val="24"/>
          <w:szCs w:val="24"/>
        </w:rPr>
        <w:t>校可视情自行安排。</w:t>
      </w:r>
    </w:p>
    <w:p w:rsidR="00891BBF" w:rsidRDefault="00891BBF">
      <w:pPr>
        <w:shd w:val="clear" w:color="auto" w:fill="FFFFFF"/>
        <w:spacing w:line="360" w:lineRule="auto"/>
        <w:rPr>
          <w:rFonts w:hint="eastAsia"/>
          <w:b/>
          <w:sz w:val="30"/>
          <w:szCs w:val="30"/>
        </w:rPr>
      </w:pPr>
    </w:p>
    <w:p w:rsidR="00B66C0B" w:rsidRDefault="00337BFB">
      <w:pPr>
        <w:adjustRightInd w:val="0"/>
        <w:snapToGrid w:val="0"/>
        <w:spacing w:line="360" w:lineRule="auto"/>
        <w:jc w:val="center"/>
        <w:outlineLvl w:val="0"/>
        <w:rPr>
          <w:rFonts w:hint="eastAsia"/>
          <w:b/>
          <w:sz w:val="24"/>
          <w:szCs w:val="24"/>
        </w:rPr>
      </w:pPr>
      <w:bookmarkStart w:id="0" w:name="_Toc17513"/>
      <w:r>
        <w:rPr>
          <w:b/>
          <w:sz w:val="24"/>
          <w:szCs w:val="24"/>
        </w:rPr>
        <w:t>实验一物质性质研究与一定物质的量浓度溶液</w:t>
      </w:r>
      <w:r w:rsidR="00E90B12">
        <w:rPr>
          <w:b/>
          <w:sz w:val="24"/>
          <w:szCs w:val="24"/>
        </w:rPr>
        <w:t>的</w:t>
      </w:r>
      <w:r>
        <w:rPr>
          <w:b/>
          <w:sz w:val="24"/>
          <w:szCs w:val="24"/>
        </w:rPr>
        <w:t>配制</w:t>
      </w:r>
      <w:bookmarkEnd w:id="0"/>
    </w:p>
    <w:p w:rsidR="00B66C0B" w:rsidRDefault="00337BFB">
      <w:pPr>
        <w:adjustRightInd w:val="0"/>
        <w:snapToGrid w:val="0"/>
        <w:spacing w:line="360" w:lineRule="auto"/>
        <w:jc w:val="left"/>
        <w:outlineLvl w:val="1"/>
        <w:rPr>
          <w:rFonts w:eastAsia="黑体" w:hint="eastAsia"/>
          <w:szCs w:val="21"/>
        </w:rPr>
      </w:pPr>
      <w:r>
        <w:rPr>
          <w:rFonts w:eastAsia="黑体"/>
          <w:szCs w:val="21"/>
        </w:rPr>
        <w:lastRenderedPageBreak/>
        <w:t>【实验目的】</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1</w:t>
      </w:r>
      <w:r>
        <w:rPr>
          <w:rFonts w:ascii="楷体_GB2312" w:eastAsia="楷体_GB2312" w:hAnsi="Times New Roman" w:cs="Times New Roman" w:hint="eastAsia"/>
          <w:szCs w:val="21"/>
        </w:rPr>
        <w:t>．</w:t>
      </w:r>
      <w:r>
        <w:rPr>
          <w:rFonts w:ascii="楷体_GB2312" w:eastAsia="楷体_GB2312" w:hint="eastAsia"/>
        </w:rPr>
        <w:t>通过实验</w:t>
      </w:r>
      <w:r w:rsidR="003621EC">
        <w:rPr>
          <w:rFonts w:ascii="楷体_GB2312" w:eastAsia="楷体_GB2312" w:hint="eastAsia"/>
        </w:rPr>
        <w:t>学习</w:t>
      </w:r>
      <w:r>
        <w:rPr>
          <w:rFonts w:ascii="楷体_GB2312" w:eastAsia="楷体_GB2312" w:hint="eastAsia"/>
        </w:rPr>
        <w:t>物质性质的研究方法和程序。</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2</w:t>
      </w:r>
      <w:r>
        <w:rPr>
          <w:rFonts w:ascii="楷体_GB2312" w:eastAsia="楷体_GB2312" w:hAnsi="Times New Roman" w:cs="Times New Roman" w:hint="eastAsia"/>
          <w:szCs w:val="21"/>
        </w:rPr>
        <w:t>．</w:t>
      </w:r>
      <w:r>
        <w:rPr>
          <w:rFonts w:ascii="楷体_GB2312" w:eastAsia="楷体_GB2312" w:hint="eastAsia"/>
        </w:rPr>
        <w:t>掌握一定物质的量浓度溶液的配制方法。</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1</w:t>
      </w:r>
      <w:r>
        <w:rPr>
          <w:rFonts w:ascii="Times New Roman" w:hAnsi="Times New Roman" w:cs="Times New Roman" w:hint="eastAsia"/>
          <w:szCs w:val="21"/>
        </w:rPr>
        <w:t>．</w:t>
      </w:r>
      <w:r>
        <w:rPr>
          <w:rFonts w:ascii="楷体_GB2312" w:eastAsia="楷体_GB2312" w:hint="eastAsia"/>
        </w:rPr>
        <w:t>通过实验</w:t>
      </w:r>
      <w:r w:rsidRPr="00E90B12">
        <w:rPr>
          <w:rFonts w:ascii="楷体_GB2312" w:eastAsia="楷体_GB2312" w:hint="eastAsia"/>
        </w:rPr>
        <w:t>观察、研</w:t>
      </w:r>
      <w:r>
        <w:rPr>
          <w:rFonts w:ascii="楷体_GB2312" w:eastAsia="楷体_GB2312" w:hint="eastAsia"/>
        </w:rPr>
        <w:t>究钠的物理和化学性质，掌握对物质性质研究的基本方法和程序。</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2</w:t>
      </w:r>
      <w:r>
        <w:rPr>
          <w:rFonts w:ascii="Times New Roman" w:hAnsi="Times New Roman" w:cs="Times New Roman" w:hint="eastAsia"/>
          <w:szCs w:val="21"/>
        </w:rPr>
        <w:t>．</w:t>
      </w:r>
      <w:r>
        <w:rPr>
          <w:rFonts w:ascii="楷体_GB2312" w:eastAsia="楷体_GB2312" w:hint="eastAsia"/>
        </w:rPr>
        <w:t>在化学发展的过程中，由定性实验到定量实验是一个质的飞跃。容量瓶是实验室中重要的计量仪器，它主要用于配制一定</w:t>
      </w:r>
      <w:r w:rsidR="00E90B12">
        <w:rPr>
          <w:rFonts w:ascii="楷体_GB2312" w:eastAsia="楷体_GB2312" w:hint="eastAsia"/>
        </w:rPr>
        <w:t>浓度</w:t>
      </w:r>
      <w:r>
        <w:rPr>
          <w:rFonts w:ascii="楷体_GB2312" w:eastAsia="楷体_GB2312" w:hint="eastAsia"/>
        </w:rPr>
        <w:t>的溶液。物质的量浓度(</w:t>
      </w:r>
      <w:r>
        <w:rPr>
          <w:rFonts w:ascii="楷体_GB2312" w:eastAsia="楷体_GB2312" w:hint="eastAsia"/>
          <w:i/>
        </w:rPr>
        <w:t>c</w:t>
      </w:r>
      <w:r>
        <w:rPr>
          <w:rFonts w:ascii="楷体_GB2312" w:eastAsia="楷体_GB2312" w:hint="eastAsia"/>
        </w:rPr>
        <w:t>)=溶质物质的量(</w:t>
      </w:r>
      <w:r>
        <w:rPr>
          <w:rFonts w:ascii="楷体_GB2312" w:eastAsia="楷体_GB2312" w:hint="eastAsia"/>
          <w:i/>
        </w:rPr>
        <w:t>n</w:t>
      </w:r>
      <w:r>
        <w:rPr>
          <w:rFonts w:ascii="楷体_GB2312" w:eastAsia="楷体_GB2312" w:hint="eastAsia"/>
        </w:rPr>
        <w:t>)/溶液的体积(</w:t>
      </w:r>
      <w:r>
        <w:rPr>
          <w:rFonts w:ascii="楷体_GB2312" w:eastAsia="楷体_GB2312" w:hint="eastAsia"/>
          <w:i/>
        </w:rPr>
        <w:t>V</w:t>
      </w:r>
      <w:r>
        <w:rPr>
          <w:rFonts w:ascii="楷体_GB2312" w:eastAsia="楷体_GB2312" w:hint="eastAsia"/>
        </w:rPr>
        <w:t>)。</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w:t>
      </w:r>
      <w:r w:rsidRPr="003621EC">
        <w:rPr>
          <w:rFonts w:eastAsia="黑体" w:hint="eastAsia"/>
          <w:szCs w:val="21"/>
        </w:rPr>
        <w:t>用品</w:t>
      </w:r>
      <w:r>
        <w:rPr>
          <w:rFonts w:eastAsia="黑体"/>
          <w:szCs w:val="21"/>
        </w:rPr>
        <w:t>】</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仪器：100mL容量瓶、胶头滴管、天平、砝码、烧杯、玻璃棒、试剂瓶、镊子、小刀、滤纸、试管夹、玻璃管、玻璃片、试管、铝箔、酒精灯</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试剂：氯化钠、蒸馏水、钠、酚酞试液</w:t>
      </w:r>
    </w:p>
    <w:p w:rsidR="00B66C0B" w:rsidRDefault="00337BFB">
      <w:pPr>
        <w:adjustRightInd w:val="0"/>
        <w:snapToGrid w:val="0"/>
        <w:spacing w:line="360" w:lineRule="auto"/>
        <w:jc w:val="left"/>
        <w:outlineLvl w:val="1"/>
        <w:rPr>
          <w:rFonts w:hint="eastAsia"/>
          <w:szCs w:val="21"/>
        </w:rPr>
      </w:pPr>
      <w:r>
        <w:rPr>
          <w:rFonts w:eastAsia="黑体"/>
          <w:szCs w:val="21"/>
        </w:rPr>
        <w:t>【实验过程与讨论】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1-1</w:t>
      </w:r>
      <w:r>
        <w:rPr>
          <w:rFonts w:ascii="Times New Roman" w:hAnsi="Times New Roman" w:cs="Times New Roman"/>
          <w:szCs w:val="21"/>
        </w:rPr>
        <w:t>金属钠的性质</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4"/>
        <w:gridCol w:w="1276"/>
        <w:gridCol w:w="3282"/>
      </w:tblGrid>
      <w:tr w:rsidR="00B66C0B" w:rsidTr="00923026">
        <w:tc>
          <w:tcPr>
            <w:tcW w:w="3964" w:type="dxa"/>
          </w:tcPr>
          <w:p w:rsidR="00B66C0B" w:rsidRDefault="00337BFB">
            <w:pPr>
              <w:adjustRightInd w:val="0"/>
              <w:snapToGrid w:val="0"/>
              <w:spacing w:line="360" w:lineRule="auto"/>
              <w:jc w:val="center"/>
              <w:rPr>
                <w:rFonts w:hint="eastAsia"/>
                <w:szCs w:val="21"/>
              </w:rPr>
            </w:pPr>
            <w:r>
              <w:rPr>
                <w:szCs w:val="21"/>
              </w:rPr>
              <w:t>实验操作</w:t>
            </w:r>
          </w:p>
        </w:tc>
        <w:tc>
          <w:tcPr>
            <w:tcW w:w="1276" w:type="dxa"/>
          </w:tcPr>
          <w:p w:rsidR="00B66C0B" w:rsidRDefault="00337BFB">
            <w:pPr>
              <w:adjustRightInd w:val="0"/>
              <w:snapToGrid w:val="0"/>
              <w:spacing w:line="360" w:lineRule="auto"/>
              <w:jc w:val="center"/>
              <w:rPr>
                <w:rFonts w:hint="eastAsia"/>
                <w:szCs w:val="21"/>
              </w:rPr>
            </w:pPr>
            <w:r>
              <w:rPr>
                <w:szCs w:val="21"/>
              </w:rPr>
              <w:t>实验现象</w:t>
            </w:r>
          </w:p>
        </w:tc>
        <w:tc>
          <w:tcPr>
            <w:tcW w:w="3282" w:type="dxa"/>
          </w:tcPr>
          <w:p w:rsidR="00B66C0B" w:rsidRDefault="00923026">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891BBF">
        <w:trPr>
          <w:trHeight w:val="1408"/>
        </w:trPr>
        <w:tc>
          <w:tcPr>
            <w:tcW w:w="3964" w:type="dxa"/>
          </w:tcPr>
          <w:p w:rsidR="00B66C0B" w:rsidRDefault="00337BFB">
            <w:pPr>
              <w:adjustRightInd w:val="0"/>
              <w:snapToGrid w:val="0"/>
              <w:spacing w:line="360" w:lineRule="auto"/>
              <w:jc w:val="left"/>
              <w:rPr>
                <w:rFonts w:hint="eastAsia"/>
                <w:szCs w:val="21"/>
              </w:rPr>
            </w:pPr>
            <w:r>
              <w:rPr>
                <w:rFonts w:ascii="Times New Roman" w:hAnsi="Times New Roman" w:cs="Times New Roman"/>
                <w:szCs w:val="21"/>
              </w:rPr>
              <w:t>1-1-1</w:t>
            </w:r>
            <w:r>
              <w:rPr>
                <w:szCs w:val="21"/>
              </w:rPr>
              <w:t>观察钠的性质</w:t>
            </w:r>
          </w:p>
          <w:p w:rsidR="00B66C0B" w:rsidRDefault="00337BFB">
            <w:pPr>
              <w:adjustRightInd w:val="0"/>
              <w:snapToGrid w:val="0"/>
              <w:spacing w:line="360" w:lineRule="auto"/>
              <w:jc w:val="left"/>
              <w:rPr>
                <w:rFonts w:hint="eastAsia"/>
                <w:szCs w:val="21"/>
              </w:rPr>
            </w:pPr>
            <w:r>
              <w:rPr>
                <w:szCs w:val="21"/>
              </w:rPr>
              <w:t>用镊子从试剂瓶中取出一小块钠，放在滤纸上，观察颜色、状态，并用滤纸将表面煤油吸干，用小刀切开绿豆大小的一小块，观察切面颜色及在空气中的颜色变化。</w:t>
            </w:r>
            <w:r w:rsidR="00C2475F">
              <w:rPr>
                <w:noProof/>
                <w:kern w:val="0"/>
                <w:szCs w:val="21"/>
              </w:rPr>
              <w:drawing>
                <wp:inline distT="0" distB="0" distL="0" distR="0">
                  <wp:extent cx="2280062" cy="943156"/>
                  <wp:effectExtent l="0" t="0" r="6350" b="9525"/>
                  <wp:docPr id="17" name="图片 2" descr="C:\..\Documents and Settings\Administrator\Application Data\Microsoft\Application Data\Tencent\Users\534984047\QQ\WinTemp\RichOle\AG%Q)C_}M7D4FPOQ(J}97O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Application Data\Microsoft\Application Data\Tencent\Users\534984047\QQ\WinTemp\RichOle\AG%Q)C_}M7D4FPOQ(J}97OU.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87862" cy="946383"/>
                          </a:xfrm>
                          <a:prstGeom prst="rect">
                            <a:avLst/>
                          </a:prstGeom>
                          <a:noFill/>
                          <a:ln>
                            <a:noFill/>
                          </a:ln>
                        </pic:spPr>
                      </pic:pic>
                    </a:graphicData>
                  </a:graphic>
                </wp:inline>
              </w:drawing>
            </w:r>
          </w:p>
        </w:tc>
        <w:tc>
          <w:tcPr>
            <w:tcW w:w="1276" w:type="dxa"/>
          </w:tcPr>
          <w:p w:rsidR="00B66C0B" w:rsidRDefault="00B66C0B">
            <w:pPr>
              <w:adjustRightInd w:val="0"/>
              <w:snapToGrid w:val="0"/>
              <w:spacing w:line="360" w:lineRule="auto"/>
              <w:jc w:val="left"/>
              <w:rPr>
                <w:rFonts w:hint="eastAsia"/>
                <w:szCs w:val="21"/>
              </w:rPr>
            </w:pPr>
          </w:p>
        </w:tc>
        <w:tc>
          <w:tcPr>
            <w:tcW w:w="3282" w:type="dxa"/>
          </w:tcPr>
          <w:p w:rsidR="00B66C0B" w:rsidRDefault="00B66C0B">
            <w:pPr>
              <w:adjustRightInd w:val="0"/>
              <w:snapToGrid w:val="0"/>
              <w:spacing w:line="360" w:lineRule="auto"/>
              <w:jc w:val="left"/>
              <w:rPr>
                <w:rFonts w:hint="eastAsia"/>
                <w:szCs w:val="21"/>
              </w:rPr>
            </w:pPr>
          </w:p>
        </w:tc>
      </w:tr>
      <w:tr w:rsidR="00B66C0B" w:rsidTr="00923026">
        <w:tc>
          <w:tcPr>
            <w:tcW w:w="3964" w:type="dxa"/>
          </w:tcPr>
          <w:p w:rsidR="00B66C0B" w:rsidRDefault="00337BFB">
            <w:pPr>
              <w:adjustRightInd w:val="0"/>
              <w:snapToGrid w:val="0"/>
              <w:spacing w:line="360" w:lineRule="auto"/>
              <w:jc w:val="left"/>
              <w:rPr>
                <w:rFonts w:hint="eastAsia"/>
                <w:szCs w:val="21"/>
              </w:rPr>
            </w:pPr>
            <w:r>
              <w:rPr>
                <w:rFonts w:ascii="Times New Roman" w:hAnsi="Times New Roman" w:cs="Times New Roman"/>
                <w:szCs w:val="21"/>
              </w:rPr>
              <w:t>1-1-2</w:t>
            </w:r>
            <w:r>
              <w:rPr>
                <w:szCs w:val="21"/>
              </w:rPr>
              <w:t>钠与水的反应</w:t>
            </w:r>
          </w:p>
          <w:p w:rsidR="00B66C0B" w:rsidRDefault="00337BFB" w:rsidP="00E90B12">
            <w:pPr>
              <w:adjustRightInd w:val="0"/>
              <w:snapToGrid w:val="0"/>
              <w:spacing w:line="360" w:lineRule="auto"/>
              <w:jc w:val="left"/>
              <w:rPr>
                <w:rFonts w:hint="eastAsia"/>
                <w:szCs w:val="21"/>
              </w:rPr>
            </w:pPr>
            <w:r>
              <w:rPr>
                <w:szCs w:val="21"/>
              </w:rPr>
              <w:t>在烧杯中预先装些水，并滴入几滴酚酞试剂，将切好的钠投入水中，观察实验现象。</w:t>
            </w:r>
            <w:r w:rsidR="00C2475F">
              <w:rPr>
                <w:noProof/>
                <w:kern w:val="0"/>
                <w:szCs w:val="21"/>
              </w:rPr>
              <w:drawing>
                <wp:inline distT="0" distB="0" distL="0" distR="0">
                  <wp:extent cx="2511425" cy="1187450"/>
                  <wp:effectExtent l="0" t="0" r="3175" b="0"/>
                  <wp:docPr id="12" name="图片 3" descr="C:\..\Documents and Settings\Administrator\Application Data\Microsoft\Application Data\Tencent\Users\534984047\QQ\WinTemp\RichOle\_(H[MV4KYWFRQ~P{YM`VX0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Application Data\Microsoft\Application Data\Tencent\Users\534984047\QQ\WinTemp\RichOle\_(H[MV4KYWFRQ~P{YM`VX0S.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1425" cy="1187450"/>
                          </a:xfrm>
                          <a:prstGeom prst="rect">
                            <a:avLst/>
                          </a:prstGeom>
                          <a:noFill/>
                          <a:ln>
                            <a:noFill/>
                          </a:ln>
                        </pic:spPr>
                      </pic:pic>
                    </a:graphicData>
                  </a:graphic>
                </wp:inline>
              </w:drawing>
            </w:r>
          </w:p>
        </w:tc>
        <w:tc>
          <w:tcPr>
            <w:tcW w:w="1276" w:type="dxa"/>
          </w:tcPr>
          <w:p w:rsidR="00B66C0B" w:rsidRDefault="00B66C0B">
            <w:pPr>
              <w:adjustRightInd w:val="0"/>
              <w:snapToGrid w:val="0"/>
              <w:spacing w:line="360" w:lineRule="auto"/>
              <w:jc w:val="left"/>
              <w:rPr>
                <w:rFonts w:hint="eastAsia"/>
                <w:szCs w:val="21"/>
              </w:rPr>
            </w:pPr>
          </w:p>
        </w:tc>
        <w:tc>
          <w:tcPr>
            <w:tcW w:w="3282" w:type="dxa"/>
          </w:tcPr>
          <w:p w:rsidR="00B66C0B" w:rsidRDefault="00B66C0B">
            <w:pPr>
              <w:adjustRightInd w:val="0"/>
              <w:snapToGrid w:val="0"/>
              <w:spacing w:line="360" w:lineRule="auto"/>
              <w:jc w:val="left"/>
              <w:rPr>
                <w:rFonts w:hint="eastAsia"/>
                <w:szCs w:val="21"/>
              </w:rPr>
            </w:pPr>
          </w:p>
        </w:tc>
      </w:tr>
      <w:tr w:rsidR="00B66C0B" w:rsidTr="00923026">
        <w:trPr>
          <w:trHeight w:val="1704"/>
        </w:trPr>
        <w:tc>
          <w:tcPr>
            <w:tcW w:w="3964" w:type="dxa"/>
            <w:vAlign w:val="center"/>
          </w:tcPr>
          <w:p w:rsidR="00B66C0B" w:rsidRDefault="00337BFB">
            <w:pPr>
              <w:adjustRightInd w:val="0"/>
              <w:snapToGrid w:val="0"/>
              <w:spacing w:line="360" w:lineRule="auto"/>
              <w:jc w:val="left"/>
              <w:rPr>
                <w:rFonts w:hint="eastAsia"/>
                <w:szCs w:val="21"/>
              </w:rPr>
            </w:pPr>
            <w:r>
              <w:rPr>
                <w:rFonts w:ascii="Times New Roman" w:hAnsi="Times New Roman" w:cs="Times New Roman"/>
                <w:szCs w:val="21"/>
              </w:rPr>
              <w:lastRenderedPageBreak/>
              <w:t>1-1-3</w:t>
            </w:r>
            <w:r>
              <w:rPr>
                <w:szCs w:val="21"/>
              </w:rPr>
              <w:t>钠与氧气的实验</w:t>
            </w:r>
          </w:p>
          <w:p w:rsidR="00B66C0B" w:rsidRDefault="00337BFB">
            <w:pPr>
              <w:adjustRightInd w:val="0"/>
              <w:snapToGrid w:val="0"/>
              <w:spacing w:line="360" w:lineRule="auto"/>
              <w:jc w:val="left"/>
              <w:rPr>
                <w:rFonts w:hint="eastAsia"/>
                <w:szCs w:val="21"/>
              </w:rPr>
            </w:pPr>
            <w:r>
              <w:rPr>
                <w:szCs w:val="21"/>
              </w:rPr>
              <w:t>切一块黄豆大小的钠，擦干煤油，放到</w:t>
            </w:r>
            <w:r w:rsidR="00E90B12">
              <w:rPr>
                <w:szCs w:val="21"/>
              </w:rPr>
              <w:t>硬质</w:t>
            </w:r>
            <w:r>
              <w:rPr>
                <w:szCs w:val="21"/>
              </w:rPr>
              <w:t>玻璃管的中部，用</w:t>
            </w:r>
            <w:r w:rsidRPr="00E90B12">
              <w:rPr>
                <w:szCs w:val="21"/>
              </w:rPr>
              <w:t>试管夹</w:t>
            </w:r>
            <w:r>
              <w:rPr>
                <w:szCs w:val="21"/>
              </w:rPr>
              <w:t>夹持，在酒精灯火焰上加热，观察现象。</w:t>
            </w:r>
          </w:p>
          <w:p w:rsidR="00B66C0B" w:rsidRDefault="00E90B12" w:rsidP="00E90B12">
            <w:pPr>
              <w:adjustRightInd w:val="0"/>
              <w:snapToGrid w:val="0"/>
              <w:spacing w:line="360" w:lineRule="auto"/>
              <w:jc w:val="center"/>
              <w:rPr>
                <w:rFonts w:hint="eastAsia"/>
                <w:szCs w:val="21"/>
              </w:rPr>
            </w:pPr>
            <w:r>
              <w:object w:dxaOrig="1245" w:dyaOrig="1065">
                <v:shape id="_x0000_i1026" type="#_x0000_t75" style="width:56.25pt;height:48pt" o:ole="">
                  <v:imagedata r:id="rId20" o:title=""/>
                </v:shape>
                <o:OLEObject Type="Embed" ProgID="PBrush" ShapeID="_x0000_i1026" DrawAspect="Content" ObjectID="_1535173988" r:id="rId21"/>
              </w:object>
            </w:r>
          </w:p>
        </w:tc>
        <w:tc>
          <w:tcPr>
            <w:tcW w:w="1276" w:type="dxa"/>
            <w:vAlign w:val="center"/>
          </w:tcPr>
          <w:p w:rsidR="00B66C0B" w:rsidRDefault="00B66C0B">
            <w:pPr>
              <w:adjustRightInd w:val="0"/>
              <w:snapToGrid w:val="0"/>
              <w:spacing w:line="360" w:lineRule="auto"/>
              <w:jc w:val="left"/>
              <w:rPr>
                <w:rFonts w:hint="eastAsia"/>
                <w:szCs w:val="21"/>
              </w:rPr>
            </w:pPr>
          </w:p>
        </w:tc>
        <w:tc>
          <w:tcPr>
            <w:tcW w:w="3282" w:type="dxa"/>
            <w:vAlign w:val="center"/>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hint="eastAsia"/>
          <w:color w:val="FF0000"/>
          <w:szCs w:val="21"/>
        </w:rPr>
      </w:pPr>
      <w:r>
        <w:rPr>
          <w:rFonts w:ascii="Times New Roman" w:hAnsi="Times New Roman" w:cs="Times New Roman"/>
          <w:szCs w:val="21"/>
        </w:rPr>
        <w:t>1-2</w:t>
      </w:r>
      <w:r>
        <w:rPr>
          <w:rFonts w:ascii="Times New Roman" w:hAnsi="Times New Roman" w:cs="Times New Roman"/>
          <w:szCs w:val="21"/>
        </w:rPr>
        <w:t>配制</w:t>
      </w:r>
      <w:r>
        <w:rPr>
          <w:rFonts w:ascii="Times New Roman" w:hAnsi="Times New Roman" w:cs="Times New Roman"/>
          <w:szCs w:val="21"/>
        </w:rPr>
        <w:t>100mL1.0</w:t>
      </w:r>
      <w:r w:rsidR="00E90B12">
        <w:rPr>
          <w:rFonts w:ascii="Times New Roman" w:hAnsi="Times New Roman" w:cs="Times New Roman"/>
          <w:szCs w:val="21"/>
        </w:rPr>
        <w:t>0</w:t>
      </w:r>
      <w:r>
        <w:rPr>
          <w:rFonts w:ascii="Times New Roman" w:hAnsi="Times New Roman" w:cs="Times New Roman"/>
          <w:szCs w:val="21"/>
        </w:rPr>
        <w:t>mol•L</w:t>
      </w:r>
      <w:r>
        <w:rPr>
          <w:rFonts w:ascii="Times New Roman" w:hAnsi="Times New Roman" w:cs="Times New Roman"/>
          <w:szCs w:val="21"/>
          <w:vertAlign w:val="superscript"/>
        </w:rPr>
        <w:t>-1</w:t>
      </w:r>
      <w:r>
        <w:rPr>
          <w:rFonts w:ascii="Times New Roman" w:hAnsi="Times New Roman" w:cs="Times New Roman"/>
          <w:szCs w:val="21"/>
        </w:rPr>
        <w:t>氯化钠溶液</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6996"/>
      </w:tblGrid>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计算</w:t>
            </w:r>
          </w:p>
        </w:tc>
        <w:tc>
          <w:tcPr>
            <w:tcW w:w="6996" w:type="dxa"/>
          </w:tcPr>
          <w:p w:rsidR="00B66C0B" w:rsidRDefault="00337BFB">
            <w:pPr>
              <w:tabs>
                <w:tab w:val="left" w:pos="3528"/>
                <w:tab w:val="left" w:pos="5148"/>
              </w:tabs>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要配制</w:t>
            </w:r>
            <w:r>
              <w:rPr>
                <w:rFonts w:ascii="Times New Roman" w:hAnsi="Times New Roman" w:cs="Times New Roman"/>
                <w:szCs w:val="21"/>
              </w:rPr>
              <w:t>100mL1.0</w:t>
            </w:r>
            <w:r w:rsidR="003621EC">
              <w:rPr>
                <w:rFonts w:ascii="Times New Roman" w:hAnsi="Times New Roman" w:cs="Times New Roman"/>
                <w:szCs w:val="21"/>
              </w:rPr>
              <w:t xml:space="preserve">0 </w:t>
            </w:r>
            <w:r>
              <w:rPr>
                <w:rFonts w:ascii="Times New Roman" w:hAnsi="Times New Roman" w:cs="Times New Roman"/>
                <w:szCs w:val="21"/>
              </w:rPr>
              <w:t>mol•L</w:t>
            </w:r>
            <w:r>
              <w:rPr>
                <w:rFonts w:ascii="Times New Roman" w:hAnsi="Times New Roman" w:cs="Times New Roman"/>
                <w:szCs w:val="21"/>
                <w:vertAlign w:val="superscript"/>
              </w:rPr>
              <w:t>-1</w:t>
            </w:r>
            <w:r>
              <w:rPr>
                <w:rFonts w:ascii="Times New Roman" w:hAnsi="Times New Roman" w:cs="Times New Roman"/>
                <w:szCs w:val="21"/>
              </w:rPr>
              <w:t>氯化钠溶液</w:t>
            </w:r>
            <w:r w:rsidR="00891BBF">
              <w:rPr>
                <w:rFonts w:ascii="Times New Roman" w:hAnsi="Times New Roman" w:cs="Times New Roman" w:hint="eastAsia"/>
                <w:szCs w:val="21"/>
              </w:rPr>
              <w:t>，</w:t>
            </w:r>
            <w:r>
              <w:rPr>
                <w:rFonts w:ascii="Times New Roman" w:hAnsi="Times New Roman" w:cs="Times New Roman"/>
                <w:szCs w:val="21"/>
              </w:rPr>
              <w:t>需称取氯化钠</w:t>
            </w:r>
            <w:r>
              <w:rPr>
                <w:rFonts w:ascii="Times New Roman" w:hAnsi="Times New Roman" w:cs="Times New Roman"/>
                <w:szCs w:val="21"/>
              </w:rPr>
              <w:t>g</w:t>
            </w:r>
            <w:r>
              <w:rPr>
                <w:rFonts w:ascii="Times New Roman" w:hAnsi="Times New Roman" w:cs="Times New Roman"/>
                <w:szCs w:val="21"/>
              </w:rPr>
              <w:t>。</w:t>
            </w:r>
            <w:r>
              <w:rPr>
                <w:rFonts w:ascii="Times New Roman" w:hAnsi="Times New Roman" w:cs="Times New Roman"/>
                <w:szCs w:val="21"/>
              </w:rPr>
              <w:tab/>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称量</w:t>
            </w:r>
          </w:p>
        </w:tc>
        <w:tc>
          <w:tcPr>
            <w:tcW w:w="6996" w:type="dxa"/>
          </w:tcPr>
          <w:p w:rsidR="00B66C0B" w:rsidRDefault="00337BFB">
            <w:pPr>
              <w:tabs>
                <w:tab w:val="left" w:pos="3528"/>
                <w:tab w:val="left" w:pos="5148"/>
              </w:tabs>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用</w:t>
            </w:r>
            <w:r w:rsidRPr="003621EC">
              <w:rPr>
                <w:rFonts w:ascii="Times New Roman" w:hAnsi="Times New Roman" w:cs="Times New Roman" w:hint="eastAsia"/>
                <w:szCs w:val="21"/>
              </w:rPr>
              <w:t>电子</w:t>
            </w:r>
            <w:r w:rsidRPr="003621EC">
              <w:rPr>
                <w:rFonts w:ascii="Times New Roman" w:hAnsi="Times New Roman" w:cs="Times New Roman"/>
                <w:szCs w:val="21"/>
              </w:rPr>
              <w:t>天</w:t>
            </w:r>
            <w:r>
              <w:rPr>
                <w:rFonts w:ascii="Times New Roman" w:hAnsi="Times New Roman" w:cs="Times New Roman"/>
                <w:szCs w:val="21"/>
              </w:rPr>
              <w:t>平称取氯化钠固体，并转移至烧杯。</w:t>
            </w:r>
            <w:r>
              <w:rPr>
                <w:rFonts w:ascii="Times New Roman" w:hAnsi="Times New Roman" w:cs="Times New Roman"/>
                <w:szCs w:val="21"/>
              </w:rPr>
              <w:tab/>
            </w:r>
            <w:r>
              <w:rPr>
                <w:rFonts w:ascii="Times New Roman" w:hAnsi="Times New Roman" w:cs="Times New Roman"/>
                <w:szCs w:val="21"/>
              </w:rPr>
              <w:tab/>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溶解</w:t>
            </w:r>
          </w:p>
        </w:tc>
        <w:tc>
          <w:tcPr>
            <w:tcW w:w="6996" w:type="dxa"/>
          </w:tcPr>
          <w:p w:rsidR="00B66C0B" w:rsidRDefault="00337BFB">
            <w:pPr>
              <w:tabs>
                <w:tab w:val="left" w:pos="3105"/>
                <w:tab w:val="left" w:pos="5148"/>
              </w:tabs>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在烧杯中加适量蒸馏水，用玻璃棒搅拌使之溶解并冷却至室温。</w:t>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转移</w:t>
            </w:r>
          </w:p>
        </w:tc>
        <w:tc>
          <w:tcPr>
            <w:tcW w:w="6996" w:type="dxa"/>
          </w:tcPr>
          <w:p w:rsidR="00B66C0B" w:rsidRDefault="00337BFB">
            <w:pPr>
              <w:tabs>
                <w:tab w:val="left" w:pos="3105"/>
                <w:tab w:val="left" w:pos="5148"/>
              </w:tabs>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将烧杯中的溶液用玻璃棒引流至容量瓶中（不要让溶液洒到容量瓶外）。</w:t>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洗涤</w:t>
            </w:r>
          </w:p>
        </w:tc>
        <w:tc>
          <w:tcPr>
            <w:tcW w:w="6996" w:type="dxa"/>
          </w:tcPr>
          <w:p w:rsidR="00B66C0B" w:rsidRPr="003621EC" w:rsidRDefault="00337BFB">
            <w:pPr>
              <w:tabs>
                <w:tab w:val="left" w:pos="3528"/>
                <w:tab w:val="left" w:pos="5148"/>
              </w:tabs>
              <w:adjustRightInd w:val="0"/>
              <w:snapToGrid w:val="0"/>
              <w:spacing w:line="360" w:lineRule="auto"/>
              <w:jc w:val="left"/>
              <w:rPr>
                <w:rFonts w:ascii="Times New Roman" w:hAnsi="Times New Roman" w:cs="Times New Roman"/>
                <w:szCs w:val="21"/>
              </w:rPr>
            </w:pPr>
            <w:r w:rsidRPr="003621EC">
              <w:rPr>
                <w:rFonts w:ascii="Times New Roman" w:hAnsi="Times New Roman" w:cs="Times New Roman"/>
                <w:szCs w:val="21"/>
              </w:rPr>
              <w:t>用适量蒸馏水洗涤烧杯内壁和玻璃棒，并将洗涤液并入容量瓶，重复操作</w:t>
            </w:r>
            <w:r w:rsidRPr="003621EC">
              <w:rPr>
                <w:rFonts w:ascii="Times New Roman" w:hAnsi="Times New Roman" w:cs="Times New Roman"/>
                <w:szCs w:val="21"/>
              </w:rPr>
              <w:t>2~3</w:t>
            </w:r>
            <w:r w:rsidRPr="003621EC">
              <w:rPr>
                <w:rFonts w:ascii="Times New Roman" w:hAnsi="Times New Roman" w:cs="Times New Roman"/>
                <w:szCs w:val="21"/>
              </w:rPr>
              <w:t>次。轻轻振荡容量瓶，</w:t>
            </w:r>
            <w:r w:rsidRPr="003621EC">
              <w:rPr>
                <w:rFonts w:ascii="Times New Roman" w:hAnsi="Times New Roman" w:cs="Times New Roman" w:hint="eastAsia"/>
                <w:szCs w:val="21"/>
              </w:rPr>
              <w:t>使</w:t>
            </w:r>
            <w:r w:rsidRPr="003621EC">
              <w:rPr>
                <w:rFonts w:ascii="Times New Roman" w:hAnsi="Times New Roman" w:cs="Times New Roman"/>
                <w:szCs w:val="21"/>
              </w:rPr>
              <w:t>溶液混合均匀。</w:t>
            </w:r>
            <w:r w:rsidRPr="003621EC">
              <w:rPr>
                <w:rFonts w:ascii="Times New Roman" w:hAnsi="Times New Roman" w:cs="Times New Roman"/>
                <w:szCs w:val="21"/>
              </w:rPr>
              <w:tab/>
            </w:r>
            <w:r w:rsidRPr="003621EC">
              <w:rPr>
                <w:rFonts w:ascii="Times New Roman" w:hAnsi="Times New Roman" w:cs="Times New Roman"/>
                <w:szCs w:val="21"/>
              </w:rPr>
              <w:tab/>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定容</w:t>
            </w:r>
          </w:p>
        </w:tc>
        <w:tc>
          <w:tcPr>
            <w:tcW w:w="6996" w:type="dxa"/>
          </w:tcPr>
          <w:p w:rsidR="00B66C0B" w:rsidRPr="003621EC" w:rsidRDefault="00337BFB" w:rsidP="003621EC">
            <w:pPr>
              <w:tabs>
                <w:tab w:val="left" w:pos="3528"/>
                <w:tab w:val="left" w:pos="5148"/>
              </w:tabs>
              <w:adjustRightInd w:val="0"/>
              <w:snapToGrid w:val="0"/>
              <w:spacing w:line="360" w:lineRule="auto"/>
              <w:jc w:val="left"/>
              <w:rPr>
                <w:rFonts w:ascii="Times New Roman" w:hAnsi="Times New Roman" w:cs="Times New Roman"/>
                <w:szCs w:val="21"/>
              </w:rPr>
            </w:pPr>
            <w:r w:rsidRPr="003621EC">
              <w:rPr>
                <w:rFonts w:ascii="Times New Roman" w:hAnsi="Times New Roman" w:cs="Times New Roman"/>
                <w:szCs w:val="21"/>
              </w:rPr>
              <w:t>往容量瓶中注入蒸馏水至离刻度线</w:t>
            </w:r>
            <w:r w:rsidRPr="003621EC">
              <w:rPr>
                <w:rFonts w:ascii="Times New Roman" w:hAnsi="Times New Roman" w:cs="Times New Roman"/>
                <w:szCs w:val="21"/>
              </w:rPr>
              <w:t>1~2cm</w:t>
            </w:r>
            <w:r w:rsidRPr="003621EC">
              <w:rPr>
                <w:rFonts w:ascii="Times New Roman" w:hAnsi="Times New Roman" w:cs="Times New Roman"/>
                <w:szCs w:val="21"/>
              </w:rPr>
              <w:t>处，改用胶头滴管滴加蒸馏水至溶液的凹液面正好与刻度线相切。</w:t>
            </w:r>
            <w:r w:rsidRPr="003621EC">
              <w:rPr>
                <w:rFonts w:ascii="Times New Roman" w:hAnsi="Times New Roman" w:cs="Times New Roman"/>
                <w:szCs w:val="21"/>
              </w:rPr>
              <w:tab/>
            </w:r>
            <w:r w:rsidRPr="003621EC">
              <w:rPr>
                <w:rFonts w:ascii="Times New Roman" w:hAnsi="Times New Roman" w:cs="Times New Roman"/>
                <w:szCs w:val="21"/>
              </w:rPr>
              <w:tab/>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摇匀</w:t>
            </w:r>
          </w:p>
        </w:tc>
        <w:tc>
          <w:tcPr>
            <w:tcW w:w="6996" w:type="dxa"/>
          </w:tcPr>
          <w:p w:rsidR="00B66C0B" w:rsidRPr="003621EC" w:rsidRDefault="00337BFB">
            <w:pPr>
              <w:tabs>
                <w:tab w:val="left" w:pos="3528"/>
                <w:tab w:val="left" w:pos="5148"/>
              </w:tabs>
              <w:adjustRightInd w:val="0"/>
              <w:snapToGrid w:val="0"/>
              <w:spacing w:line="360" w:lineRule="auto"/>
              <w:jc w:val="left"/>
              <w:rPr>
                <w:rFonts w:ascii="Times New Roman" w:hAnsi="Times New Roman" w:cs="Times New Roman"/>
                <w:szCs w:val="21"/>
              </w:rPr>
            </w:pPr>
            <w:r w:rsidRPr="003621EC">
              <w:rPr>
                <w:rFonts w:ascii="Times New Roman" w:hAnsi="Times New Roman" w:cs="Times New Roman" w:hint="eastAsia"/>
                <w:szCs w:val="21"/>
              </w:rPr>
              <w:t>盖上</w:t>
            </w:r>
            <w:r w:rsidRPr="003621EC">
              <w:rPr>
                <w:rFonts w:ascii="Times New Roman" w:hAnsi="Times New Roman" w:cs="Times New Roman"/>
                <w:szCs w:val="21"/>
              </w:rPr>
              <w:t>容量瓶瓶塞，反复上下颠倒，摇匀。</w:t>
            </w:r>
            <w:r w:rsidRPr="003621EC">
              <w:rPr>
                <w:rFonts w:ascii="Times New Roman" w:hAnsi="Times New Roman" w:cs="Times New Roman"/>
                <w:szCs w:val="21"/>
              </w:rPr>
              <w:tab/>
            </w:r>
            <w:r w:rsidRPr="003621EC">
              <w:rPr>
                <w:rFonts w:ascii="Times New Roman" w:hAnsi="Times New Roman" w:cs="Times New Roman"/>
                <w:szCs w:val="21"/>
              </w:rPr>
              <w:tab/>
            </w:r>
          </w:p>
        </w:tc>
      </w:tr>
      <w:tr w:rsidR="00B66C0B" w:rsidTr="00891BBF">
        <w:trPr>
          <w:jc w:val="center"/>
        </w:trPr>
        <w:tc>
          <w:tcPr>
            <w:tcW w:w="1134" w:type="dxa"/>
            <w:vAlign w:val="center"/>
          </w:tcPr>
          <w:p w:rsidR="00B66C0B" w:rsidRDefault="00337BFB">
            <w:pPr>
              <w:adjustRightInd w:val="0"/>
              <w:snapToGrid w:val="0"/>
              <w:spacing w:line="360" w:lineRule="auto"/>
              <w:jc w:val="center"/>
              <w:rPr>
                <w:rFonts w:hint="eastAsia"/>
                <w:szCs w:val="21"/>
              </w:rPr>
            </w:pPr>
            <w:r>
              <w:rPr>
                <w:szCs w:val="21"/>
              </w:rPr>
              <w:t>装瓶</w:t>
            </w:r>
          </w:p>
        </w:tc>
        <w:tc>
          <w:tcPr>
            <w:tcW w:w="6996" w:type="dxa"/>
          </w:tcPr>
          <w:p w:rsidR="00B66C0B" w:rsidRPr="003621EC" w:rsidRDefault="00337BFB" w:rsidP="003621EC">
            <w:pPr>
              <w:tabs>
                <w:tab w:val="left" w:pos="3528"/>
                <w:tab w:val="left" w:pos="5148"/>
              </w:tabs>
              <w:adjustRightInd w:val="0"/>
              <w:snapToGrid w:val="0"/>
              <w:spacing w:line="360" w:lineRule="auto"/>
              <w:jc w:val="left"/>
              <w:rPr>
                <w:rFonts w:ascii="Times New Roman" w:hAnsi="Times New Roman" w:cs="Times New Roman"/>
                <w:szCs w:val="21"/>
              </w:rPr>
            </w:pPr>
            <w:r w:rsidRPr="003621EC">
              <w:rPr>
                <w:rFonts w:ascii="Times New Roman" w:hAnsi="Times New Roman" w:cs="Times New Roman"/>
                <w:szCs w:val="21"/>
              </w:rPr>
              <w:t>将配制好的溶液倒入事先准备好的试剂瓶中，贴上标签。</w:t>
            </w:r>
          </w:p>
        </w:tc>
      </w:tr>
    </w:tbl>
    <w:p w:rsidR="00B66C0B" w:rsidRDefault="00337BFB">
      <w:pPr>
        <w:adjustRightInd w:val="0"/>
        <w:snapToGrid w:val="0"/>
        <w:spacing w:line="360" w:lineRule="auto"/>
        <w:jc w:val="left"/>
        <w:outlineLvl w:val="1"/>
        <w:rPr>
          <w:rFonts w:ascii="黑体" w:eastAsia="黑体" w:hAnsi="黑体"/>
          <w:szCs w:val="21"/>
        </w:rPr>
      </w:pPr>
      <w:r>
        <w:rPr>
          <w:rFonts w:ascii="黑体" w:eastAsia="黑体" w:hAnsi="黑体"/>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szCs w:val="21"/>
        </w:rPr>
        <w:t>金属钠与硫酸铜溶液的反应</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88"/>
        <w:gridCol w:w="2160"/>
        <w:gridCol w:w="3374"/>
      </w:tblGrid>
      <w:tr w:rsidR="00B66C0B">
        <w:tc>
          <w:tcPr>
            <w:tcW w:w="2988" w:type="dxa"/>
          </w:tcPr>
          <w:p w:rsidR="00B66C0B" w:rsidRDefault="00337BFB">
            <w:pPr>
              <w:adjustRightInd w:val="0"/>
              <w:snapToGrid w:val="0"/>
              <w:spacing w:line="360" w:lineRule="auto"/>
              <w:jc w:val="center"/>
              <w:rPr>
                <w:rFonts w:hint="eastAsia"/>
                <w:szCs w:val="21"/>
              </w:rPr>
            </w:pPr>
            <w:r>
              <w:rPr>
                <w:rFonts w:hAnsi="宋体"/>
                <w:szCs w:val="21"/>
              </w:rPr>
              <w:t>实验操作</w:t>
            </w:r>
          </w:p>
        </w:tc>
        <w:tc>
          <w:tcPr>
            <w:tcW w:w="2160" w:type="dxa"/>
          </w:tcPr>
          <w:p w:rsidR="00B66C0B" w:rsidRDefault="00337BFB">
            <w:pPr>
              <w:adjustRightInd w:val="0"/>
              <w:snapToGrid w:val="0"/>
              <w:spacing w:line="360" w:lineRule="auto"/>
              <w:jc w:val="center"/>
              <w:rPr>
                <w:rFonts w:hint="eastAsia"/>
                <w:szCs w:val="21"/>
              </w:rPr>
            </w:pPr>
            <w:r>
              <w:rPr>
                <w:rFonts w:hAnsi="宋体"/>
                <w:szCs w:val="21"/>
              </w:rPr>
              <w:t>实验现象</w:t>
            </w:r>
          </w:p>
        </w:tc>
        <w:tc>
          <w:tcPr>
            <w:tcW w:w="3374" w:type="dxa"/>
          </w:tcPr>
          <w:p w:rsidR="00B66C0B" w:rsidRDefault="00337BFB">
            <w:pPr>
              <w:adjustRightInd w:val="0"/>
              <w:snapToGrid w:val="0"/>
              <w:spacing w:line="360" w:lineRule="auto"/>
              <w:jc w:val="center"/>
              <w:rPr>
                <w:rFonts w:hint="eastAsia"/>
                <w:szCs w:val="21"/>
              </w:rPr>
            </w:pPr>
            <w:r>
              <w:rPr>
                <w:rFonts w:hAnsi="宋体"/>
                <w:szCs w:val="21"/>
              </w:rPr>
              <w:t>实验解释（包括化学方程式）</w:t>
            </w:r>
          </w:p>
        </w:tc>
      </w:tr>
      <w:tr w:rsidR="00B66C0B">
        <w:tc>
          <w:tcPr>
            <w:tcW w:w="2988" w:type="dxa"/>
          </w:tcPr>
          <w:p w:rsidR="00B66C0B" w:rsidRDefault="00337BFB" w:rsidP="003621EC">
            <w:pPr>
              <w:adjustRightInd w:val="0"/>
              <w:snapToGrid w:val="0"/>
              <w:spacing w:line="360" w:lineRule="auto"/>
              <w:jc w:val="left"/>
              <w:rPr>
                <w:rFonts w:hint="eastAsia"/>
              </w:rPr>
            </w:pPr>
            <w:r>
              <w:rPr>
                <w:rFonts w:hAnsi="宋体"/>
              </w:rPr>
              <w:t>将一块绿豆大小的金属钠投入硫酸铜</w:t>
            </w:r>
            <w:r w:rsidR="003621EC">
              <w:rPr>
                <w:rFonts w:hAnsi="宋体"/>
              </w:rPr>
              <w:t>稀</w:t>
            </w:r>
            <w:r>
              <w:rPr>
                <w:rFonts w:hAnsi="宋体"/>
              </w:rPr>
              <w:t>溶液中，观察现象。</w:t>
            </w:r>
          </w:p>
        </w:tc>
        <w:tc>
          <w:tcPr>
            <w:tcW w:w="2160" w:type="dxa"/>
          </w:tcPr>
          <w:p w:rsidR="00B66C0B" w:rsidRDefault="00B66C0B">
            <w:pPr>
              <w:adjustRightInd w:val="0"/>
              <w:snapToGrid w:val="0"/>
              <w:spacing w:line="360" w:lineRule="auto"/>
              <w:jc w:val="left"/>
              <w:rPr>
                <w:rFonts w:hint="eastAsia"/>
                <w:szCs w:val="21"/>
              </w:rPr>
            </w:pPr>
          </w:p>
        </w:tc>
        <w:tc>
          <w:tcPr>
            <w:tcW w:w="3374"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Times New Roman" w:cs="Times New Roman"/>
          <w:szCs w:val="21"/>
        </w:rPr>
        <w:t>用</w:t>
      </w:r>
      <w:hyperlink r:id="rId22" w:tgtFrame="_blank" w:history="1">
        <w:r>
          <w:rPr>
            <w:rStyle w:val="af"/>
            <w:rFonts w:ascii="Times New Roman" w:hAnsi="Times New Roman" w:cs="Times New Roman"/>
            <w:color w:val="auto"/>
            <w:spacing w:val="8"/>
            <w:szCs w:val="21"/>
            <w:u w:val="none"/>
          </w:rPr>
          <w:t>密度</w:t>
        </w:r>
      </w:hyperlink>
      <w:r>
        <w:rPr>
          <w:rFonts w:ascii="Times New Roman" w:hAnsi="Times New Roman" w:cs="Times New Roman"/>
          <w:spacing w:val="8"/>
          <w:szCs w:val="21"/>
        </w:rPr>
        <w:t>为</w:t>
      </w:r>
      <w:r>
        <w:rPr>
          <w:rFonts w:ascii="Times New Roman" w:hAnsi="Times New Roman" w:cs="Times New Roman"/>
          <w:spacing w:val="8"/>
          <w:szCs w:val="21"/>
        </w:rPr>
        <w:t>1.20g·cm</w:t>
      </w:r>
      <w:r>
        <w:rPr>
          <w:rFonts w:ascii="Times New Roman" w:hAnsi="Times New Roman" w:cs="Times New Roman"/>
          <w:spacing w:val="8"/>
          <w:szCs w:val="21"/>
          <w:vertAlign w:val="superscript"/>
        </w:rPr>
        <w:t>-3</w:t>
      </w:r>
      <w:r>
        <w:rPr>
          <w:rFonts w:ascii="Times New Roman" w:hAnsi="Times New Roman" w:cs="Times New Roman"/>
          <w:spacing w:val="8"/>
          <w:szCs w:val="21"/>
        </w:rPr>
        <w:t>的</w:t>
      </w:r>
      <w:r>
        <w:rPr>
          <w:rFonts w:ascii="Times New Roman" w:hAnsi="Times New Roman" w:cs="Times New Roman"/>
          <w:spacing w:val="8"/>
          <w:szCs w:val="21"/>
        </w:rPr>
        <w:t>36.5%</w:t>
      </w:r>
      <w:r>
        <w:rPr>
          <w:rFonts w:ascii="Times New Roman" w:hAnsi="Times New Roman" w:cs="Times New Roman" w:hint="eastAsia"/>
          <w:spacing w:val="8"/>
          <w:szCs w:val="21"/>
        </w:rPr>
        <w:t>的</w:t>
      </w:r>
      <w:r>
        <w:rPr>
          <w:rFonts w:ascii="Times New Roman" w:hAnsi="Times New Roman" w:cs="Times New Roman"/>
          <w:szCs w:val="21"/>
        </w:rPr>
        <w:t>浓盐酸配制</w:t>
      </w:r>
      <w:r>
        <w:rPr>
          <w:rFonts w:ascii="Times New Roman" w:hAnsi="Times New Roman" w:cs="Times New Roman"/>
          <w:szCs w:val="21"/>
        </w:rPr>
        <w:t>100mL1.0mol•L</w:t>
      </w:r>
      <w:r>
        <w:rPr>
          <w:rFonts w:ascii="Times New Roman" w:hAnsi="Times New Roman" w:cs="Times New Roman"/>
          <w:szCs w:val="21"/>
          <w:vertAlign w:val="superscript"/>
        </w:rPr>
        <w:t>-1</w:t>
      </w:r>
      <w:r>
        <w:rPr>
          <w:rFonts w:ascii="Times New Roman" w:hAnsi="Times New Roman" w:cs="Times New Roman"/>
          <w:szCs w:val="21"/>
        </w:rPr>
        <w:t>盐酸。</w:t>
      </w:r>
    </w:p>
    <w:p w:rsidR="00B66C0B" w:rsidRDefault="00B66C0B">
      <w:pPr>
        <w:adjustRightInd w:val="0"/>
        <w:snapToGrid w:val="0"/>
        <w:spacing w:line="360" w:lineRule="auto"/>
        <w:jc w:val="left"/>
        <w:rPr>
          <w:rFonts w:hint="eastAsia"/>
        </w:rPr>
      </w:pPr>
    </w:p>
    <w:p w:rsidR="00B66C0B" w:rsidRDefault="00B66C0B">
      <w:pPr>
        <w:adjustRightInd w:val="0"/>
        <w:snapToGrid w:val="0"/>
        <w:spacing w:line="360" w:lineRule="auto"/>
        <w:jc w:val="left"/>
        <w:rPr>
          <w:rFonts w:eastAsia="黑体" w:hint="eastAsia"/>
          <w:sz w:val="24"/>
        </w:rPr>
      </w:pPr>
    </w:p>
    <w:p w:rsidR="00B66C0B" w:rsidRDefault="00B66C0B">
      <w:pPr>
        <w:adjustRightInd w:val="0"/>
        <w:snapToGrid w:val="0"/>
        <w:spacing w:line="360" w:lineRule="auto"/>
        <w:jc w:val="left"/>
        <w:rPr>
          <w:rFonts w:eastAsia="黑体" w:hint="eastAsia"/>
          <w:sz w:val="24"/>
        </w:rPr>
      </w:pPr>
    </w:p>
    <w:p w:rsidR="00B66C0B" w:rsidRDefault="00337BFB">
      <w:pPr>
        <w:adjustRightInd w:val="0"/>
        <w:snapToGrid w:val="0"/>
        <w:spacing w:line="360" w:lineRule="auto"/>
        <w:jc w:val="left"/>
        <w:outlineLvl w:val="1"/>
        <w:rPr>
          <w:rFonts w:eastAsia="黑体" w:hint="eastAsia"/>
          <w:szCs w:val="21"/>
        </w:rPr>
      </w:pPr>
      <w:r>
        <w:rPr>
          <w:rFonts w:eastAsia="黑体"/>
          <w:szCs w:val="21"/>
        </w:rPr>
        <w:t>【问题讨论】</w:t>
      </w:r>
    </w:p>
    <w:p w:rsidR="00B66C0B" w:rsidRPr="003621EC" w:rsidRDefault="00337BFB">
      <w:pPr>
        <w:adjustRightInd w:val="0"/>
        <w:snapToGrid w:val="0"/>
        <w:spacing w:line="360" w:lineRule="auto"/>
        <w:ind w:firstLineChars="200" w:firstLine="420"/>
        <w:jc w:val="left"/>
        <w:rPr>
          <w:rFonts w:eastAsia="黑体" w:hint="eastAsia"/>
          <w:szCs w:val="21"/>
        </w:rPr>
      </w:pPr>
      <w:r w:rsidRPr="003621EC">
        <w:rPr>
          <w:szCs w:val="21"/>
        </w:rPr>
        <w:t>配制一定物质的量浓度溶液</w:t>
      </w:r>
      <w:r w:rsidRPr="003621EC">
        <w:rPr>
          <w:rFonts w:hint="eastAsia"/>
          <w:szCs w:val="21"/>
        </w:rPr>
        <w:t>的实验</w:t>
      </w:r>
      <w:r w:rsidRPr="003621EC">
        <w:rPr>
          <w:szCs w:val="21"/>
        </w:rPr>
        <w:t>误差分析</w:t>
      </w:r>
      <w:r w:rsidRPr="003621EC">
        <w:rPr>
          <w:rFonts w:hint="eastAsia"/>
          <w:szCs w:val="21"/>
        </w:rPr>
        <w:t>：</w:t>
      </w:r>
    </w:p>
    <w:p w:rsidR="00B66C0B" w:rsidRDefault="003621EC" w:rsidP="003621EC">
      <w:pPr>
        <w:pStyle w:val="11"/>
        <w:adjustRightInd w:val="0"/>
        <w:snapToGrid w:val="0"/>
        <w:spacing w:line="360" w:lineRule="auto"/>
        <w:ind w:firstLineChars="0"/>
        <w:jc w:val="left"/>
        <w:rPr>
          <w:rFonts w:asciiTheme="minorEastAsia" w:hAnsiTheme="minorEastAsia"/>
          <w:szCs w:val="21"/>
        </w:rPr>
      </w:pPr>
      <w:r>
        <w:rPr>
          <w:rFonts w:asciiTheme="minorEastAsia" w:hAnsiTheme="minorEastAsia" w:hint="eastAsia"/>
          <w:szCs w:val="21"/>
        </w:rPr>
        <w:t>①</w:t>
      </w:r>
      <w:r w:rsidR="00337BFB">
        <w:rPr>
          <w:rFonts w:asciiTheme="minorEastAsia" w:hAnsiTheme="minorEastAsia"/>
          <w:szCs w:val="21"/>
        </w:rPr>
        <w:t>溶解搅拌</w:t>
      </w:r>
      <w:r w:rsidR="00337BFB">
        <w:rPr>
          <w:rFonts w:asciiTheme="minorEastAsia" w:hAnsiTheme="minorEastAsia" w:hint="eastAsia"/>
          <w:szCs w:val="21"/>
        </w:rPr>
        <w:t>或者</w:t>
      </w:r>
      <w:r w:rsidR="00337BFB">
        <w:rPr>
          <w:rFonts w:asciiTheme="minorEastAsia" w:hAnsiTheme="minorEastAsia"/>
          <w:szCs w:val="21"/>
        </w:rPr>
        <w:t>转移时有部分液体溅出，实验结果</w:t>
      </w:r>
      <w:r w:rsidR="00337BFB">
        <w:rPr>
          <w:rFonts w:hint="eastAsia"/>
          <w:szCs w:val="21"/>
        </w:rPr>
        <w:t>（填“偏高”“偏低”或“无影响”，</w:t>
      </w:r>
      <w:r>
        <w:rPr>
          <w:rFonts w:asciiTheme="minorEastAsia" w:hAnsiTheme="minorEastAsia" w:cs="Times New Roman" w:hint="eastAsia"/>
          <w:szCs w:val="21"/>
        </w:rPr>
        <w:t>下</w:t>
      </w:r>
      <w:r w:rsidR="00337BFB">
        <w:rPr>
          <w:rFonts w:hint="eastAsia"/>
          <w:szCs w:val="21"/>
        </w:rPr>
        <w:t>同）</w:t>
      </w:r>
      <w:r w:rsidR="00337BFB">
        <w:rPr>
          <w:rFonts w:asciiTheme="minorEastAsia" w:hAnsiTheme="minorEastAsia"/>
          <w:szCs w:val="21"/>
        </w:rPr>
        <w:t>；</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t>②</w:t>
      </w:r>
      <w:r>
        <w:rPr>
          <w:rFonts w:asciiTheme="minorEastAsia" w:eastAsiaTheme="minorEastAsia" w:hAnsiTheme="minorEastAsia" w:cs="Times New Roman"/>
          <w:kern w:val="2"/>
          <w:sz w:val="21"/>
          <w:szCs w:val="21"/>
        </w:rPr>
        <w:t>未洗涤烧杯和玻璃棒，实验结果 ；</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t>③</w:t>
      </w:r>
      <w:r>
        <w:rPr>
          <w:rFonts w:asciiTheme="minorEastAsia" w:eastAsiaTheme="minorEastAsia" w:hAnsiTheme="minorEastAsia" w:cs="Times New Roman"/>
          <w:kern w:val="2"/>
          <w:sz w:val="21"/>
          <w:szCs w:val="21"/>
        </w:rPr>
        <w:t>溶解时放热，且未冷却至室温，实验结果；</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t>④</w:t>
      </w:r>
      <w:r>
        <w:rPr>
          <w:rFonts w:asciiTheme="minorEastAsia" w:eastAsiaTheme="minorEastAsia" w:hAnsiTheme="minorEastAsia" w:cs="Times New Roman"/>
          <w:kern w:val="2"/>
          <w:sz w:val="21"/>
          <w:szCs w:val="21"/>
        </w:rPr>
        <w:t>在定容时，仰视读数，实验结果；</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lastRenderedPageBreak/>
        <w:t>⑤</w:t>
      </w:r>
      <w:r>
        <w:rPr>
          <w:rFonts w:asciiTheme="minorEastAsia" w:eastAsiaTheme="minorEastAsia" w:hAnsiTheme="minorEastAsia" w:cs="Times New Roman"/>
          <w:kern w:val="2"/>
          <w:sz w:val="21"/>
          <w:szCs w:val="21"/>
        </w:rPr>
        <w:t>在定容时，俯视读数，实验结果；</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t>⑥</w:t>
      </w:r>
      <w:r>
        <w:rPr>
          <w:rFonts w:asciiTheme="minorEastAsia" w:eastAsiaTheme="minorEastAsia" w:hAnsiTheme="minorEastAsia" w:hint="eastAsia"/>
          <w:sz w:val="21"/>
          <w:szCs w:val="21"/>
        </w:rPr>
        <w:t>容量瓶未事先干燥</w:t>
      </w:r>
      <w:r>
        <w:rPr>
          <w:rFonts w:asciiTheme="minorEastAsia" w:eastAsiaTheme="minorEastAsia" w:hAnsiTheme="minorEastAsia"/>
          <w:sz w:val="21"/>
          <w:szCs w:val="21"/>
        </w:rPr>
        <w:t>，实验结果；</w:t>
      </w:r>
    </w:p>
    <w:p w:rsidR="00B66C0B" w:rsidRDefault="00337BFB">
      <w:pPr>
        <w:pStyle w:val="HTML"/>
        <w:adjustRightInd w:val="0"/>
        <w:snapToGrid w:val="0"/>
        <w:spacing w:line="360" w:lineRule="auto"/>
        <w:ind w:firstLineChars="200" w:firstLine="420"/>
        <w:rPr>
          <w:rFonts w:asciiTheme="minorEastAsia" w:eastAsiaTheme="minorEastAsia" w:hAnsiTheme="minorEastAsia" w:cs="Times New Roman"/>
          <w:kern w:val="2"/>
          <w:sz w:val="21"/>
          <w:szCs w:val="21"/>
        </w:rPr>
      </w:pPr>
      <w:r>
        <w:rPr>
          <w:rFonts w:asciiTheme="minorEastAsia" w:eastAsiaTheme="minorEastAsia" w:hAnsiTheme="minorEastAsia" w:cs="Times New Roman" w:hint="eastAsia"/>
          <w:kern w:val="2"/>
          <w:sz w:val="21"/>
          <w:szCs w:val="21"/>
        </w:rPr>
        <w:t>⑦</w:t>
      </w:r>
      <w:r>
        <w:rPr>
          <w:rFonts w:asciiTheme="minorEastAsia" w:eastAsiaTheme="minorEastAsia" w:hAnsiTheme="minorEastAsia"/>
          <w:sz w:val="21"/>
          <w:szCs w:val="21"/>
        </w:rPr>
        <w:t>加水至刻度线后，摇匀</w:t>
      </w:r>
      <w:r>
        <w:rPr>
          <w:rFonts w:asciiTheme="minorEastAsia" w:eastAsiaTheme="minorEastAsia" w:hAnsiTheme="minorEastAsia" w:hint="eastAsia"/>
          <w:sz w:val="21"/>
          <w:szCs w:val="21"/>
        </w:rPr>
        <w:t>后</w:t>
      </w:r>
      <w:r>
        <w:rPr>
          <w:rFonts w:asciiTheme="minorEastAsia" w:eastAsiaTheme="minorEastAsia" w:hAnsiTheme="minorEastAsia"/>
          <w:sz w:val="21"/>
          <w:szCs w:val="21"/>
        </w:rPr>
        <w:t>，发现液面低于刻度线</w:t>
      </w:r>
      <w:r w:rsidR="003621EC">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实验</w:t>
      </w:r>
      <w:r w:rsidR="003621EC">
        <w:rPr>
          <w:rFonts w:asciiTheme="minorEastAsia" w:eastAsiaTheme="minorEastAsia" w:hAnsiTheme="minorEastAsia" w:hint="eastAsia"/>
          <w:sz w:val="21"/>
          <w:szCs w:val="21"/>
        </w:rPr>
        <w:t>结果</w:t>
      </w:r>
      <w:r>
        <w:rPr>
          <w:rFonts w:asciiTheme="minorEastAsia" w:eastAsiaTheme="minorEastAsia" w:hAnsiTheme="minorEastAsia"/>
          <w:sz w:val="21"/>
          <w:szCs w:val="21"/>
        </w:rPr>
        <w:t>_______。</w:t>
      </w:r>
    </w:p>
    <w:p w:rsidR="00B66C0B" w:rsidRDefault="00337BFB">
      <w:pPr>
        <w:widowControl/>
        <w:adjustRightInd w:val="0"/>
        <w:snapToGrid w:val="0"/>
        <w:spacing w:line="360" w:lineRule="auto"/>
        <w:jc w:val="left"/>
        <w:outlineLvl w:val="1"/>
        <w:rPr>
          <w:rFonts w:ascii="黑体" w:eastAsia="黑体" w:hAnsi="黑体"/>
          <w:kern w:val="0"/>
          <w:szCs w:val="21"/>
        </w:rPr>
      </w:pPr>
      <w:r>
        <w:rPr>
          <w:rFonts w:ascii="黑体" w:eastAsia="黑体" w:hAnsi="黑体" w:hint="eastAsia"/>
          <w:kern w:val="0"/>
          <w:szCs w:val="21"/>
        </w:rPr>
        <w:t>【活动建议】</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1-1-1</w:t>
      </w:r>
      <w:r>
        <w:rPr>
          <w:rFonts w:ascii="Times New Roman" w:hAnsi="Times New Roman" w:cs="Times New Roman"/>
          <w:szCs w:val="21"/>
        </w:rPr>
        <w:t>：切开金属钠前先观察钠的表面，以便与切后进行比较。切割金属钠在玻璃片上进行，切口处可观察到银白色光泽，暴露在空气中很快变暗。这一实验不仅说明钠具有金属光泽，而且还说明钠质软。放置后</w:t>
      </w:r>
      <w:r>
        <w:rPr>
          <w:rFonts w:ascii="Times New Roman" w:hAnsi="Times New Roman" w:cs="Times New Roman" w:hint="eastAsia"/>
          <w:szCs w:val="21"/>
        </w:rPr>
        <w:t>，</w:t>
      </w:r>
      <w:r>
        <w:rPr>
          <w:rFonts w:ascii="Times New Roman" w:hAnsi="Times New Roman" w:cs="Times New Roman"/>
          <w:szCs w:val="21"/>
        </w:rPr>
        <w:t>钠表面变暗或久置生成一层氧化钠。</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1-1-2</w:t>
      </w:r>
      <w:r>
        <w:rPr>
          <w:rFonts w:ascii="Times New Roman" w:hAnsi="Times New Roman" w:cs="Times New Roman"/>
          <w:szCs w:val="21"/>
        </w:rPr>
        <w:t>：应提示学生观察反应时钠所处的部位、形态、钠球的运动和大小变化情况、周围水雾的产生和发出的响声，以及溶液的颜色变化等。</w:t>
      </w:r>
    </w:p>
    <w:p w:rsidR="00B66C0B" w:rsidRDefault="00337BFB">
      <w:pPr>
        <w:pStyle w:val="ac"/>
        <w:adjustRightInd w:val="0"/>
        <w:snapToGrid w:val="0"/>
        <w:spacing w:before="0" w:beforeAutospacing="0" w:after="0" w:afterAutospacing="0"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sz w:val="21"/>
          <w:szCs w:val="21"/>
        </w:rPr>
        <w:t>实验</w:t>
      </w:r>
      <w:r>
        <w:rPr>
          <w:rFonts w:ascii="Times New Roman" w:eastAsiaTheme="minorEastAsia" w:hAnsi="Times New Roman" w:cs="Times New Roman"/>
          <w:sz w:val="21"/>
          <w:szCs w:val="21"/>
        </w:rPr>
        <w:t>1-1-3</w:t>
      </w:r>
      <w:r>
        <w:rPr>
          <w:rFonts w:ascii="Times New Roman" w:eastAsiaTheme="minorEastAsia" w:hAnsi="Times New Roman" w:cs="Times New Roman"/>
          <w:sz w:val="21"/>
          <w:szCs w:val="21"/>
        </w:rPr>
        <w:t>：钠开始燃烧后</w:t>
      </w:r>
      <w:r w:rsidR="003621EC">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立即撤掉酒精灯，可观察到钠先熔化后燃烧，燃烧时火焰呈黄色，最后留下呈淡黄色的固体</w:t>
      </w:r>
      <w:r>
        <w:rPr>
          <w:rFonts w:ascii="Times New Roman" w:eastAsiaTheme="minorEastAsia" w:hAnsi="Times New Roman" w:cs="Times New Roman"/>
          <w:sz w:val="21"/>
          <w:szCs w:val="21"/>
        </w:rPr>
        <w:t>Na</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sz w:val="21"/>
          <w:szCs w:val="21"/>
        </w:rPr>
        <w:t>O</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sz w:val="21"/>
          <w:szCs w:val="21"/>
        </w:rPr>
        <w:t>，暴露在空气中慢慢变为白色固体（主要成分为</w:t>
      </w:r>
      <w:r>
        <w:rPr>
          <w:rFonts w:ascii="Times New Roman" w:eastAsiaTheme="minorEastAsia" w:hAnsi="Times New Roman" w:cs="Times New Roman"/>
          <w:sz w:val="21"/>
          <w:szCs w:val="21"/>
        </w:rPr>
        <w:t>NaOH</w:t>
      </w:r>
      <w:r>
        <w:rPr>
          <w:rFonts w:ascii="Times New Roman" w:eastAsiaTheme="minorEastAsia" w:hAnsi="Times New Roman" w:cs="Times New Roman"/>
          <w:sz w:val="21"/>
          <w:szCs w:val="21"/>
        </w:rPr>
        <w:t>），而且潮解吸水。在坩埚里进行</w:t>
      </w:r>
      <w:r w:rsidR="003621EC">
        <w:rPr>
          <w:rFonts w:ascii="Times New Roman" w:eastAsiaTheme="minorEastAsia" w:hAnsi="Times New Roman" w:cs="Times New Roman"/>
          <w:sz w:val="21"/>
          <w:szCs w:val="21"/>
        </w:rPr>
        <w:t>钠的燃烧实验</w:t>
      </w:r>
      <w:r>
        <w:rPr>
          <w:rFonts w:ascii="Times New Roman" w:eastAsiaTheme="minorEastAsia" w:hAnsi="Times New Roman" w:cs="Times New Roman"/>
          <w:sz w:val="21"/>
          <w:szCs w:val="21"/>
        </w:rPr>
        <w:t>比较安全，但</w:t>
      </w:r>
      <w:r w:rsidR="003621EC">
        <w:rPr>
          <w:rFonts w:ascii="Times New Roman" w:eastAsiaTheme="minorEastAsia" w:hAnsi="Times New Roman" w:cs="Times New Roman" w:hint="eastAsia"/>
          <w:sz w:val="21"/>
          <w:szCs w:val="21"/>
        </w:rPr>
        <w:t>不易</w:t>
      </w:r>
      <w:r w:rsidR="003621EC">
        <w:rPr>
          <w:rFonts w:ascii="Times New Roman" w:eastAsiaTheme="minorEastAsia" w:hAnsi="Times New Roman" w:cs="Times New Roman"/>
          <w:sz w:val="21"/>
          <w:szCs w:val="21"/>
        </w:rPr>
        <w:t>观察实验</w:t>
      </w:r>
      <w:r>
        <w:rPr>
          <w:rFonts w:ascii="Times New Roman" w:eastAsiaTheme="minorEastAsia" w:hAnsi="Times New Roman" w:cs="Times New Roman"/>
          <w:sz w:val="21"/>
          <w:szCs w:val="21"/>
        </w:rPr>
        <w:t>现象。在大玻璃直管</w:t>
      </w:r>
      <w:r w:rsidR="003621EC">
        <w:rPr>
          <w:rFonts w:ascii="Times New Roman" w:eastAsiaTheme="minorEastAsia" w:hAnsi="Times New Roman" w:cs="Times New Roman"/>
          <w:sz w:val="21"/>
          <w:szCs w:val="21"/>
        </w:rPr>
        <w:t>中</w:t>
      </w:r>
      <w:r>
        <w:rPr>
          <w:rFonts w:ascii="Times New Roman" w:eastAsiaTheme="minorEastAsia" w:hAnsi="Times New Roman" w:cs="Times New Roman"/>
          <w:sz w:val="21"/>
          <w:szCs w:val="21"/>
        </w:rPr>
        <w:t>进行</w:t>
      </w:r>
      <w:r w:rsidR="003621EC">
        <w:rPr>
          <w:rFonts w:ascii="Times New Roman" w:eastAsiaTheme="minorEastAsia" w:hAnsi="Times New Roman" w:cs="Times New Roman"/>
          <w:sz w:val="21"/>
          <w:szCs w:val="21"/>
        </w:rPr>
        <w:t>该实验</w:t>
      </w:r>
      <w:r>
        <w:rPr>
          <w:rFonts w:ascii="Times New Roman" w:eastAsiaTheme="minorEastAsia" w:hAnsi="Times New Roman" w:cs="Times New Roman"/>
          <w:sz w:val="21"/>
          <w:szCs w:val="21"/>
        </w:rPr>
        <w:t>，</w:t>
      </w:r>
      <w:r w:rsidR="003621EC">
        <w:rPr>
          <w:rFonts w:ascii="Times New Roman" w:eastAsiaTheme="minorEastAsia" w:hAnsi="Times New Roman" w:cs="Times New Roman"/>
          <w:sz w:val="21"/>
          <w:szCs w:val="21"/>
        </w:rPr>
        <w:t>实验</w:t>
      </w:r>
      <w:r>
        <w:rPr>
          <w:rFonts w:ascii="Times New Roman" w:eastAsiaTheme="minorEastAsia" w:hAnsi="Times New Roman" w:cs="Times New Roman"/>
          <w:sz w:val="21"/>
          <w:szCs w:val="21"/>
        </w:rPr>
        <w:t>现象</w:t>
      </w:r>
      <w:r w:rsidR="003621EC">
        <w:rPr>
          <w:rFonts w:ascii="Times New Roman" w:eastAsiaTheme="minorEastAsia" w:hAnsi="Times New Roman" w:cs="Times New Roman" w:hint="eastAsia"/>
          <w:sz w:val="21"/>
          <w:szCs w:val="21"/>
        </w:rPr>
        <w:t>明显</w:t>
      </w:r>
      <w:r>
        <w:rPr>
          <w:rFonts w:ascii="Times New Roman" w:eastAsiaTheme="minorEastAsia" w:hAnsi="Times New Roman" w:cs="Times New Roman"/>
          <w:sz w:val="21"/>
          <w:szCs w:val="21"/>
        </w:rPr>
        <w:t>。</w:t>
      </w:r>
    </w:p>
    <w:p w:rsidR="00B66C0B" w:rsidRPr="00923026" w:rsidRDefault="00337BFB">
      <w:pPr>
        <w:pStyle w:val="ac"/>
        <w:widowControl w:val="0"/>
        <w:adjustRightInd w:val="0"/>
        <w:snapToGrid w:val="0"/>
        <w:spacing w:before="0" w:beforeAutospacing="0" w:after="0" w:afterAutospacing="0"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kern w:val="2"/>
          <w:sz w:val="21"/>
          <w:szCs w:val="21"/>
        </w:rPr>
        <w:t>实验</w:t>
      </w:r>
      <w:r>
        <w:rPr>
          <w:rFonts w:ascii="Times New Roman" w:eastAsiaTheme="minorEastAsia" w:hAnsi="Times New Roman" w:cs="Times New Roman"/>
          <w:kern w:val="2"/>
          <w:sz w:val="21"/>
          <w:szCs w:val="21"/>
        </w:rPr>
        <w:t>1-2</w:t>
      </w:r>
      <w:r>
        <w:rPr>
          <w:rFonts w:ascii="Times New Roman" w:eastAsiaTheme="minorEastAsia" w:hAnsi="Times New Roman" w:cs="Times New Roman"/>
          <w:kern w:val="2"/>
          <w:sz w:val="21"/>
          <w:szCs w:val="21"/>
        </w:rPr>
        <w:t>：</w:t>
      </w:r>
      <w:r>
        <w:rPr>
          <w:rFonts w:ascii="Times New Roman" w:eastAsiaTheme="minorEastAsia" w:hAnsi="Times New Roman" w:cs="Times New Roman"/>
          <w:sz w:val="21"/>
          <w:szCs w:val="21"/>
        </w:rPr>
        <w:t>实验需要</w:t>
      </w:r>
      <w:r>
        <w:rPr>
          <w:rFonts w:ascii="Times New Roman" w:eastAsiaTheme="minorEastAsia" w:hAnsi="Times New Roman" w:cs="Times New Roman"/>
          <w:sz w:val="21"/>
          <w:szCs w:val="21"/>
        </w:rPr>
        <w:t>NaCl</w:t>
      </w:r>
      <w:r>
        <w:rPr>
          <w:rFonts w:ascii="Times New Roman" w:eastAsiaTheme="minorEastAsia" w:hAnsi="Times New Roman" w:cs="Times New Roman"/>
          <w:sz w:val="21"/>
          <w:szCs w:val="21"/>
        </w:rPr>
        <w:t>固体</w:t>
      </w:r>
      <w:r>
        <w:rPr>
          <w:rFonts w:ascii="Times New Roman" w:eastAsiaTheme="minorEastAsia" w:hAnsi="Times New Roman" w:cs="Times New Roman"/>
          <w:sz w:val="21"/>
          <w:szCs w:val="21"/>
        </w:rPr>
        <w:t>5.85 g</w:t>
      </w:r>
      <w:r w:rsidR="003621EC">
        <w:rPr>
          <w:rFonts w:ascii="Times New Roman" w:eastAsiaTheme="minorEastAsia" w:hAnsi="Times New Roman" w:cs="Times New Roman" w:hint="eastAsia"/>
          <w:sz w:val="21"/>
          <w:szCs w:val="21"/>
        </w:rPr>
        <w:t>。</w:t>
      </w:r>
      <w:r w:rsidR="00B706F6" w:rsidRPr="00923026">
        <w:rPr>
          <w:rFonts w:ascii="Times New Roman" w:eastAsiaTheme="minorEastAsia" w:hAnsi="Times New Roman" w:cs="Times New Roman" w:hint="eastAsia"/>
          <w:sz w:val="21"/>
          <w:szCs w:val="21"/>
        </w:rPr>
        <w:t>若</w:t>
      </w:r>
      <w:r w:rsidRPr="00923026">
        <w:rPr>
          <w:rFonts w:ascii="Times New Roman" w:eastAsiaTheme="minorEastAsia" w:hAnsi="Times New Roman" w:cs="Times New Roman"/>
          <w:sz w:val="21"/>
          <w:szCs w:val="21"/>
        </w:rPr>
        <w:t>用托盘天平称量，</w:t>
      </w:r>
      <w:r w:rsidR="00B706F6" w:rsidRPr="00923026">
        <w:rPr>
          <w:rFonts w:ascii="Times New Roman" w:eastAsiaTheme="minorEastAsia" w:hAnsi="Times New Roman" w:cs="Times New Roman" w:hint="eastAsia"/>
          <w:sz w:val="21"/>
          <w:szCs w:val="21"/>
        </w:rPr>
        <w:t>应</w:t>
      </w:r>
      <w:r w:rsidRPr="00923026">
        <w:rPr>
          <w:rFonts w:ascii="Times New Roman" w:eastAsiaTheme="minorEastAsia" w:hAnsi="Times New Roman" w:cs="Times New Roman"/>
          <w:sz w:val="21"/>
          <w:szCs w:val="21"/>
        </w:rPr>
        <w:t>向学生说明</w:t>
      </w:r>
      <w:r w:rsidR="00B706F6" w:rsidRPr="00923026">
        <w:rPr>
          <w:rFonts w:ascii="Times New Roman" w:eastAsiaTheme="minorEastAsia" w:hAnsi="Times New Roman" w:cs="Times New Roman"/>
          <w:sz w:val="21"/>
          <w:szCs w:val="21"/>
        </w:rPr>
        <w:t>导致实验</w:t>
      </w:r>
      <w:r w:rsidRPr="00923026">
        <w:rPr>
          <w:rFonts w:ascii="Times New Roman" w:eastAsiaTheme="minorEastAsia" w:hAnsi="Times New Roman" w:cs="Times New Roman"/>
          <w:sz w:val="21"/>
          <w:szCs w:val="21"/>
        </w:rPr>
        <w:t>误差</w:t>
      </w:r>
      <w:r w:rsidR="00B706F6" w:rsidRPr="00923026">
        <w:rPr>
          <w:rFonts w:ascii="Times New Roman" w:eastAsiaTheme="minorEastAsia" w:hAnsi="Times New Roman" w:cs="Times New Roman" w:hint="eastAsia"/>
          <w:sz w:val="21"/>
          <w:szCs w:val="21"/>
        </w:rPr>
        <w:t>产生的原因</w:t>
      </w:r>
      <w:r w:rsidRPr="00923026">
        <w:rPr>
          <w:rFonts w:ascii="Times New Roman" w:eastAsiaTheme="minorEastAsia" w:hAnsi="Times New Roman" w:cs="Times New Roman"/>
          <w:sz w:val="21"/>
          <w:szCs w:val="21"/>
        </w:rPr>
        <w:t>。</w:t>
      </w:r>
    </w:p>
    <w:p w:rsidR="00B66C0B" w:rsidRPr="00923026" w:rsidRDefault="00337BFB">
      <w:pPr>
        <w:adjustRightInd w:val="0"/>
        <w:snapToGrid w:val="0"/>
        <w:spacing w:line="360" w:lineRule="auto"/>
        <w:ind w:firstLineChars="200" w:firstLine="420"/>
        <w:jc w:val="left"/>
        <w:rPr>
          <w:rFonts w:ascii="Times New Roman" w:hAnsi="Times New Roman" w:cs="Times New Roman"/>
          <w:szCs w:val="21"/>
        </w:rPr>
      </w:pPr>
      <w:r w:rsidRPr="00923026">
        <w:rPr>
          <w:rFonts w:ascii="Times New Roman" w:hAnsi="Times New Roman" w:cs="Times New Roman" w:hint="eastAsia"/>
          <w:szCs w:val="21"/>
        </w:rPr>
        <w:t>二</w:t>
      </w:r>
      <w:r w:rsidRPr="00923026">
        <w:rPr>
          <w:rFonts w:ascii="Times New Roman" w:hAnsi="Times New Roman" w:cs="Times New Roman"/>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w:t>
      </w:r>
      <w:r>
        <w:rPr>
          <w:rFonts w:ascii="Times New Roman" w:hAnsi="Times New Roman" w:cs="Times New Roman"/>
          <w:szCs w:val="21"/>
        </w:rPr>
        <w:t>钠与硫酸铜</w:t>
      </w:r>
      <w:r w:rsidR="00B706F6">
        <w:rPr>
          <w:rFonts w:ascii="Times New Roman" w:hAnsi="Times New Roman" w:cs="Times New Roman"/>
          <w:szCs w:val="21"/>
        </w:rPr>
        <w:t>溶液</w:t>
      </w:r>
      <w:r>
        <w:rPr>
          <w:rFonts w:ascii="Times New Roman" w:hAnsi="Times New Roman" w:cs="Times New Roman"/>
          <w:szCs w:val="21"/>
        </w:rPr>
        <w:t>的反应在烧杯中进行，由于硫酸铜</w:t>
      </w:r>
      <w:r w:rsidR="00B706F6">
        <w:rPr>
          <w:rFonts w:ascii="Times New Roman" w:hAnsi="Times New Roman" w:cs="Times New Roman"/>
          <w:szCs w:val="21"/>
        </w:rPr>
        <w:t>溶液</w:t>
      </w:r>
      <w:r>
        <w:rPr>
          <w:rFonts w:ascii="Times New Roman" w:hAnsi="Times New Roman" w:cs="Times New Roman"/>
          <w:szCs w:val="21"/>
        </w:rPr>
        <w:t>呈酸性，钠与之反应较与水反应更加</w:t>
      </w:r>
      <w:r w:rsidR="00B706F6">
        <w:rPr>
          <w:rFonts w:ascii="Times New Roman" w:hAnsi="Times New Roman" w:cs="Times New Roman" w:hint="eastAsia"/>
          <w:szCs w:val="21"/>
        </w:rPr>
        <w:t>剧烈</w:t>
      </w:r>
      <w:r>
        <w:rPr>
          <w:rFonts w:ascii="Times New Roman" w:hAnsi="Times New Roman" w:cs="Times New Roman"/>
          <w:szCs w:val="21"/>
        </w:rPr>
        <w:t>，可</w:t>
      </w:r>
      <w:r w:rsidR="00B706F6">
        <w:rPr>
          <w:rFonts w:ascii="Times New Roman" w:hAnsi="Times New Roman" w:cs="Times New Roman" w:hint="eastAsia"/>
          <w:szCs w:val="21"/>
        </w:rPr>
        <w:t>能</w:t>
      </w:r>
      <w:r>
        <w:rPr>
          <w:rFonts w:ascii="Times New Roman" w:hAnsi="Times New Roman" w:cs="Times New Roman"/>
          <w:szCs w:val="21"/>
        </w:rPr>
        <w:t>观察到黄色火焰，</w:t>
      </w:r>
      <w:r w:rsidR="00B706F6">
        <w:rPr>
          <w:rFonts w:ascii="Times New Roman" w:hAnsi="Times New Roman" w:cs="Times New Roman" w:hint="eastAsia"/>
          <w:szCs w:val="21"/>
        </w:rPr>
        <w:t>注意</w:t>
      </w:r>
      <w:r>
        <w:rPr>
          <w:rFonts w:ascii="Times New Roman" w:hAnsi="Times New Roman" w:cs="Times New Roman"/>
          <w:szCs w:val="21"/>
        </w:rPr>
        <w:t>防止</w:t>
      </w:r>
      <w:r w:rsidR="00B706F6">
        <w:rPr>
          <w:rFonts w:ascii="Times New Roman" w:hAnsi="Times New Roman" w:cs="Times New Roman"/>
          <w:szCs w:val="21"/>
        </w:rPr>
        <w:t>金属</w:t>
      </w:r>
      <w:r>
        <w:rPr>
          <w:rFonts w:ascii="Times New Roman" w:hAnsi="Times New Roman" w:cs="Times New Roman"/>
          <w:szCs w:val="21"/>
        </w:rPr>
        <w:t>钠或液体飞溅伤人。提示学生重点观察产生沉淀的颜色。</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Times New Roman" w:cs="Times New Roman"/>
          <w:szCs w:val="21"/>
        </w:rPr>
        <w:t>该</w:t>
      </w:r>
      <w:r w:rsidR="00B706F6">
        <w:rPr>
          <w:rFonts w:ascii="Times New Roman" w:hAnsi="Times New Roman" w:cs="Times New Roman" w:hint="eastAsia"/>
          <w:szCs w:val="21"/>
        </w:rPr>
        <w:t>实验</w:t>
      </w:r>
      <w:r>
        <w:rPr>
          <w:rFonts w:ascii="Times New Roman" w:hAnsi="Times New Roman" w:cs="Times New Roman"/>
          <w:szCs w:val="21"/>
        </w:rPr>
        <w:t>目的在于使学生掌握</w:t>
      </w:r>
      <w:r w:rsidR="00B706F6">
        <w:rPr>
          <w:rFonts w:ascii="Times New Roman" w:hAnsi="Times New Roman" w:cs="Times New Roman" w:hint="eastAsia"/>
          <w:szCs w:val="21"/>
        </w:rPr>
        <w:t>配制</w:t>
      </w:r>
      <w:r>
        <w:rPr>
          <w:rFonts w:ascii="Times New Roman" w:hAnsi="Times New Roman" w:cs="Times New Roman"/>
          <w:szCs w:val="21"/>
        </w:rPr>
        <w:t>液态溶质溶液的方法，同时让学生学习质量分数与物质的量</w:t>
      </w:r>
      <w:r w:rsidR="00B706F6">
        <w:rPr>
          <w:rFonts w:ascii="Times New Roman" w:hAnsi="Times New Roman" w:cs="Times New Roman" w:hint="eastAsia"/>
          <w:szCs w:val="21"/>
        </w:rPr>
        <w:t>浓度</w:t>
      </w:r>
      <w:r>
        <w:rPr>
          <w:rFonts w:ascii="Times New Roman" w:hAnsi="Times New Roman" w:cs="Times New Roman"/>
          <w:szCs w:val="21"/>
        </w:rPr>
        <w:t>之间的换算关系。</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三</w:t>
      </w:r>
      <w:r>
        <w:rPr>
          <w:rFonts w:ascii="Times New Roman" w:hAnsi="Times New Roman" w:cs="Times New Roman"/>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宋体" w:eastAsia="宋体" w:hAnsi="宋体" w:cs="宋体" w:hint="eastAsia"/>
          <w:szCs w:val="21"/>
        </w:rPr>
        <w:t>①</w:t>
      </w:r>
      <w:r w:rsidRPr="00B706F6">
        <w:rPr>
          <w:rFonts w:ascii="Times New Roman" w:hAnsi="Times New Roman" w:cs="Times New Roman"/>
          <w:szCs w:val="21"/>
        </w:rPr>
        <w:t>偏低</w:t>
      </w:r>
      <w:r>
        <w:rPr>
          <w:rFonts w:ascii="Times New Roman" w:hAnsi="Times New Roman" w:cs="Times New Roman"/>
          <w:szCs w:val="21"/>
        </w:rPr>
        <w:t>；</w:t>
      </w:r>
      <w:r>
        <w:rPr>
          <w:rFonts w:ascii="宋体" w:eastAsia="宋体" w:hAnsi="宋体" w:cs="宋体" w:hint="eastAsia"/>
          <w:szCs w:val="21"/>
        </w:rPr>
        <w:t>②</w:t>
      </w:r>
      <w:r w:rsidRPr="00B706F6">
        <w:rPr>
          <w:rFonts w:ascii="Times New Roman" w:hAnsi="Times New Roman" w:cs="Times New Roman"/>
          <w:szCs w:val="21"/>
        </w:rPr>
        <w:t>偏低</w:t>
      </w:r>
      <w:r>
        <w:rPr>
          <w:rFonts w:ascii="Times New Roman" w:hAnsi="Times New Roman" w:cs="Times New Roman"/>
          <w:szCs w:val="21"/>
        </w:rPr>
        <w:t>；</w:t>
      </w:r>
      <w:r>
        <w:rPr>
          <w:rFonts w:ascii="宋体" w:eastAsia="宋体" w:hAnsi="宋体" w:cs="宋体" w:hint="eastAsia"/>
          <w:szCs w:val="21"/>
        </w:rPr>
        <w:t>③</w:t>
      </w:r>
      <w:r w:rsidRPr="00B706F6">
        <w:rPr>
          <w:rFonts w:ascii="Times New Roman" w:hAnsi="Times New Roman" w:cs="Times New Roman"/>
          <w:szCs w:val="21"/>
        </w:rPr>
        <w:t>偏高</w:t>
      </w:r>
      <w:r>
        <w:rPr>
          <w:rFonts w:ascii="Times New Roman" w:hAnsi="Times New Roman" w:cs="Times New Roman"/>
          <w:szCs w:val="21"/>
        </w:rPr>
        <w:t>；</w:t>
      </w:r>
      <w:r>
        <w:rPr>
          <w:rFonts w:ascii="宋体" w:eastAsia="宋体" w:hAnsi="宋体" w:cs="宋体" w:hint="eastAsia"/>
          <w:szCs w:val="21"/>
        </w:rPr>
        <w:t>④</w:t>
      </w:r>
      <w:r w:rsidRPr="00B706F6">
        <w:rPr>
          <w:rFonts w:ascii="Times New Roman" w:hAnsi="Times New Roman" w:cs="Times New Roman"/>
          <w:szCs w:val="21"/>
        </w:rPr>
        <w:t>偏低</w:t>
      </w:r>
      <w:r>
        <w:rPr>
          <w:rFonts w:ascii="Times New Roman" w:hAnsi="Times New Roman" w:cs="Times New Roman"/>
          <w:szCs w:val="21"/>
        </w:rPr>
        <w:t>；</w:t>
      </w:r>
      <w:r>
        <w:rPr>
          <w:rFonts w:ascii="宋体" w:eastAsia="宋体" w:hAnsi="宋体" w:cs="宋体" w:hint="eastAsia"/>
          <w:szCs w:val="21"/>
        </w:rPr>
        <w:t>⑤</w:t>
      </w:r>
      <w:r w:rsidRPr="00B706F6">
        <w:rPr>
          <w:rFonts w:ascii="Times New Roman" w:hAnsi="Times New Roman" w:cs="Times New Roman"/>
          <w:szCs w:val="21"/>
        </w:rPr>
        <w:t>偏高</w:t>
      </w:r>
      <w:r>
        <w:rPr>
          <w:rFonts w:ascii="Times New Roman" w:hAnsi="Times New Roman" w:cs="Times New Roman"/>
          <w:szCs w:val="21"/>
        </w:rPr>
        <w:t>；</w:t>
      </w:r>
      <w:r>
        <w:rPr>
          <w:rFonts w:ascii="宋体" w:eastAsia="宋体" w:hAnsi="宋体" w:cs="宋体" w:hint="eastAsia"/>
          <w:szCs w:val="21"/>
        </w:rPr>
        <w:t>⑥</w:t>
      </w:r>
      <w:r w:rsidRPr="00B706F6">
        <w:rPr>
          <w:rFonts w:ascii="Times New Roman" w:hAnsi="Times New Roman" w:cs="Times New Roman"/>
          <w:szCs w:val="21"/>
        </w:rPr>
        <w:t>偏高</w:t>
      </w:r>
      <w:r>
        <w:rPr>
          <w:rFonts w:ascii="Times New Roman" w:hAnsi="Times New Roman" w:cs="Times New Roman"/>
          <w:szCs w:val="21"/>
        </w:rPr>
        <w:t>；</w:t>
      </w:r>
      <w:r>
        <w:rPr>
          <w:rFonts w:ascii="宋体" w:eastAsia="宋体" w:hAnsi="宋体" w:cs="宋体" w:hint="eastAsia"/>
          <w:szCs w:val="21"/>
        </w:rPr>
        <w:t>⑦</w:t>
      </w:r>
      <w:r w:rsidRPr="00B706F6">
        <w:rPr>
          <w:rFonts w:ascii="Times New Roman" w:hAnsi="Times New Roman" w:cs="Times New Roman"/>
          <w:szCs w:val="21"/>
        </w:rPr>
        <w:t>无影响</w:t>
      </w:r>
    </w:p>
    <w:p w:rsidR="00B66C0B" w:rsidRDefault="00B66C0B">
      <w:pPr>
        <w:adjustRightInd w:val="0"/>
        <w:snapToGrid w:val="0"/>
        <w:spacing w:line="360" w:lineRule="auto"/>
        <w:jc w:val="center"/>
        <w:rPr>
          <w:rFonts w:hint="eastAsia"/>
          <w:b/>
          <w:sz w:val="30"/>
          <w:szCs w:val="30"/>
        </w:rPr>
      </w:pPr>
      <w:bookmarkStart w:id="1" w:name="_Toc11288"/>
    </w:p>
    <w:p w:rsidR="00C623C0" w:rsidRDefault="00C623C0" w:rsidP="00C623C0">
      <w:pPr>
        <w:adjustRightInd w:val="0"/>
        <w:snapToGrid w:val="0"/>
        <w:spacing w:line="360" w:lineRule="auto"/>
        <w:jc w:val="center"/>
        <w:outlineLvl w:val="0"/>
        <w:rPr>
          <w:rFonts w:cs="Times New Roman" w:hint="eastAsia"/>
          <w:sz w:val="24"/>
          <w:szCs w:val="24"/>
        </w:rPr>
      </w:pPr>
      <w:r>
        <w:rPr>
          <w:rFonts w:cs="宋体" w:hint="eastAsia"/>
          <w:sz w:val="24"/>
          <w:szCs w:val="24"/>
        </w:rPr>
        <w:t>实验二铁及其化合物的性质、碳酸钠与碳酸氢钠的鉴别</w:t>
      </w:r>
    </w:p>
    <w:p w:rsidR="00C623C0" w:rsidRPr="00923026" w:rsidRDefault="00C623C0" w:rsidP="00C623C0">
      <w:pPr>
        <w:adjustRightInd w:val="0"/>
        <w:snapToGrid w:val="0"/>
        <w:spacing w:line="360" w:lineRule="auto"/>
        <w:jc w:val="left"/>
        <w:outlineLvl w:val="1"/>
        <w:rPr>
          <w:rFonts w:eastAsia="黑体" w:cs="Times New Roman" w:hint="eastAsia"/>
          <w:b/>
          <w:bCs/>
        </w:rPr>
      </w:pPr>
      <w:r>
        <w:rPr>
          <w:rFonts w:eastAsia="黑体" w:cs="黑体" w:hint="eastAsia"/>
          <w:b/>
          <w:bCs/>
        </w:rPr>
        <w:t>【实验目的】</w:t>
      </w:r>
    </w:p>
    <w:p w:rsidR="00C623C0" w:rsidRPr="00923026" w:rsidRDefault="00C623C0" w:rsidP="00C623C0">
      <w:pPr>
        <w:adjustRightInd w:val="0"/>
        <w:snapToGrid w:val="0"/>
        <w:spacing w:line="360" w:lineRule="auto"/>
        <w:ind w:firstLineChars="200" w:firstLine="420"/>
        <w:jc w:val="left"/>
        <w:rPr>
          <w:rFonts w:ascii="楷体_GB2312" w:eastAsia="楷体_GB2312" w:cs="Times New Roman" w:hint="eastAsia"/>
        </w:rPr>
      </w:pPr>
      <w:r w:rsidRPr="00923026">
        <w:rPr>
          <w:rFonts w:ascii="楷体_GB2312" w:eastAsia="楷体_GB2312" w:cs="楷体_GB2312"/>
        </w:rPr>
        <w:t>1</w:t>
      </w:r>
      <w:r w:rsidRPr="00923026">
        <w:rPr>
          <w:rFonts w:ascii="楷体_GB2312" w:eastAsia="楷体_GB2312" w:cs="楷体_GB2312" w:hint="eastAsia"/>
        </w:rPr>
        <w:t>．认识铁及其化合物重要的化学性质；学会铁离子、亚铁离子的检验方法。</w:t>
      </w:r>
    </w:p>
    <w:p w:rsidR="00C623C0" w:rsidRPr="00923026" w:rsidRDefault="00C623C0" w:rsidP="00C623C0">
      <w:pPr>
        <w:adjustRightInd w:val="0"/>
        <w:snapToGrid w:val="0"/>
        <w:spacing w:line="360" w:lineRule="auto"/>
        <w:ind w:firstLineChars="200" w:firstLine="420"/>
        <w:jc w:val="left"/>
        <w:rPr>
          <w:rFonts w:ascii="楷体_GB2312" w:eastAsia="楷体_GB2312" w:cs="Times New Roman" w:hint="eastAsia"/>
        </w:rPr>
      </w:pPr>
      <w:r w:rsidRPr="00923026">
        <w:rPr>
          <w:rFonts w:ascii="楷体_GB2312" w:eastAsia="楷体_GB2312" w:cs="楷体_GB2312"/>
        </w:rPr>
        <w:t>2</w:t>
      </w:r>
      <w:r w:rsidRPr="00923026">
        <w:rPr>
          <w:rFonts w:ascii="楷体_GB2312" w:eastAsia="楷体_GB2312" w:cs="楷体_GB2312" w:hint="eastAsia"/>
        </w:rPr>
        <w:t>．了解探究物质氧化性和还原性的过程与方法。</w:t>
      </w:r>
    </w:p>
    <w:p w:rsidR="00C623C0" w:rsidRPr="00923026" w:rsidRDefault="00C623C0" w:rsidP="00C623C0">
      <w:pPr>
        <w:adjustRightInd w:val="0"/>
        <w:snapToGrid w:val="0"/>
        <w:spacing w:line="360" w:lineRule="auto"/>
        <w:ind w:firstLineChars="200" w:firstLine="420"/>
        <w:jc w:val="left"/>
        <w:rPr>
          <w:rFonts w:ascii="楷体_GB2312" w:eastAsia="楷体_GB2312" w:cs="Times New Roman" w:hint="eastAsia"/>
        </w:rPr>
      </w:pPr>
      <w:r w:rsidRPr="00923026">
        <w:rPr>
          <w:rFonts w:ascii="楷体_GB2312" w:eastAsia="楷体_GB2312" w:cs="楷体_GB2312"/>
        </w:rPr>
        <w:t>3</w:t>
      </w:r>
      <w:r w:rsidRPr="00923026">
        <w:rPr>
          <w:rFonts w:ascii="楷体_GB2312" w:eastAsia="楷体_GB2312" w:cs="楷体_GB2312" w:hint="eastAsia"/>
        </w:rPr>
        <w:t>．认识碳酸钠与碳酸氢钠的性质。</w:t>
      </w:r>
    </w:p>
    <w:p w:rsidR="00C623C0" w:rsidRPr="00923026" w:rsidRDefault="00C623C0" w:rsidP="00C623C0">
      <w:pPr>
        <w:adjustRightInd w:val="0"/>
        <w:snapToGrid w:val="0"/>
        <w:spacing w:line="360" w:lineRule="auto"/>
        <w:jc w:val="left"/>
        <w:outlineLvl w:val="1"/>
        <w:rPr>
          <w:rFonts w:eastAsia="黑体" w:cs="Times New Roman" w:hint="eastAsia"/>
        </w:rPr>
      </w:pPr>
      <w:r w:rsidRPr="00923026">
        <w:rPr>
          <w:rFonts w:eastAsia="黑体" w:cs="黑体" w:hint="eastAsia"/>
        </w:rPr>
        <w:t>【实验原理】</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sidRPr="00923026">
        <w:rPr>
          <w:rFonts w:ascii="楷体_GB2312" w:eastAsia="楷体_GB2312" w:cs="楷体_GB2312" w:hint="eastAsia"/>
        </w:rPr>
        <w:t>铁单质具有还原性，可以被不同氧化剂分别氧化成</w:t>
      </w:r>
      <w:r w:rsidRPr="00923026">
        <w:rPr>
          <w:rFonts w:ascii="楷体_GB2312" w:eastAsia="楷体_GB2312" w:cs="楷体_GB2312"/>
        </w:rPr>
        <w:t>+2</w:t>
      </w:r>
      <w:r w:rsidRPr="00923026">
        <w:rPr>
          <w:rFonts w:ascii="楷体_GB2312" w:eastAsia="楷体_GB2312" w:cs="楷体_GB2312" w:hint="eastAsia"/>
        </w:rPr>
        <w:t>或者</w:t>
      </w:r>
      <w:r w:rsidRPr="00923026">
        <w:rPr>
          <w:rFonts w:ascii="楷体_GB2312" w:eastAsia="楷体_GB2312" w:cs="楷体_GB2312"/>
        </w:rPr>
        <w:t>+3</w:t>
      </w:r>
      <w:r w:rsidRPr="00923026">
        <w:rPr>
          <w:rFonts w:ascii="楷体_GB2312" w:eastAsia="楷体_GB2312" w:cs="楷体_GB2312" w:hint="eastAsia"/>
        </w:rPr>
        <w:t>价铁。含有</w:t>
      </w:r>
      <w:r w:rsidRPr="00923026">
        <w:rPr>
          <w:rFonts w:ascii="楷体_GB2312" w:eastAsia="楷体_GB2312" w:cs="楷体_GB2312"/>
        </w:rPr>
        <w:t>+2</w:t>
      </w:r>
      <w:r w:rsidRPr="00923026">
        <w:rPr>
          <w:rFonts w:ascii="楷体_GB2312" w:eastAsia="楷体_GB2312" w:cs="楷体_GB2312" w:hint="eastAsia"/>
        </w:rPr>
        <w:t>价铁的化合物既有氧化性又有还原性。亚铁离子容易被氧化成</w:t>
      </w:r>
      <w:r w:rsidRPr="00923026">
        <w:rPr>
          <w:rFonts w:ascii="楷体_GB2312" w:eastAsia="楷体_GB2312" w:cs="楷体_GB2312"/>
        </w:rPr>
        <w:t>+3</w:t>
      </w:r>
      <w:r w:rsidRPr="00923026">
        <w:rPr>
          <w:rFonts w:ascii="楷体_GB2312" w:eastAsia="楷体_GB2312" w:cs="楷体_GB2312" w:hint="eastAsia"/>
        </w:rPr>
        <w:t>铁离子。含有</w:t>
      </w:r>
      <w:r w:rsidRPr="00923026">
        <w:rPr>
          <w:rFonts w:ascii="楷体_GB2312" w:eastAsia="楷体_GB2312" w:cs="楷体_GB2312"/>
        </w:rPr>
        <w:t>+3</w:t>
      </w:r>
      <w:r w:rsidRPr="00923026">
        <w:rPr>
          <w:rFonts w:ascii="楷体_GB2312" w:eastAsia="楷体_GB2312" w:cs="楷体_GB2312" w:hint="eastAsia"/>
        </w:rPr>
        <w:t>价铁的化合物通常</w:t>
      </w:r>
      <w:r>
        <w:rPr>
          <w:rFonts w:ascii="楷体_GB2312" w:eastAsia="楷体_GB2312" w:cs="楷体_GB2312" w:hint="eastAsia"/>
        </w:rPr>
        <w:t>具有氧化性，如氯化铁溶液可以氧化铁单质。亚铁离子与铁离子都可以与碱反应得到氢氧化物沉淀。</w:t>
      </w:r>
    </w:p>
    <w:p w:rsidR="00C623C0" w:rsidRPr="00923026" w:rsidRDefault="00C623C0" w:rsidP="00C623C0">
      <w:pPr>
        <w:adjustRightInd w:val="0"/>
        <w:snapToGrid w:val="0"/>
        <w:spacing w:line="360" w:lineRule="auto"/>
        <w:ind w:firstLineChars="200" w:firstLine="420"/>
        <w:jc w:val="left"/>
        <w:rPr>
          <w:rFonts w:ascii="楷体_GB2312" w:eastAsia="楷体_GB2312" w:cs="Times New Roman" w:hint="eastAsia"/>
        </w:rPr>
      </w:pPr>
      <w:r>
        <w:rPr>
          <w:rFonts w:ascii="楷体_GB2312" w:eastAsia="楷体_GB2312" w:cs="楷体_GB2312" w:hint="eastAsia"/>
        </w:rPr>
        <w:lastRenderedPageBreak/>
        <w:t>碳酸氢盐</w:t>
      </w:r>
      <w:r w:rsidR="00DE3218">
        <w:rPr>
          <w:rFonts w:ascii="楷体_GB2312" w:eastAsia="楷体_GB2312" w:cs="楷体_GB2312" w:hint="eastAsia"/>
        </w:rPr>
        <w:t>固体</w:t>
      </w:r>
      <w:r>
        <w:rPr>
          <w:rFonts w:ascii="楷体_GB2312" w:eastAsia="楷体_GB2312" w:cs="楷体_GB2312" w:hint="eastAsia"/>
        </w:rPr>
        <w:t>热稳定性都较差，如</w:t>
      </w:r>
      <w:r>
        <w:rPr>
          <w:rFonts w:ascii="楷体_GB2312" w:eastAsia="楷体_GB2312" w:cs="楷体_GB2312"/>
        </w:rPr>
        <w:t>NaHCO</w:t>
      </w:r>
      <w:r>
        <w:rPr>
          <w:rFonts w:ascii="楷体_GB2312" w:eastAsia="楷体_GB2312" w:cs="楷体_GB2312"/>
          <w:vertAlign w:val="subscript"/>
        </w:rPr>
        <w:t>3</w:t>
      </w:r>
      <w:r>
        <w:rPr>
          <w:rFonts w:ascii="楷体_GB2312" w:eastAsia="楷体_GB2312" w:cs="楷体_GB2312" w:hint="eastAsia"/>
        </w:rPr>
        <w:t>受热易分解。碳酸钠与碳酸氢钠与强酸反应均能产生</w:t>
      </w:r>
      <w:r>
        <w:rPr>
          <w:rFonts w:ascii="楷体_GB2312" w:eastAsia="楷体_GB2312" w:cs="楷体_GB2312"/>
        </w:rPr>
        <w:t>CO</w:t>
      </w:r>
      <w:r>
        <w:rPr>
          <w:rFonts w:ascii="楷体_GB2312" w:eastAsia="楷体_GB2312" w:cs="楷体_GB2312"/>
          <w:vertAlign w:val="subscript"/>
        </w:rPr>
        <w:t>2</w:t>
      </w:r>
      <w:r>
        <w:rPr>
          <w:rFonts w:ascii="楷体_GB2312" w:eastAsia="楷体_GB2312" w:cs="楷体_GB2312" w:hint="eastAsia"/>
        </w:rPr>
        <w:t>，</w:t>
      </w:r>
      <w:r w:rsidRPr="00923026">
        <w:rPr>
          <w:rFonts w:ascii="楷体_GB2312" w:eastAsia="楷体_GB2312" w:cs="楷体_GB2312" w:hint="eastAsia"/>
        </w:rPr>
        <w:t>但反应速率不同。</w:t>
      </w:r>
    </w:p>
    <w:p w:rsidR="00C623C0" w:rsidRPr="00923026" w:rsidRDefault="00C623C0" w:rsidP="00C623C0">
      <w:pPr>
        <w:adjustRightInd w:val="0"/>
        <w:snapToGrid w:val="0"/>
        <w:spacing w:line="360" w:lineRule="auto"/>
        <w:jc w:val="left"/>
        <w:outlineLvl w:val="1"/>
        <w:rPr>
          <w:rFonts w:eastAsia="黑体" w:cs="Times New Roman" w:hint="eastAsia"/>
          <w:b/>
          <w:bCs/>
        </w:rPr>
      </w:pPr>
      <w:r w:rsidRPr="00923026">
        <w:rPr>
          <w:rFonts w:eastAsia="黑体" w:cs="黑体" w:hint="eastAsia"/>
          <w:b/>
          <w:bCs/>
        </w:rPr>
        <w:t>【实验用品】</w:t>
      </w:r>
    </w:p>
    <w:p w:rsidR="00C623C0" w:rsidRPr="00923026" w:rsidRDefault="00C623C0" w:rsidP="00C623C0">
      <w:pPr>
        <w:adjustRightInd w:val="0"/>
        <w:snapToGrid w:val="0"/>
        <w:spacing w:line="360" w:lineRule="auto"/>
        <w:ind w:firstLineChars="200" w:firstLine="420"/>
        <w:jc w:val="left"/>
        <w:rPr>
          <w:rFonts w:ascii="楷体_GB2312" w:eastAsia="楷体_GB2312" w:cs="Times New Roman" w:hint="eastAsia"/>
        </w:rPr>
      </w:pPr>
      <w:r w:rsidRPr="00923026">
        <w:rPr>
          <w:rFonts w:ascii="楷体_GB2312" w:eastAsia="楷体_GB2312" w:cs="楷体_GB2312" w:hint="eastAsia"/>
        </w:rPr>
        <w:t>仪器：试管、胶头滴管、烧杯、酒精灯、单孔塞、导管、气球</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color w:val="000000"/>
          <w:spacing w:val="8"/>
          <w:kern w:val="0"/>
        </w:rPr>
      </w:pPr>
      <w:r w:rsidRPr="00923026">
        <w:rPr>
          <w:rFonts w:ascii="楷体_GB2312" w:eastAsia="楷体_GB2312" w:cs="楷体_GB2312" w:hint="eastAsia"/>
        </w:rPr>
        <w:t>试剂：</w:t>
      </w:r>
      <w:r w:rsidRPr="00923026">
        <w:rPr>
          <w:rFonts w:ascii="楷体_GB2312" w:eastAsia="楷体_GB2312" w:cs="楷体_GB2312"/>
        </w:rPr>
        <w:t>KSCN</w:t>
      </w:r>
      <w:r w:rsidRPr="00923026">
        <w:rPr>
          <w:rFonts w:ascii="楷体_GB2312" w:eastAsia="楷体_GB2312" w:cs="楷体_GB2312" w:hint="eastAsia"/>
        </w:rPr>
        <w:t>溶液、</w:t>
      </w:r>
      <w:r w:rsidRPr="00923026">
        <w:rPr>
          <w:rFonts w:ascii="楷体_GB2312" w:eastAsia="楷体_GB2312" w:cs="楷体_GB2312"/>
        </w:rPr>
        <w:t xml:space="preserve"> FeCl</w:t>
      </w:r>
      <w:r w:rsidRPr="00923026">
        <w:rPr>
          <w:rFonts w:ascii="楷体_GB2312" w:eastAsia="楷体_GB2312" w:cs="楷体_GB2312"/>
          <w:vertAlign w:val="subscript"/>
        </w:rPr>
        <w:t>3</w:t>
      </w:r>
      <w:r w:rsidRPr="00923026">
        <w:rPr>
          <w:rFonts w:ascii="楷体_GB2312" w:eastAsia="楷体_GB2312" w:cs="楷体_GB2312" w:hint="eastAsia"/>
        </w:rPr>
        <w:t>溶液、</w:t>
      </w:r>
      <w:r w:rsidRPr="00923026">
        <w:rPr>
          <w:rFonts w:ascii="楷体_GB2312" w:eastAsia="楷体_GB2312" w:cs="楷体_GB2312"/>
        </w:rPr>
        <w:t>FeSO</w:t>
      </w:r>
      <w:r w:rsidRPr="00923026">
        <w:rPr>
          <w:rFonts w:ascii="楷体_GB2312" w:eastAsia="楷体_GB2312" w:cs="楷体_GB2312"/>
          <w:vertAlign w:val="subscript"/>
        </w:rPr>
        <w:t>4</w:t>
      </w:r>
      <w:r w:rsidRPr="00923026">
        <w:rPr>
          <w:rFonts w:ascii="楷体_GB2312" w:eastAsia="楷体_GB2312" w:cs="楷体_GB2312" w:hint="eastAsia"/>
        </w:rPr>
        <w:t>溶液、</w:t>
      </w:r>
      <w:r w:rsidRPr="00923026">
        <w:rPr>
          <w:rFonts w:ascii="楷体_GB2312" w:eastAsia="楷体_GB2312" w:cs="楷体_GB2312"/>
        </w:rPr>
        <w:t>15%CuSO</w:t>
      </w:r>
      <w:r w:rsidRPr="00923026">
        <w:rPr>
          <w:rFonts w:ascii="楷体_GB2312" w:eastAsia="楷体_GB2312" w:cs="楷体_GB2312"/>
          <w:vertAlign w:val="subscript"/>
        </w:rPr>
        <w:t>4</w:t>
      </w:r>
      <w:r w:rsidRPr="00923026">
        <w:rPr>
          <w:rFonts w:ascii="楷体_GB2312" w:eastAsia="楷体_GB2312" w:cs="楷体_GB2312" w:hint="eastAsia"/>
        </w:rPr>
        <w:t>溶液、铁粉、</w:t>
      </w:r>
      <w:r w:rsidRPr="00923026">
        <w:rPr>
          <w:rFonts w:ascii="楷体_GB2312" w:eastAsia="楷体_GB2312" w:cs="楷体_GB2312"/>
        </w:rPr>
        <w:t>10%NaOH</w:t>
      </w:r>
      <w:r w:rsidRPr="00923026">
        <w:rPr>
          <w:rFonts w:ascii="楷体_GB2312" w:eastAsia="楷体_GB2312" w:cs="楷体_GB2312" w:hint="eastAsia"/>
        </w:rPr>
        <w:t>溶液、</w:t>
      </w:r>
      <w:r w:rsidRPr="00923026">
        <w:rPr>
          <w:rFonts w:ascii="楷体_GB2312" w:eastAsia="楷体_GB2312" w:cs="楷体_GB2312"/>
        </w:rPr>
        <w:t>KI</w:t>
      </w:r>
      <w:r w:rsidRPr="00923026">
        <w:rPr>
          <w:rFonts w:ascii="楷体_GB2312" w:eastAsia="楷体_GB2312" w:cs="楷体_GB2312" w:hint="eastAsia"/>
        </w:rPr>
        <w:t>溶液、新制氯水、稀硝酸、稀盐酸、</w:t>
      </w:r>
      <w:r w:rsidRPr="00923026">
        <w:rPr>
          <w:rFonts w:ascii="楷体_GB2312" w:eastAsia="楷体_GB2312" w:cs="楷体_GB2312" w:hint="eastAsia"/>
          <w:spacing w:val="8"/>
          <w:kern w:val="0"/>
        </w:rPr>
        <w:t>淀粉溶液、</w:t>
      </w:r>
      <w:r w:rsidRPr="00923026">
        <w:rPr>
          <w:rFonts w:ascii="楷体_GB2312" w:eastAsia="楷体_GB2312" w:cs="楷体_GB2312"/>
          <w:spacing w:val="8"/>
          <w:kern w:val="0"/>
        </w:rPr>
        <w:t>0.002</w:t>
      </w:r>
      <w:r w:rsidRPr="00923026">
        <w:rPr>
          <w:rFonts w:ascii="楷体_GB2312" w:eastAsia="楷体_GB2312" w:cs="楷体_GB2312"/>
        </w:rPr>
        <w:t xml:space="preserve"> mol</w:t>
      </w:r>
      <w:r w:rsidRPr="00923026">
        <w:rPr>
          <w:rFonts w:ascii="楷体_GB2312" w:eastAsia="楷体_GB2312" w:cs="楷体_GB2312" w:hint="eastAsia"/>
        </w:rPr>
        <w:t>·</w:t>
      </w:r>
      <w:r w:rsidRPr="00923026">
        <w:rPr>
          <w:rFonts w:ascii="楷体_GB2312" w:eastAsia="楷体_GB2312" w:cs="楷体_GB2312"/>
        </w:rPr>
        <w:t>L</w:t>
      </w:r>
      <w:r w:rsidRPr="00923026">
        <w:rPr>
          <w:rFonts w:ascii="楷体_GB2312" w:eastAsia="楷体_GB2312" w:cs="楷体_GB2312"/>
          <w:vertAlign w:val="superscript"/>
        </w:rPr>
        <w:t>-1</w:t>
      </w:r>
      <w:r w:rsidRPr="00923026">
        <w:rPr>
          <w:rFonts w:ascii="楷体_GB2312" w:eastAsia="楷体_GB2312" w:cs="楷体_GB2312" w:hint="eastAsia"/>
          <w:spacing w:val="8"/>
          <w:kern w:val="0"/>
        </w:rPr>
        <w:t>酸性高锰酸钾溶液、碳酸钠粉末、碳酸氢钠粉末、澄清石灰水、在</w:t>
      </w:r>
      <w:r>
        <w:rPr>
          <w:rFonts w:ascii="楷体_GB2312" w:eastAsia="楷体_GB2312" w:cs="楷体_GB2312" w:hint="eastAsia"/>
          <w:color w:val="000000"/>
          <w:spacing w:val="8"/>
          <w:kern w:val="0"/>
        </w:rPr>
        <w:t>空气放置已久的氯化亚铁粉末。</w:t>
      </w:r>
    </w:p>
    <w:p w:rsidR="00C623C0" w:rsidRDefault="00C623C0" w:rsidP="00C623C0">
      <w:pPr>
        <w:adjustRightInd w:val="0"/>
        <w:snapToGrid w:val="0"/>
        <w:spacing w:line="360" w:lineRule="auto"/>
        <w:jc w:val="left"/>
        <w:outlineLvl w:val="1"/>
        <w:rPr>
          <w:rFonts w:eastAsia="黑体" w:cs="Times New Roman" w:hint="eastAsia"/>
          <w:b/>
          <w:bCs/>
        </w:rPr>
      </w:pPr>
      <w:r>
        <w:rPr>
          <w:rFonts w:eastAsia="黑体" w:cs="黑体" w:hint="eastAsia"/>
          <w:b/>
          <w:bCs/>
        </w:rPr>
        <w:t>【实验过程与结论】</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 xml:space="preserve">2-1 </w:t>
      </w:r>
      <w:r>
        <w:rPr>
          <w:rFonts w:ascii="Times New Roman" w:hAnsi="Times New Roman" w:cs="宋体" w:hint="eastAsia"/>
        </w:rPr>
        <w:t>铁的性质</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trHeight w:val="235"/>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2-1-1</w:t>
            </w:r>
            <w:r w:rsidRPr="007003A8">
              <w:rPr>
                <w:rFonts w:ascii="Times New Roman" w:hAnsi="Times New Roman" w:cs="宋体" w:hint="eastAsia"/>
              </w:rPr>
              <w:t>铁与酸的反应：</w:t>
            </w:r>
          </w:p>
          <w:p w:rsidR="00C623C0" w:rsidRDefault="00C623C0" w:rsidP="0074359F">
            <w:pPr>
              <w:adjustRightInd w:val="0"/>
              <w:snapToGrid w:val="0"/>
              <w:spacing w:line="360" w:lineRule="auto"/>
              <w:jc w:val="left"/>
              <w:rPr>
                <w:rFonts w:cs="Times New Roman" w:hint="eastAsia"/>
              </w:rPr>
            </w:pPr>
            <w:r w:rsidRPr="007003A8">
              <w:rPr>
                <w:rFonts w:ascii="Times New Roman" w:hAnsi="Times New Roman" w:cs="宋体" w:hint="eastAsia"/>
              </w:rPr>
              <w:t>在</w:t>
            </w:r>
            <w:r w:rsidRPr="007003A8">
              <w:rPr>
                <w:rFonts w:ascii="Times New Roman" w:hAnsi="Times New Roman" w:cs="Times New Roman"/>
              </w:rPr>
              <w:t>2</w:t>
            </w:r>
            <w:r w:rsidRPr="007003A8">
              <w:rPr>
                <w:rFonts w:ascii="Times New Roman" w:hAnsi="Times New Roman" w:cs="宋体" w:hint="eastAsia"/>
              </w:rPr>
              <w:t>支试管里各加入少量铁粉，再分别加入少量稀硝酸和盐酸，振荡，观察现象。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2-1-2</w:t>
            </w:r>
            <w:r w:rsidRPr="007003A8">
              <w:rPr>
                <w:rFonts w:ascii="Times New Roman" w:hAnsi="Times New Roman" w:cs="宋体" w:hint="eastAsia"/>
              </w:rPr>
              <w:t>铁与盐溶液的反应：</w:t>
            </w:r>
          </w:p>
          <w:p w:rsidR="00C623C0" w:rsidRDefault="00C623C0" w:rsidP="0074359F">
            <w:pPr>
              <w:adjustRightInd w:val="0"/>
              <w:snapToGrid w:val="0"/>
              <w:spacing w:line="360" w:lineRule="auto"/>
              <w:jc w:val="left"/>
              <w:rPr>
                <w:rFonts w:cs="Times New Roman" w:hint="eastAsia"/>
              </w:rPr>
            </w:pPr>
            <w:r w:rsidRPr="007003A8">
              <w:rPr>
                <w:rFonts w:ascii="Times New Roman" w:hAnsi="Times New Roman" w:cs="宋体" w:hint="eastAsia"/>
              </w:rPr>
              <w:t>在</w:t>
            </w:r>
            <w:r w:rsidRPr="007003A8">
              <w:rPr>
                <w:rFonts w:ascii="Times New Roman" w:hAnsi="Times New Roman" w:cs="Times New Roman"/>
              </w:rPr>
              <w:t>1</w:t>
            </w:r>
            <w:r w:rsidRPr="007003A8">
              <w:rPr>
                <w:rFonts w:ascii="Times New Roman" w:hAnsi="Times New Roman" w:cs="宋体" w:hint="eastAsia"/>
              </w:rPr>
              <w:t>支试管里加入</w:t>
            </w:r>
            <w:r w:rsidRPr="007003A8">
              <w:rPr>
                <w:rFonts w:ascii="Times New Roman" w:hAnsi="Times New Roman" w:cs="Times New Roman"/>
              </w:rPr>
              <w:t>2mLCuSO</w:t>
            </w:r>
            <w:r w:rsidRPr="007003A8">
              <w:rPr>
                <w:rFonts w:ascii="Times New Roman" w:hAnsi="Times New Roman" w:cs="Times New Roman"/>
                <w:vertAlign w:val="subscript"/>
              </w:rPr>
              <w:t>4</w:t>
            </w:r>
            <w:r w:rsidRPr="007003A8">
              <w:rPr>
                <w:rFonts w:ascii="Times New Roman" w:hAnsi="Times New Roman" w:cs="宋体" w:hint="eastAsia"/>
              </w:rPr>
              <w:t>溶液，再将一段铁丝</w:t>
            </w:r>
            <w:r w:rsidR="00DE3218">
              <w:rPr>
                <w:rFonts w:ascii="Times New Roman" w:hAnsi="Times New Roman" w:cs="宋体" w:hint="eastAsia"/>
              </w:rPr>
              <w:t>插入</w:t>
            </w:r>
            <w:r w:rsidRPr="007003A8">
              <w:rPr>
                <w:rFonts w:ascii="Times New Roman" w:hAnsi="Times New Roman" w:cs="Times New Roman"/>
              </w:rPr>
              <w:t>CuSO</w:t>
            </w:r>
            <w:r w:rsidRPr="007003A8">
              <w:rPr>
                <w:rFonts w:ascii="Times New Roman" w:hAnsi="Times New Roman" w:cs="Times New Roman"/>
                <w:vertAlign w:val="subscript"/>
              </w:rPr>
              <w:t>4</w:t>
            </w:r>
            <w:r w:rsidRPr="007003A8">
              <w:rPr>
                <w:rFonts w:ascii="Times New Roman" w:hAnsi="Times New Roman" w:cs="宋体" w:hint="eastAsia"/>
              </w:rPr>
              <w:t>溶液中，过一会儿，取出铁丝，观察发生的现象。</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 xml:space="preserve">2-2 </w:t>
      </w:r>
      <w:r>
        <w:rPr>
          <w:rFonts w:ascii="Times New Roman" w:hAnsi="Times New Roman" w:cs="宋体" w:hint="eastAsia"/>
        </w:rPr>
        <w:t>铁离子、亚铁离子的性质</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trHeight w:val="769"/>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2-2-1  Fe</w:t>
            </w:r>
            <w:r w:rsidRPr="007003A8">
              <w:rPr>
                <w:rFonts w:ascii="Times New Roman" w:hAnsi="Times New Roman" w:cs="Times New Roman"/>
                <w:vertAlign w:val="superscript"/>
              </w:rPr>
              <w:t>3+</w:t>
            </w:r>
            <w:r w:rsidRPr="007003A8">
              <w:rPr>
                <w:rFonts w:ascii="Times New Roman" w:hAnsi="Times New Roman" w:cs="宋体" w:hint="eastAsia"/>
              </w:rPr>
              <w:t>的检验：</w:t>
            </w:r>
          </w:p>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在</w:t>
            </w:r>
            <w:r w:rsidRPr="007003A8">
              <w:rPr>
                <w:rFonts w:ascii="Times New Roman" w:hAnsi="Times New Roman" w:cs="Times New Roman"/>
              </w:rPr>
              <w:t>1</w:t>
            </w:r>
            <w:r w:rsidRPr="007003A8">
              <w:rPr>
                <w:rFonts w:ascii="Times New Roman" w:hAnsi="Times New Roman" w:cs="宋体" w:hint="eastAsia"/>
              </w:rPr>
              <w:t>支试管里加入</w:t>
            </w:r>
            <w:r w:rsidRPr="007003A8">
              <w:rPr>
                <w:rFonts w:ascii="Times New Roman" w:hAnsi="Times New Roman" w:cs="Times New Roman"/>
              </w:rPr>
              <w:t>2mL</w:t>
            </w:r>
            <w:r w:rsidRPr="007003A8">
              <w:rPr>
                <w:rFonts w:ascii="Times New Roman" w:hAnsi="Times New Roman" w:cs="宋体" w:hint="eastAsia"/>
              </w:rPr>
              <w:t>的水，再滴入几滴</w:t>
            </w:r>
            <w:r w:rsidRPr="007003A8">
              <w:rPr>
                <w:rFonts w:ascii="Times New Roman" w:hAnsi="Times New Roman" w:cs="Times New Roman"/>
              </w:rPr>
              <w:t>FeCl</w:t>
            </w:r>
            <w:r w:rsidRPr="007003A8">
              <w:rPr>
                <w:rFonts w:ascii="Times New Roman" w:hAnsi="Times New Roman" w:cs="Times New Roman"/>
                <w:vertAlign w:val="subscript"/>
              </w:rPr>
              <w:t>3</w:t>
            </w:r>
            <w:r w:rsidRPr="007003A8">
              <w:rPr>
                <w:rFonts w:ascii="Times New Roman" w:hAnsi="Times New Roman" w:cs="宋体" w:hint="eastAsia"/>
              </w:rPr>
              <w:t>稀溶液，然后滴入几滴</w:t>
            </w:r>
            <w:r w:rsidRPr="007003A8">
              <w:rPr>
                <w:rFonts w:ascii="Times New Roman" w:hAnsi="Times New Roman" w:cs="Times New Roman"/>
              </w:rPr>
              <w:t>KSCN</w:t>
            </w:r>
            <w:r w:rsidRPr="007003A8">
              <w:rPr>
                <w:rFonts w:ascii="Times New Roman" w:hAnsi="Times New Roman" w:cs="宋体" w:hint="eastAsia"/>
              </w:rPr>
              <w:t>溶液，振荡，观察现象。</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1425"/>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2-2-2  Fe</w:t>
            </w:r>
            <w:r w:rsidRPr="007003A8">
              <w:rPr>
                <w:rFonts w:ascii="Times New Roman" w:hAnsi="Times New Roman" w:cs="Times New Roman"/>
                <w:vertAlign w:val="superscript"/>
              </w:rPr>
              <w:t>3+</w:t>
            </w:r>
            <w:r w:rsidRPr="007003A8">
              <w:rPr>
                <w:rFonts w:ascii="Times New Roman" w:hAnsi="Times New Roman" w:cs="宋体" w:hint="eastAsia"/>
              </w:rPr>
              <w:t>与碱的反应：</w:t>
            </w:r>
          </w:p>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在</w:t>
            </w:r>
            <w:r w:rsidRPr="007003A8">
              <w:rPr>
                <w:rFonts w:ascii="Times New Roman" w:hAnsi="Times New Roman" w:cs="Times New Roman"/>
              </w:rPr>
              <w:t>1</w:t>
            </w:r>
            <w:r w:rsidRPr="007003A8">
              <w:rPr>
                <w:rFonts w:ascii="Times New Roman" w:hAnsi="Times New Roman" w:cs="宋体" w:hint="eastAsia"/>
              </w:rPr>
              <w:t>支试管里加入</w:t>
            </w:r>
            <w:r w:rsidRPr="007003A8">
              <w:rPr>
                <w:rFonts w:ascii="Times New Roman" w:hAnsi="Times New Roman" w:cs="Times New Roman"/>
              </w:rPr>
              <w:t>2mL</w:t>
            </w:r>
            <w:r w:rsidRPr="007003A8">
              <w:rPr>
                <w:rFonts w:ascii="Times New Roman" w:hAnsi="Times New Roman" w:cs="宋体" w:hint="eastAsia"/>
              </w:rPr>
              <w:t>的</w:t>
            </w:r>
            <w:r w:rsidRPr="007003A8">
              <w:rPr>
                <w:rFonts w:ascii="Times New Roman" w:hAnsi="Times New Roman" w:cs="Times New Roman"/>
                <w:color w:val="000000"/>
              </w:rPr>
              <w:t>NaOH</w:t>
            </w:r>
            <w:r w:rsidRPr="007003A8">
              <w:rPr>
                <w:rFonts w:ascii="Times New Roman" w:hAnsi="Times New Roman" w:cs="宋体" w:hint="eastAsia"/>
                <w:color w:val="000000"/>
              </w:rPr>
              <w:t>溶液，再</w:t>
            </w:r>
            <w:r w:rsidRPr="007003A8">
              <w:rPr>
                <w:rFonts w:ascii="Times New Roman" w:hAnsi="Times New Roman" w:cs="宋体" w:hint="eastAsia"/>
              </w:rPr>
              <w:t>滴入少量</w:t>
            </w:r>
            <w:r w:rsidRPr="007003A8">
              <w:rPr>
                <w:rFonts w:ascii="Times New Roman" w:hAnsi="Times New Roman" w:cs="Times New Roman"/>
              </w:rPr>
              <w:t>FeCl</w:t>
            </w:r>
            <w:r w:rsidRPr="007003A8">
              <w:rPr>
                <w:rFonts w:ascii="Times New Roman" w:hAnsi="Times New Roman" w:cs="Times New Roman"/>
                <w:vertAlign w:val="subscript"/>
              </w:rPr>
              <w:t>3</w:t>
            </w:r>
            <w:r w:rsidRPr="007003A8">
              <w:rPr>
                <w:rFonts w:ascii="Times New Roman" w:hAnsi="Times New Roman" w:cs="宋体" w:hint="eastAsia"/>
              </w:rPr>
              <w:t>稀溶液，振荡，观察现象。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1425"/>
          <w:jc w:val="center"/>
        </w:trPr>
        <w:tc>
          <w:tcPr>
            <w:tcW w:w="3082" w:type="dxa"/>
            <w:vAlign w:val="center"/>
          </w:tcPr>
          <w:p w:rsidR="00C623C0" w:rsidRPr="00923026" w:rsidRDefault="00C623C0" w:rsidP="0074359F">
            <w:pPr>
              <w:adjustRightInd w:val="0"/>
              <w:snapToGrid w:val="0"/>
              <w:spacing w:line="360" w:lineRule="auto"/>
              <w:jc w:val="left"/>
              <w:rPr>
                <w:rFonts w:ascii="Times New Roman" w:hAnsi="Times New Roman" w:cs="Times New Roman"/>
              </w:rPr>
            </w:pPr>
            <w:r w:rsidRPr="00923026">
              <w:rPr>
                <w:rFonts w:ascii="Times New Roman" w:hAnsi="Times New Roman" w:cs="Times New Roman"/>
              </w:rPr>
              <w:t>2-2-3  Fe</w:t>
            </w:r>
            <w:r w:rsidRPr="00923026">
              <w:rPr>
                <w:rFonts w:ascii="Times New Roman" w:hAnsi="Times New Roman" w:cs="Times New Roman"/>
                <w:vertAlign w:val="superscript"/>
              </w:rPr>
              <w:t>3+</w:t>
            </w:r>
            <w:r w:rsidRPr="00923026">
              <w:rPr>
                <w:rFonts w:ascii="Times New Roman" w:hAnsi="Times New Roman" w:cs="宋体" w:hint="eastAsia"/>
              </w:rPr>
              <w:t>的氧化性：</w:t>
            </w:r>
          </w:p>
          <w:p w:rsidR="00C623C0" w:rsidRPr="00923026" w:rsidRDefault="00C623C0" w:rsidP="0074359F">
            <w:pPr>
              <w:adjustRightInd w:val="0"/>
              <w:snapToGrid w:val="0"/>
              <w:spacing w:line="360" w:lineRule="auto"/>
              <w:jc w:val="left"/>
              <w:rPr>
                <w:rFonts w:ascii="Times New Roman" w:hAnsi="Times New Roman" w:cs="Times New Roman"/>
              </w:rPr>
            </w:pPr>
            <w:r w:rsidRPr="00923026">
              <w:rPr>
                <w:rFonts w:ascii="宋体" w:hAnsi="宋体" w:cs="宋体" w:hint="eastAsia"/>
              </w:rPr>
              <w:t>①</w:t>
            </w:r>
            <w:r w:rsidRPr="00923026">
              <w:rPr>
                <w:rFonts w:ascii="Times New Roman" w:hAnsi="Times New Roman" w:cs="宋体" w:hint="eastAsia"/>
              </w:rPr>
              <w:t>在一支盛有</w:t>
            </w:r>
            <w:r w:rsidRPr="00923026">
              <w:rPr>
                <w:rFonts w:ascii="Times New Roman" w:hAnsi="Times New Roman" w:cs="Times New Roman"/>
              </w:rPr>
              <w:t>3mL</w:t>
            </w:r>
            <w:r w:rsidRPr="00923026">
              <w:rPr>
                <w:rFonts w:ascii="Times New Roman" w:hAnsi="Times New Roman" w:cs="宋体" w:hint="eastAsia"/>
              </w:rPr>
              <w:t>水的试管中加入几滴氯化铁溶液，再滴加</w:t>
            </w:r>
            <w:r w:rsidRPr="00923026">
              <w:rPr>
                <w:rFonts w:ascii="Times New Roman" w:hAnsi="Times New Roman" w:cs="Times New Roman"/>
              </w:rPr>
              <w:t>3</w:t>
            </w:r>
            <w:r w:rsidRPr="00923026">
              <w:rPr>
                <w:rFonts w:ascii="Times New Roman" w:hAnsi="Times New Roman" w:cs="宋体" w:hint="eastAsia"/>
              </w:rPr>
              <w:lastRenderedPageBreak/>
              <w:t>滴</w:t>
            </w:r>
            <w:r w:rsidRPr="00923026">
              <w:rPr>
                <w:rFonts w:ascii="Times New Roman" w:hAnsi="Times New Roman" w:cs="Times New Roman"/>
              </w:rPr>
              <w:t>KI</w:t>
            </w:r>
            <w:r w:rsidRPr="00923026">
              <w:rPr>
                <w:rFonts w:ascii="Times New Roman" w:hAnsi="Times New Roman" w:cs="宋体" w:hint="eastAsia"/>
              </w:rPr>
              <w:t>溶液，最后滴加</w:t>
            </w:r>
            <w:r w:rsidRPr="00923026">
              <w:rPr>
                <w:rFonts w:ascii="Times New Roman" w:hAnsi="Times New Roman" w:cs="Times New Roman"/>
              </w:rPr>
              <w:t>2</w:t>
            </w:r>
            <w:r w:rsidRPr="00923026">
              <w:rPr>
                <w:rFonts w:ascii="Times New Roman" w:hAnsi="Times New Roman" w:cs="宋体" w:hint="eastAsia"/>
              </w:rPr>
              <w:t>滴淀粉溶液，观察现象。</w:t>
            </w:r>
          </w:p>
          <w:p w:rsidR="00C623C0" w:rsidRPr="00923026" w:rsidRDefault="00C623C0" w:rsidP="0074359F">
            <w:pPr>
              <w:adjustRightInd w:val="0"/>
              <w:snapToGrid w:val="0"/>
              <w:spacing w:line="360" w:lineRule="auto"/>
              <w:jc w:val="left"/>
              <w:rPr>
                <w:rFonts w:ascii="Times New Roman" w:hAnsi="Times New Roman" w:cs="Times New Roman"/>
              </w:rPr>
            </w:pPr>
            <w:r w:rsidRPr="00923026">
              <w:rPr>
                <w:rFonts w:ascii="宋体" w:hAnsi="宋体" w:cs="宋体" w:hint="eastAsia"/>
              </w:rPr>
              <w:t>②</w:t>
            </w:r>
            <w:r w:rsidRPr="00923026">
              <w:rPr>
                <w:rFonts w:ascii="Times New Roman" w:hAnsi="Times New Roman" w:cs="宋体" w:hint="eastAsia"/>
              </w:rPr>
              <w:t>另取一支试管加入</w:t>
            </w:r>
            <w:r w:rsidRPr="00923026">
              <w:rPr>
                <w:rFonts w:ascii="Times New Roman" w:hAnsi="Times New Roman" w:cs="Times New Roman"/>
              </w:rPr>
              <w:t>3mL</w:t>
            </w:r>
            <w:r w:rsidRPr="00923026">
              <w:rPr>
                <w:rFonts w:ascii="Times New Roman" w:hAnsi="Times New Roman" w:cs="宋体" w:hint="eastAsia"/>
              </w:rPr>
              <w:t>氯化铁溶液，再加入一定量铁粉，一段时间后，再滴加几滴</w:t>
            </w:r>
            <w:r w:rsidRPr="00923026">
              <w:rPr>
                <w:rFonts w:ascii="Times New Roman" w:hAnsi="Times New Roman" w:cs="Times New Roman"/>
              </w:rPr>
              <w:t>KSCN</w:t>
            </w:r>
            <w:r w:rsidRPr="00923026">
              <w:rPr>
                <w:rFonts w:ascii="Times New Roman" w:hAnsi="Times New Roman" w:cs="宋体" w:hint="eastAsia"/>
              </w:rPr>
              <w:t>溶液，观察现象。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2700"/>
          <w:jc w:val="center"/>
        </w:trPr>
        <w:tc>
          <w:tcPr>
            <w:tcW w:w="3082" w:type="dxa"/>
            <w:vAlign w:val="center"/>
          </w:tcPr>
          <w:p w:rsidR="00C623C0" w:rsidRPr="00923026" w:rsidRDefault="00C623C0" w:rsidP="0074359F">
            <w:pPr>
              <w:adjustRightInd w:val="0"/>
              <w:snapToGrid w:val="0"/>
              <w:spacing w:line="360" w:lineRule="auto"/>
              <w:jc w:val="left"/>
              <w:rPr>
                <w:rFonts w:ascii="Times New Roman" w:hAnsi="Times New Roman" w:cs="Times New Roman"/>
              </w:rPr>
            </w:pPr>
            <w:r w:rsidRPr="00923026">
              <w:rPr>
                <w:rFonts w:ascii="Times New Roman" w:hAnsi="Times New Roman" w:cs="Times New Roman"/>
              </w:rPr>
              <w:lastRenderedPageBreak/>
              <w:t>2-2-4  Fe</w:t>
            </w:r>
            <w:r w:rsidRPr="00923026">
              <w:rPr>
                <w:rFonts w:ascii="Times New Roman" w:hAnsi="Times New Roman" w:cs="Times New Roman"/>
                <w:vertAlign w:val="superscript"/>
              </w:rPr>
              <w:t>2+</w:t>
            </w:r>
            <w:r w:rsidRPr="00923026">
              <w:rPr>
                <w:rFonts w:ascii="Times New Roman" w:hAnsi="Times New Roman" w:cs="宋体" w:hint="eastAsia"/>
              </w:rPr>
              <w:t>与碱的反应：</w:t>
            </w:r>
          </w:p>
          <w:p w:rsidR="00C623C0" w:rsidRPr="00923026" w:rsidRDefault="00C623C0" w:rsidP="0074359F">
            <w:pPr>
              <w:widowControl/>
              <w:shd w:val="clear" w:color="auto" w:fill="FFFCF6"/>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after="150" w:line="360" w:lineRule="auto"/>
              <w:jc w:val="left"/>
              <w:rPr>
                <w:rFonts w:ascii="Times New Roman" w:hAnsi="Times New Roman" w:cs="Times New Roman"/>
                <w:kern w:val="0"/>
              </w:rPr>
            </w:pPr>
            <w:r w:rsidRPr="00923026">
              <w:rPr>
                <w:rFonts w:ascii="Times New Roman" w:hAnsi="Times New Roman" w:cs="宋体" w:hint="eastAsia"/>
                <w:kern w:val="0"/>
              </w:rPr>
              <w:t>往试管里加入</w:t>
            </w:r>
            <w:r w:rsidRPr="00923026">
              <w:rPr>
                <w:rFonts w:ascii="Times New Roman" w:hAnsi="Times New Roman" w:cs="Times New Roman"/>
                <w:kern w:val="0"/>
              </w:rPr>
              <w:t>2mL</w:t>
            </w:r>
            <w:r w:rsidRPr="00923026">
              <w:rPr>
                <w:rFonts w:ascii="Times New Roman" w:hAnsi="Times New Roman" w:cs="宋体" w:hint="eastAsia"/>
                <w:kern w:val="0"/>
              </w:rPr>
              <w:t>硫酸亚铁溶液，用长胶头滴管吸</w:t>
            </w:r>
            <w:r w:rsidR="00DE3218" w:rsidRPr="00923026">
              <w:rPr>
                <w:rFonts w:ascii="Times New Roman" w:hAnsi="Times New Roman" w:cs="宋体" w:hint="eastAsia"/>
                <w:kern w:val="0"/>
              </w:rPr>
              <w:t>取</w:t>
            </w:r>
            <w:r w:rsidRPr="00923026">
              <w:rPr>
                <w:rFonts w:ascii="Times New Roman" w:hAnsi="Times New Roman" w:cs="宋体" w:hint="eastAsia"/>
                <w:kern w:val="0"/>
              </w:rPr>
              <w:t>氢氧化钠溶液后，</w:t>
            </w:r>
            <w:r w:rsidR="00DE3218" w:rsidRPr="00923026">
              <w:rPr>
                <w:rFonts w:ascii="Times New Roman" w:hAnsi="Times New Roman" w:cs="宋体" w:hint="eastAsia"/>
                <w:kern w:val="0"/>
              </w:rPr>
              <w:t>将其</w:t>
            </w:r>
            <w:r w:rsidRPr="00923026">
              <w:rPr>
                <w:rFonts w:ascii="Times New Roman" w:hAnsi="Times New Roman" w:cs="宋体" w:hint="eastAsia"/>
                <w:kern w:val="0"/>
              </w:rPr>
              <w:t>末端</w:t>
            </w:r>
            <w:r w:rsidR="00DE3218" w:rsidRPr="00923026">
              <w:rPr>
                <w:rFonts w:ascii="Times New Roman" w:hAnsi="Times New Roman" w:cs="宋体" w:hint="eastAsia"/>
                <w:kern w:val="0"/>
              </w:rPr>
              <w:t>插</w:t>
            </w:r>
            <w:r w:rsidRPr="00923026">
              <w:rPr>
                <w:rFonts w:ascii="Times New Roman" w:hAnsi="Times New Roman" w:cs="宋体" w:hint="eastAsia"/>
                <w:kern w:val="0"/>
              </w:rPr>
              <w:t>入硫酸亚铁溶液底部，挤出氢氧化钠溶液，不要搅动溶液，轻轻提出滴管。观察现象。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274"/>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2-2-5  Fe</w:t>
            </w:r>
            <w:r w:rsidRPr="007003A8">
              <w:rPr>
                <w:rFonts w:ascii="Times New Roman" w:hAnsi="Times New Roman" w:cs="Times New Roman"/>
                <w:vertAlign w:val="superscript"/>
              </w:rPr>
              <w:t>2+</w:t>
            </w:r>
            <w:r w:rsidRPr="007003A8">
              <w:rPr>
                <w:rFonts w:ascii="Times New Roman" w:hAnsi="Times New Roman" w:cs="宋体" w:hint="eastAsia"/>
              </w:rPr>
              <w:t>的还原性：</w:t>
            </w:r>
          </w:p>
          <w:p w:rsidR="00C623C0" w:rsidRDefault="00C623C0" w:rsidP="0074359F">
            <w:pPr>
              <w:adjustRightInd w:val="0"/>
              <w:snapToGrid w:val="0"/>
              <w:spacing w:line="360" w:lineRule="auto"/>
              <w:jc w:val="left"/>
              <w:rPr>
                <w:rFonts w:cs="Times New Roman" w:hint="eastAsia"/>
              </w:rPr>
            </w:pPr>
            <w:r w:rsidRPr="007003A8">
              <w:rPr>
                <w:rFonts w:ascii="Times New Roman" w:hAnsi="Times New Roman" w:cs="宋体" w:hint="eastAsia"/>
              </w:rPr>
              <w:t>在</w:t>
            </w:r>
            <w:r w:rsidRPr="007003A8">
              <w:rPr>
                <w:rFonts w:ascii="Times New Roman" w:hAnsi="Times New Roman" w:cs="Times New Roman"/>
              </w:rPr>
              <w:t>1</w:t>
            </w:r>
            <w:r w:rsidRPr="007003A8">
              <w:rPr>
                <w:rFonts w:ascii="Times New Roman" w:hAnsi="Times New Roman" w:cs="宋体" w:hint="eastAsia"/>
              </w:rPr>
              <w:t>支试管里加入</w:t>
            </w:r>
            <w:r w:rsidRPr="00923026">
              <w:rPr>
                <w:rFonts w:ascii="Times New Roman" w:hAnsi="Times New Roman" w:cs="Times New Roman"/>
              </w:rPr>
              <w:t>2mL</w:t>
            </w:r>
            <w:r w:rsidRPr="00923026">
              <w:rPr>
                <w:rFonts w:ascii="Times New Roman" w:hAnsi="Times New Roman" w:cs="宋体" w:hint="eastAsia"/>
              </w:rPr>
              <w:t>的</w:t>
            </w:r>
            <w:r w:rsidRPr="00923026">
              <w:rPr>
                <w:rFonts w:ascii="Times New Roman" w:hAnsi="Times New Roman" w:cs="宋体" w:hint="eastAsia"/>
                <w:kern w:val="0"/>
              </w:rPr>
              <w:t>硫酸亚铁</w:t>
            </w:r>
            <w:r w:rsidRPr="00923026">
              <w:rPr>
                <w:rFonts w:ascii="Times New Roman" w:hAnsi="Times New Roman" w:cs="宋体" w:hint="eastAsia"/>
              </w:rPr>
              <w:t>溶液，滴入几滴</w:t>
            </w:r>
            <w:r w:rsidRPr="00923026">
              <w:rPr>
                <w:rFonts w:ascii="Times New Roman" w:hAnsi="Times New Roman" w:cs="Times New Roman"/>
              </w:rPr>
              <w:t>KSC</w:t>
            </w:r>
            <w:r w:rsidRPr="007003A8">
              <w:rPr>
                <w:rFonts w:ascii="Times New Roman" w:hAnsi="Times New Roman" w:cs="Times New Roman"/>
              </w:rPr>
              <w:t>N</w:t>
            </w:r>
            <w:r w:rsidRPr="007003A8">
              <w:rPr>
                <w:rFonts w:ascii="Times New Roman" w:hAnsi="Times New Roman" w:cs="宋体" w:hint="eastAsia"/>
              </w:rPr>
              <w:t>溶液，振荡，观察现象；继续往试管中滴入几滴新制氯水，振荡，观察现象。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2-3</w:t>
      </w:r>
      <w:r>
        <w:rPr>
          <w:rFonts w:ascii="Times New Roman" w:hAnsi="Times New Roman" w:cs="宋体" w:hint="eastAsia"/>
        </w:rPr>
        <w:t>碳酸钠与碳酸氢钠性质</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2-3-1</w:t>
            </w:r>
            <w:r w:rsidRPr="007003A8">
              <w:rPr>
                <w:rFonts w:ascii="Times New Roman" w:hAnsi="Times New Roman" w:cs="宋体" w:hint="eastAsia"/>
              </w:rPr>
              <w:t>碳酸氢钠受热分解：</w:t>
            </w:r>
          </w:p>
          <w:p w:rsidR="00C623C0" w:rsidRDefault="00DE3218" w:rsidP="0074359F">
            <w:pPr>
              <w:adjustRightInd w:val="0"/>
              <w:snapToGrid w:val="0"/>
              <w:spacing w:line="360" w:lineRule="auto"/>
              <w:jc w:val="left"/>
              <w:rPr>
                <w:rFonts w:ascii="Times New Roman" w:hAnsi="Times New Roman" w:cs="Times New Roman"/>
              </w:rPr>
            </w:pPr>
            <w:r>
              <w:rPr>
                <w:rFonts w:ascii="Times New Roman" w:hAnsi="Times New Roman" w:cs="宋体" w:hint="eastAsia"/>
              </w:rPr>
              <w:t>按下图</w:t>
            </w:r>
            <w:r w:rsidRPr="007003A8">
              <w:rPr>
                <w:rFonts w:ascii="Times New Roman" w:hAnsi="Times New Roman" w:cs="宋体" w:hint="eastAsia"/>
              </w:rPr>
              <w:t>所示</w:t>
            </w:r>
            <w:r>
              <w:rPr>
                <w:rFonts w:ascii="Times New Roman" w:hAnsi="Times New Roman" w:cs="宋体" w:hint="eastAsia"/>
              </w:rPr>
              <w:t>装配实验</w:t>
            </w:r>
            <w:r w:rsidRPr="007003A8">
              <w:rPr>
                <w:rFonts w:ascii="Times New Roman" w:hAnsi="Times New Roman" w:cs="宋体" w:hint="eastAsia"/>
              </w:rPr>
              <w:t>装置</w:t>
            </w:r>
            <w:r>
              <w:rPr>
                <w:rFonts w:ascii="Times New Roman" w:hAnsi="Times New Roman" w:cs="宋体" w:hint="eastAsia"/>
              </w:rPr>
              <w:t>，</w:t>
            </w:r>
            <w:r w:rsidR="00C623C0" w:rsidRPr="007003A8">
              <w:rPr>
                <w:rFonts w:ascii="Times New Roman" w:hAnsi="Times New Roman" w:cs="宋体" w:hint="eastAsia"/>
              </w:rPr>
              <w:t>在干燥的试管里加入</w:t>
            </w:r>
            <w:r w:rsidR="00C623C0" w:rsidRPr="007003A8">
              <w:rPr>
                <w:rFonts w:ascii="Times New Roman" w:hAnsi="Times New Roman" w:cs="Times New Roman"/>
              </w:rPr>
              <w:t>1g</w:t>
            </w:r>
            <w:r w:rsidR="00C623C0" w:rsidRPr="007003A8">
              <w:rPr>
                <w:rFonts w:ascii="Times New Roman" w:hAnsi="Times New Roman" w:cs="宋体" w:hint="eastAsia"/>
              </w:rPr>
              <w:t>碳酸氢钠粉末，</w:t>
            </w:r>
            <w:r>
              <w:rPr>
                <w:rFonts w:ascii="Times New Roman" w:hAnsi="Times New Roman" w:cs="宋体" w:hint="eastAsia"/>
              </w:rPr>
              <w:t>将</w:t>
            </w:r>
            <w:r w:rsidR="00C623C0" w:rsidRPr="007003A8">
              <w:rPr>
                <w:rFonts w:ascii="Times New Roman" w:hAnsi="Times New Roman" w:cs="宋体" w:hint="eastAsia"/>
              </w:rPr>
              <w:t>导管的</w:t>
            </w:r>
            <w:r>
              <w:rPr>
                <w:rFonts w:ascii="Times New Roman" w:hAnsi="Times New Roman" w:cs="宋体" w:hint="eastAsia"/>
              </w:rPr>
              <w:t>长</w:t>
            </w:r>
            <w:r w:rsidR="00C623C0" w:rsidRPr="007003A8">
              <w:rPr>
                <w:rFonts w:ascii="Times New Roman" w:hAnsi="Times New Roman" w:cs="宋体" w:hint="eastAsia"/>
              </w:rPr>
              <w:t>端</w:t>
            </w:r>
            <w:r>
              <w:rPr>
                <w:rFonts w:ascii="Times New Roman" w:hAnsi="Times New Roman" w:cs="宋体" w:hint="eastAsia"/>
              </w:rPr>
              <w:t>管口</w:t>
            </w:r>
            <w:r w:rsidR="00C623C0" w:rsidRPr="007003A8">
              <w:rPr>
                <w:rFonts w:ascii="Times New Roman" w:hAnsi="Times New Roman" w:cs="宋体" w:hint="eastAsia"/>
              </w:rPr>
              <w:t>浸入盛有澄清石灰水的烧杯中。</w:t>
            </w:r>
            <w:r w:rsidRPr="007003A8">
              <w:rPr>
                <w:rFonts w:ascii="Times New Roman" w:hAnsi="Times New Roman" w:cs="宋体" w:hint="eastAsia"/>
              </w:rPr>
              <w:t>加热</w:t>
            </w:r>
            <w:r w:rsidR="00C623C0" w:rsidRPr="007003A8">
              <w:rPr>
                <w:rFonts w:ascii="Times New Roman" w:hAnsi="Times New Roman" w:cs="宋体" w:hint="eastAsia"/>
              </w:rPr>
              <w:t>试管，观察实验现象。</w:t>
            </w:r>
          </w:p>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注意：当实验结束时应当先撤导管</w:t>
            </w:r>
            <w:r>
              <w:rPr>
                <w:rFonts w:ascii="Times New Roman" w:hAnsi="Times New Roman" w:cs="宋体" w:hint="eastAsia"/>
              </w:rPr>
              <w:t>，</w:t>
            </w:r>
            <w:r w:rsidRPr="00ED49DF">
              <w:rPr>
                <w:rFonts w:ascii="Times New Roman" w:hAnsi="Times New Roman" w:cs="宋体" w:hint="eastAsia"/>
                <w:color w:val="0000FF"/>
              </w:rPr>
              <w:t>再</w:t>
            </w:r>
            <w:r w:rsidRPr="007003A8">
              <w:rPr>
                <w:rFonts w:ascii="Times New Roman" w:hAnsi="Times New Roman" w:cs="宋体" w:hint="eastAsia"/>
              </w:rPr>
              <w:t>熄灭酒精灯。</w:t>
            </w:r>
          </w:p>
          <w:p w:rsidR="00C623C0" w:rsidRDefault="00C623C0" w:rsidP="0074359F">
            <w:pPr>
              <w:adjustRightInd w:val="0"/>
              <w:snapToGrid w:val="0"/>
              <w:spacing w:line="360" w:lineRule="auto"/>
              <w:jc w:val="left"/>
              <w:rPr>
                <w:rFonts w:ascii="Times New Roman" w:hAnsi="Times New Roman" w:cs="Times New Roman"/>
              </w:rPr>
            </w:pPr>
            <w:r>
              <w:rPr>
                <w:rFonts w:cs="Times New Roman"/>
                <w:noProof/>
                <w:szCs w:val="21"/>
              </w:rPr>
              <w:lastRenderedPageBreak/>
              <w:drawing>
                <wp:inline distT="0" distB="0" distL="0" distR="0">
                  <wp:extent cx="1573530" cy="1163955"/>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3530" cy="1163955"/>
                          </a:xfrm>
                          <a:prstGeom prst="rect">
                            <a:avLst/>
                          </a:prstGeom>
                          <a:noFill/>
                          <a:ln>
                            <a:noFill/>
                          </a:ln>
                        </pic:spPr>
                      </pic:pic>
                    </a:graphicData>
                  </a:graphic>
                </wp:inline>
              </w:drawing>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lastRenderedPageBreak/>
              <w:t xml:space="preserve">2-3-2  </w:t>
            </w:r>
            <w:r w:rsidRPr="007003A8">
              <w:rPr>
                <w:rFonts w:ascii="Times New Roman" w:hAnsi="Times New Roman" w:cs="宋体" w:hint="eastAsia"/>
              </w:rPr>
              <w:t>碳酸钠与碳酸氢钠分别与酸反应</w:t>
            </w:r>
            <w:r w:rsidRPr="007003A8">
              <w:rPr>
                <w:rFonts w:ascii="Times New Roman" w:hAnsi="Times New Roman" w:cs="Times New Roman"/>
              </w:rPr>
              <w:t>:</w:t>
            </w:r>
          </w:p>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在</w:t>
            </w:r>
            <w:r w:rsidRPr="007003A8">
              <w:rPr>
                <w:rFonts w:ascii="Times New Roman" w:hAnsi="Times New Roman" w:cs="Times New Roman"/>
              </w:rPr>
              <w:t>2</w:t>
            </w:r>
            <w:r w:rsidRPr="007003A8">
              <w:rPr>
                <w:rFonts w:ascii="Times New Roman" w:hAnsi="Times New Roman" w:cs="宋体" w:hint="eastAsia"/>
              </w:rPr>
              <w:t>只气球中里分别加入等质量（</w:t>
            </w:r>
            <w:r w:rsidRPr="007003A8">
              <w:rPr>
                <w:rFonts w:ascii="Times New Roman" w:hAnsi="Times New Roman" w:cs="Times New Roman"/>
              </w:rPr>
              <w:t>1g</w:t>
            </w:r>
            <w:r w:rsidRPr="007003A8">
              <w:rPr>
                <w:rFonts w:ascii="Times New Roman" w:hAnsi="Times New Roman" w:cs="宋体" w:hint="eastAsia"/>
              </w:rPr>
              <w:t>）的碳酸钠与碳酸氢钠粉末。取两支试管各加入</w:t>
            </w:r>
            <w:r w:rsidRPr="007003A8">
              <w:rPr>
                <w:rFonts w:ascii="Times New Roman" w:hAnsi="Times New Roman" w:cs="Times New Roman"/>
              </w:rPr>
              <w:t>2mL</w:t>
            </w:r>
            <w:r w:rsidRPr="007003A8">
              <w:rPr>
                <w:rFonts w:ascii="Times New Roman" w:hAnsi="Times New Roman" w:cs="宋体" w:hint="eastAsia"/>
              </w:rPr>
              <w:t>稀盐酸，将两只</w:t>
            </w:r>
            <w:r w:rsidRPr="00923026">
              <w:rPr>
                <w:rFonts w:ascii="Times New Roman" w:hAnsi="Times New Roman" w:cs="宋体" w:hint="eastAsia"/>
              </w:rPr>
              <w:t>气球</w:t>
            </w:r>
            <w:r w:rsidRPr="007003A8">
              <w:rPr>
                <w:rFonts w:ascii="Times New Roman" w:hAnsi="Times New Roman" w:cs="宋体" w:hint="eastAsia"/>
              </w:rPr>
              <w:t>套在试管口，同时将药品粉末倒入试管，观察现象，比较气球胀大的快慢。</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w:t>
      </w:r>
      <w:r>
        <w:rPr>
          <w:rFonts w:eastAsia="黑体" w:cs="黑体" w:hint="eastAsia"/>
          <w:b/>
          <w:bCs/>
        </w:rPr>
        <w:t>拓展实验</w:t>
      </w:r>
      <w:r>
        <w:rPr>
          <w:rFonts w:eastAsia="黑体" w:cs="黑体" w:hint="eastAsia"/>
        </w:rPr>
        <w:t>】</w:t>
      </w:r>
    </w:p>
    <w:p w:rsidR="00C623C0" w:rsidRDefault="00C623C0" w:rsidP="00C623C0">
      <w:pPr>
        <w:adjustRightInd w:val="0"/>
        <w:snapToGrid w:val="0"/>
        <w:spacing w:line="360" w:lineRule="auto"/>
        <w:ind w:firstLineChars="200" w:firstLine="420"/>
        <w:jc w:val="left"/>
        <w:rPr>
          <w:rFonts w:cs="Times New Roman" w:hint="eastAsia"/>
          <w:color w:val="000000"/>
          <w:spacing w:val="8"/>
          <w:kern w:val="0"/>
        </w:rPr>
      </w:pPr>
      <w:r>
        <w:rPr>
          <w:rFonts w:hAnsi="宋体"/>
          <w:color w:val="000000"/>
        </w:rPr>
        <w:t>1</w:t>
      </w:r>
      <w:r>
        <w:rPr>
          <w:rFonts w:hAnsi="宋体" w:cs="宋体" w:hint="eastAsia"/>
          <w:color w:val="000000"/>
        </w:rPr>
        <w:t>．氯化亚铁易被空气中的氧气氧化成氯化铁。试设计一个实验方案，验证置于空气中的氯化亚铁粉末是否被氧化，是部分被氧化，还是全部被氧化。</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51"/>
        <w:gridCol w:w="2149"/>
        <w:gridCol w:w="2828"/>
      </w:tblGrid>
      <w:tr w:rsidR="00C623C0" w:rsidRPr="007003A8" w:rsidTr="0074359F">
        <w:trPr>
          <w:trHeight w:val="152"/>
          <w:jc w:val="center"/>
        </w:trPr>
        <w:tc>
          <w:tcPr>
            <w:tcW w:w="3151"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实验操作</w:t>
            </w:r>
          </w:p>
        </w:tc>
        <w:tc>
          <w:tcPr>
            <w:tcW w:w="2149"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实验现象</w:t>
            </w:r>
          </w:p>
        </w:tc>
        <w:tc>
          <w:tcPr>
            <w:tcW w:w="2828"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实验解释（包括化学方程式）</w:t>
            </w:r>
          </w:p>
        </w:tc>
      </w:tr>
      <w:tr w:rsidR="00C623C0" w:rsidRPr="007003A8" w:rsidTr="0074359F">
        <w:trPr>
          <w:trHeight w:val="1346"/>
          <w:jc w:val="center"/>
        </w:trPr>
        <w:tc>
          <w:tcPr>
            <w:tcW w:w="3151" w:type="dxa"/>
            <w:vAlign w:val="center"/>
          </w:tcPr>
          <w:p w:rsidR="00C623C0" w:rsidRDefault="00C623C0" w:rsidP="0074359F">
            <w:pPr>
              <w:widowControl/>
              <w:adjustRightInd w:val="0"/>
              <w:snapToGrid w:val="0"/>
              <w:spacing w:line="360" w:lineRule="auto"/>
              <w:jc w:val="left"/>
              <w:rPr>
                <w:rFonts w:cs="Times New Roman" w:hint="eastAsia"/>
                <w:color w:val="000000"/>
                <w:spacing w:val="8"/>
                <w:kern w:val="0"/>
              </w:rPr>
            </w:pPr>
          </w:p>
          <w:p w:rsidR="00C623C0" w:rsidRDefault="00C623C0" w:rsidP="0074359F">
            <w:pPr>
              <w:widowControl/>
              <w:adjustRightInd w:val="0"/>
              <w:snapToGrid w:val="0"/>
              <w:spacing w:line="360" w:lineRule="auto"/>
              <w:jc w:val="left"/>
              <w:rPr>
                <w:rFonts w:cs="Times New Roman" w:hint="eastAsia"/>
                <w:color w:val="000000"/>
                <w:spacing w:val="8"/>
                <w:kern w:val="0"/>
              </w:rPr>
            </w:pPr>
          </w:p>
          <w:p w:rsidR="00C623C0" w:rsidRDefault="00C623C0" w:rsidP="0074359F">
            <w:pPr>
              <w:widowControl/>
              <w:adjustRightInd w:val="0"/>
              <w:snapToGrid w:val="0"/>
              <w:spacing w:line="360" w:lineRule="auto"/>
              <w:jc w:val="left"/>
              <w:rPr>
                <w:rFonts w:cs="Times New Roman" w:hint="eastAsia"/>
                <w:color w:val="000000"/>
                <w:spacing w:val="8"/>
                <w:kern w:val="0"/>
              </w:rPr>
            </w:pPr>
          </w:p>
          <w:p w:rsidR="00C623C0" w:rsidRDefault="00C623C0" w:rsidP="0074359F">
            <w:pPr>
              <w:widowControl/>
              <w:adjustRightInd w:val="0"/>
              <w:snapToGrid w:val="0"/>
              <w:spacing w:line="360" w:lineRule="auto"/>
              <w:jc w:val="left"/>
              <w:rPr>
                <w:rFonts w:cs="Times New Roman" w:hint="eastAsia"/>
                <w:color w:val="000000"/>
                <w:spacing w:val="8"/>
                <w:kern w:val="0"/>
              </w:rPr>
            </w:pPr>
          </w:p>
          <w:p w:rsidR="00C623C0" w:rsidRDefault="00C623C0" w:rsidP="0074359F">
            <w:pPr>
              <w:widowControl/>
              <w:adjustRightInd w:val="0"/>
              <w:snapToGrid w:val="0"/>
              <w:spacing w:line="360" w:lineRule="auto"/>
              <w:jc w:val="left"/>
              <w:rPr>
                <w:rFonts w:cs="Times New Roman" w:hint="eastAsia"/>
                <w:color w:val="000000"/>
                <w:spacing w:val="8"/>
                <w:kern w:val="0"/>
              </w:rPr>
            </w:pPr>
          </w:p>
        </w:tc>
        <w:tc>
          <w:tcPr>
            <w:tcW w:w="2149"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2828"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hAnsi="宋体" w:cs="Times New Roman"/>
        </w:rPr>
      </w:pPr>
    </w:p>
    <w:p w:rsidR="00C623C0" w:rsidRDefault="00C623C0" w:rsidP="00C623C0">
      <w:pPr>
        <w:adjustRightInd w:val="0"/>
        <w:snapToGrid w:val="0"/>
        <w:spacing w:line="360" w:lineRule="auto"/>
        <w:ind w:firstLineChars="200" w:firstLine="420"/>
        <w:jc w:val="left"/>
        <w:rPr>
          <w:rFonts w:eastAsia="黑体" w:cs="Times New Roman" w:hint="eastAsia"/>
          <w:sz w:val="24"/>
          <w:szCs w:val="24"/>
        </w:rPr>
      </w:pPr>
      <w:r>
        <w:rPr>
          <w:rFonts w:ascii="Times New Roman" w:hAnsi="Times New Roman" w:cs="宋体" w:hint="eastAsia"/>
        </w:rPr>
        <w:t>实验结论：</w:t>
      </w:r>
      <w:r>
        <w:rPr>
          <w:rFonts w:ascii="Times New Roman" w:hAnsi="Times New Roman" w:cs="Times New Roman"/>
        </w:rPr>
        <w:t>__________________________________________________________</w:t>
      </w:r>
    </w:p>
    <w:p w:rsidR="00C623C0" w:rsidRPr="00923026" w:rsidRDefault="00C623C0" w:rsidP="00C623C0">
      <w:pPr>
        <w:adjustRightInd w:val="0"/>
        <w:snapToGrid w:val="0"/>
        <w:spacing w:line="360" w:lineRule="auto"/>
        <w:ind w:firstLine="420"/>
        <w:jc w:val="left"/>
        <w:rPr>
          <w:rFonts w:ascii="Times New Roman" w:hAnsi="Times New Roman" w:cs="Times New Roman"/>
          <w:kern w:val="0"/>
        </w:rPr>
      </w:pPr>
      <w:r w:rsidRPr="00923026">
        <w:rPr>
          <w:rFonts w:ascii="Times New Roman" w:hAnsi="Times New Roman" w:cs="Times New Roman"/>
          <w:kern w:val="0"/>
        </w:rPr>
        <w:t>2</w:t>
      </w:r>
      <w:r w:rsidRPr="00923026">
        <w:rPr>
          <w:rFonts w:ascii="Times New Roman" w:hAnsi="Times New Roman" w:cs="宋体" w:hint="eastAsia"/>
          <w:kern w:val="0"/>
        </w:rPr>
        <w:t>．改进实验</w:t>
      </w:r>
      <w:r w:rsidRPr="00923026">
        <w:rPr>
          <w:rFonts w:ascii="Times New Roman" w:hAnsi="Times New Roman" w:cs="Times New Roman"/>
          <w:kern w:val="0"/>
        </w:rPr>
        <w:t>2-2-4</w:t>
      </w:r>
      <w:r w:rsidR="0074359F" w:rsidRPr="00923026">
        <w:rPr>
          <w:rFonts w:ascii="Times New Roman" w:hAnsi="Times New Roman" w:cs="宋体" w:hint="eastAsia"/>
          <w:kern w:val="0"/>
        </w:rPr>
        <w:t>.</w:t>
      </w:r>
      <w:r w:rsidRPr="00923026">
        <w:rPr>
          <w:rFonts w:ascii="Times New Roman" w:hAnsi="Times New Roman" w:cs="Times New Roman"/>
          <w:kern w:val="0"/>
        </w:rPr>
        <w:t>Fe</w:t>
      </w:r>
      <w:r w:rsidRPr="00923026">
        <w:rPr>
          <w:rFonts w:ascii="Times New Roman" w:hAnsi="Times New Roman" w:cs="Times New Roman"/>
          <w:kern w:val="0"/>
          <w:vertAlign w:val="superscript"/>
        </w:rPr>
        <w:t>2+</w:t>
      </w:r>
      <w:r w:rsidRPr="00923026">
        <w:rPr>
          <w:rFonts w:ascii="Times New Roman" w:hAnsi="Times New Roman" w:cs="宋体" w:hint="eastAsia"/>
        </w:rPr>
        <w:t>与碱的反应：</w:t>
      </w:r>
      <w:r w:rsidRPr="00923026">
        <w:rPr>
          <w:rFonts w:ascii="Times New Roman" w:hAnsi="Times New Roman" w:cs="宋体" w:hint="eastAsia"/>
          <w:kern w:val="0"/>
        </w:rPr>
        <w:t>往试管里加入</w:t>
      </w:r>
      <w:r w:rsidRPr="00923026">
        <w:rPr>
          <w:rFonts w:ascii="Times New Roman" w:hAnsi="Times New Roman" w:cs="Times New Roman"/>
          <w:kern w:val="0"/>
        </w:rPr>
        <w:t>2mL</w:t>
      </w:r>
      <w:r w:rsidRPr="00923026">
        <w:rPr>
          <w:rFonts w:ascii="Times New Roman" w:hAnsi="Times New Roman" w:cs="宋体" w:hint="eastAsia"/>
          <w:kern w:val="0"/>
        </w:rPr>
        <w:t>氢氧化钠溶液，用长胶头滴管吸硫酸亚铁溶液。长胶头滴管末端浸入液面下，挤出硫酸亚铁溶液。观察现象。</w:t>
      </w:r>
    </w:p>
    <w:p w:rsidR="00C623C0" w:rsidRDefault="00C623C0" w:rsidP="00C623C0">
      <w:pPr>
        <w:adjustRightInd w:val="0"/>
        <w:snapToGrid w:val="0"/>
        <w:spacing w:line="360" w:lineRule="auto"/>
        <w:ind w:firstLine="420"/>
        <w:jc w:val="left"/>
        <w:rPr>
          <w:rFonts w:ascii="Times New Roman" w:hAnsi="Times New Roman" w:cs="Times New Roman"/>
          <w:color w:val="FF0000"/>
          <w:kern w:val="0"/>
        </w:rPr>
      </w:pPr>
    </w:p>
    <w:p w:rsidR="00C623C0" w:rsidRDefault="00C623C0" w:rsidP="00C623C0">
      <w:pPr>
        <w:adjustRightInd w:val="0"/>
        <w:snapToGrid w:val="0"/>
        <w:spacing w:line="360" w:lineRule="auto"/>
        <w:jc w:val="left"/>
        <w:rPr>
          <w:rFonts w:ascii="Times New Roman" w:hAnsi="Times New Roman" w:cs="Times New Roman"/>
          <w:color w:val="FF0000"/>
          <w:kern w:val="0"/>
        </w:rPr>
      </w:pP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【问题讨论】</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1</w:t>
      </w:r>
      <w:r>
        <w:rPr>
          <w:rFonts w:ascii="Times New Roman" w:hAnsi="Times New Roman" w:cs="宋体" w:hint="eastAsia"/>
        </w:rPr>
        <w:t>．实验室中保存氯化亚铁溶液时，往往加入一定量的铁粉，目的是什么？</w:t>
      </w:r>
    </w:p>
    <w:p w:rsidR="00C623C0" w:rsidRDefault="00C623C0" w:rsidP="00C623C0">
      <w:pPr>
        <w:adjustRightInd w:val="0"/>
        <w:snapToGrid w:val="0"/>
        <w:spacing w:line="360" w:lineRule="auto"/>
        <w:jc w:val="left"/>
        <w:rPr>
          <w:rFonts w:ascii="Times New Roman" w:hAnsi="Times New Roman" w:cs="Times New Roman"/>
        </w:rPr>
      </w:pPr>
      <w:r>
        <w:rPr>
          <w:rFonts w:ascii="Calibri" w:hAnsi="Calibri" w:cs="Calibri"/>
          <w:noProof/>
        </w:rPr>
        <w:drawing>
          <wp:anchor distT="0" distB="0" distL="114300" distR="114300" simplePos="0" relativeHeight="251667456" behindDoc="0" locked="0" layoutInCell="1" allowOverlap="0">
            <wp:simplePos x="0" y="0"/>
            <wp:positionH relativeFrom="column">
              <wp:posOffset>3898900</wp:posOffset>
            </wp:positionH>
            <wp:positionV relativeFrom="paragraph">
              <wp:posOffset>5080</wp:posOffset>
            </wp:positionV>
            <wp:extent cx="1282065" cy="992505"/>
            <wp:effectExtent l="0" t="0" r="0" b="0"/>
            <wp:wrapSquare wrapText="bothSides"/>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2065" cy="992505"/>
                    </a:xfrm>
                    <a:prstGeom prst="rect">
                      <a:avLst/>
                    </a:prstGeom>
                    <a:noFill/>
                  </pic:spPr>
                </pic:pic>
              </a:graphicData>
            </a:graphic>
          </wp:anchor>
        </w:drawing>
      </w:r>
    </w:p>
    <w:p w:rsidR="00C623C0" w:rsidRDefault="00C623C0" w:rsidP="00C623C0">
      <w:pPr>
        <w:adjustRightInd w:val="0"/>
        <w:snapToGrid w:val="0"/>
        <w:spacing w:line="360" w:lineRule="auto"/>
        <w:jc w:val="left"/>
        <w:rPr>
          <w:rFonts w:ascii="Times New Roman" w:hAnsi="Times New Roman" w:cs="Times New Roman"/>
        </w:rPr>
      </w:pP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2</w:t>
      </w:r>
      <w:r>
        <w:rPr>
          <w:rFonts w:ascii="Times New Roman" w:hAnsi="Times New Roman" w:cs="宋体" w:hint="eastAsia"/>
        </w:rPr>
        <w:t>．</w:t>
      </w:r>
      <w:r w:rsidR="0074359F">
        <w:rPr>
          <w:rFonts w:ascii="Times New Roman" w:hAnsi="Times New Roman" w:cs="宋体" w:hint="eastAsia"/>
        </w:rPr>
        <w:t>某</w:t>
      </w:r>
      <w:r>
        <w:rPr>
          <w:rFonts w:ascii="Times New Roman" w:hAnsi="Times New Roman" w:cs="宋体" w:hint="eastAsia"/>
        </w:rPr>
        <w:t>同学设计如右图</w:t>
      </w:r>
      <w:r w:rsidR="0074359F">
        <w:rPr>
          <w:rFonts w:ascii="Times New Roman" w:hAnsi="Times New Roman" w:cs="宋体" w:hint="eastAsia"/>
        </w:rPr>
        <w:t>所示</w:t>
      </w:r>
      <w:r>
        <w:rPr>
          <w:rFonts w:ascii="Times New Roman" w:hAnsi="Times New Roman" w:cs="宋体" w:hint="eastAsia"/>
        </w:rPr>
        <w:t>实验装置</w:t>
      </w:r>
      <w:r w:rsidR="0074359F">
        <w:rPr>
          <w:rFonts w:ascii="Times New Roman" w:hAnsi="Times New Roman" w:cs="宋体" w:hint="eastAsia"/>
        </w:rPr>
        <w:t>进行</w:t>
      </w:r>
      <w:r>
        <w:rPr>
          <w:rFonts w:ascii="Times New Roman" w:hAnsi="Times New Roman" w:cs="宋体" w:hint="eastAsia"/>
        </w:rPr>
        <w:t>对比</w:t>
      </w:r>
      <w:r>
        <w:rPr>
          <w:rFonts w:ascii="Times New Roman" w:hAnsi="Times New Roman" w:cs="Times New Roman"/>
        </w:rPr>
        <w:t>Na</w:t>
      </w:r>
      <w:r>
        <w:rPr>
          <w:rFonts w:ascii="Times New Roman" w:hAnsi="Times New Roman" w:cs="Times New Roman"/>
          <w:vertAlign w:val="subscript"/>
        </w:rPr>
        <w:t>2</w:t>
      </w:r>
      <w:r>
        <w:rPr>
          <w:rFonts w:ascii="Times New Roman" w:hAnsi="Times New Roman" w:cs="Times New Roman"/>
        </w:rPr>
        <w:t>CO</w:t>
      </w:r>
      <w:r>
        <w:rPr>
          <w:rFonts w:ascii="Times New Roman" w:hAnsi="Times New Roman" w:cs="Times New Roman"/>
          <w:vertAlign w:val="subscript"/>
        </w:rPr>
        <w:t>3</w:t>
      </w:r>
      <w:r>
        <w:rPr>
          <w:rFonts w:ascii="Times New Roman" w:hAnsi="Times New Roman" w:cs="宋体" w:hint="eastAsia"/>
        </w:rPr>
        <w:t>和</w:t>
      </w:r>
      <w:r>
        <w:rPr>
          <w:rFonts w:ascii="Times New Roman" w:hAnsi="Times New Roman" w:cs="Times New Roman"/>
        </w:rPr>
        <w:t>NaHCO</w:t>
      </w:r>
      <w:r>
        <w:rPr>
          <w:rFonts w:ascii="Times New Roman" w:hAnsi="Times New Roman" w:cs="Times New Roman"/>
          <w:vertAlign w:val="subscript"/>
        </w:rPr>
        <w:t>3</w:t>
      </w:r>
      <w:r>
        <w:rPr>
          <w:rFonts w:ascii="Times New Roman" w:hAnsi="Times New Roman" w:cs="宋体" w:hint="eastAsia"/>
        </w:rPr>
        <w:t>固体的热稳定性</w:t>
      </w:r>
      <w:r w:rsidR="0074359F">
        <w:rPr>
          <w:rFonts w:ascii="Times New Roman" w:hAnsi="Times New Roman" w:cs="宋体" w:hint="eastAsia"/>
        </w:rPr>
        <w:t>的实验</w:t>
      </w:r>
      <w:r>
        <w:rPr>
          <w:rFonts w:ascii="Times New Roman" w:hAnsi="Times New Roman" w:cs="宋体" w:hint="eastAsia"/>
        </w:rPr>
        <w:t>，则</w:t>
      </w:r>
      <w:r>
        <w:rPr>
          <w:rFonts w:ascii="Times New Roman" w:hAnsi="Times New Roman" w:cs="Times New Roman"/>
        </w:rPr>
        <w:t>A</w:t>
      </w:r>
      <w:r>
        <w:rPr>
          <w:rFonts w:ascii="Times New Roman" w:hAnsi="Times New Roman" w:cs="宋体" w:hint="eastAsia"/>
        </w:rPr>
        <w:t>应该放置</w:t>
      </w:r>
      <w:r w:rsidR="0074359F">
        <w:rPr>
          <w:rFonts w:ascii="Times New Roman" w:hAnsi="Times New Roman" w:cs="宋体" w:hint="eastAsia"/>
        </w:rPr>
        <w:t>的</w:t>
      </w:r>
      <w:r>
        <w:rPr>
          <w:rFonts w:ascii="Times New Roman" w:hAnsi="Times New Roman" w:cs="宋体" w:hint="eastAsia"/>
        </w:rPr>
        <w:t>药品</w:t>
      </w:r>
      <w:r w:rsidR="0074359F">
        <w:rPr>
          <w:rFonts w:ascii="Times New Roman" w:hAnsi="Times New Roman" w:cs="宋体" w:hint="eastAsia"/>
        </w:rPr>
        <w:t>是</w:t>
      </w:r>
      <w:r>
        <w:rPr>
          <w:rFonts w:ascii="Times New Roman" w:hAnsi="Times New Roman" w:cs="Times New Roman"/>
        </w:rPr>
        <w:t>________</w:t>
      </w:r>
      <w:r>
        <w:rPr>
          <w:rFonts w:ascii="Times New Roman" w:hAnsi="Times New Roman" w:cs="宋体" w:hint="eastAsia"/>
        </w:rPr>
        <w:t>；</w:t>
      </w:r>
      <w:r>
        <w:rPr>
          <w:rFonts w:ascii="Times New Roman" w:hAnsi="Times New Roman" w:cs="Times New Roman"/>
        </w:rPr>
        <w:t>B</w:t>
      </w:r>
      <w:r>
        <w:rPr>
          <w:rFonts w:ascii="Times New Roman" w:hAnsi="Times New Roman" w:cs="宋体" w:hint="eastAsia"/>
        </w:rPr>
        <w:t>应该放置</w:t>
      </w:r>
      <w:r w:rsidR="0074359F">
        <w:rPr>
          <w:rFonts w:ascii="Times New Roman" w:hAnsi="Times New Roman" w:cs="宋体" w:hint="eastAsia"/>
        </w:rPr>
        <w:t>的药品是</w:t>
      </w:r>
      <w:r>
        <w:rPr>
          <w:rFonts w:ascii="Times New Roman" w:hAnsi="Times New Roman" w:cs="Times New Roman"/>
        </w:rPr>
        <w:t>________</w:t>
      </w:r>
      <w:r>
        <w:rPr>
          <w:rFonts w:ascii="Times New Roman" w:hAnsi="Times New Roman" w:cs="宋体" w:hint="eastAsia"/>
        </w:rPr>
        <w:t>，为什么？</w:t>
      </w:r>
    </w:p>
    <w:p w:rsidR="00C623C0" w:rsidRDefault="00C623C0" w:rsidP="00C623C0">
      <w:pPr>
        <w:widowControl/>
        <w:adjustRightInd w:val="0"/>
        <w:snapToGrid w:val="0"/>
        <w:spacing w:line="360" w:lineRule="auto"/>
        <w:jc w:val="left"/>
        <w:outlineLvl w:val="1"/>
        <w:rPr>
          <w:rFonts w:ascii="黑体" w:eastAsia="黑体" w:hAnsi="黑体" w:cs="Times New Roman"/>
          <w:kern w:val="0"/>
        </w:rPr>
      </w:pPr>
      <w:r>
        <w:rPr>
          <w:rFonts w:ascii="黑体" w:eastAsia="黑体" w:hAnsi="黑体" w:cs="黑体" w:hint="eastAsia"/>
          <w:kern w:val="0"/>
        </w:rPr>
        <w:lastRenderedPageBreak/>
        <w:t>【活动建议】</w:t>
      </w:r>
    </w:p>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宋体" w:hint="eastAsia"/>
          <w:kern w:val="0"/>
        </w:rPr>
        <w:t>一、必做实验</w:t>
      </w:r>
    </w:p>
    <w:p w:rsidR="00C623C0"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int="eastAsia"/>
          <w:sz w:val="21"/>
          <w:szCs w:val="21"/>
        </w:rPr>
        <w:t>实验</w:t>
      </w:r>
      <w:r>
        <w:rPr>
          <w:rFonts w:ascii="Times New Roman" w:cs="Times New Roman"/>
          <w:sz w:val="21"/>
          <w:szCs w:val="21"/>
        </w:rPr>
        <w:t>2-2-1</w:t>
      </w:r>
      <w:r>
        <w:rPr>
          <w:rFonts w:ascii="Times New Roman" w:hint="eastAsia"/>
          <w:sz w:val="21"/>
          <w:szCs w:val="21"/>
        </w:rPr>
        <w:t>：可以将几滴氯化铁溶液滴入蒸馏水中，被稀释的</w:t>
      </w:r>
      <w:r>
        <w:rPr>
          <w:rFonts w:ascii="Times New Roman" w:hAnsi="Times New Roman" w:cs="Times New Roman"/>
          <w:sz w:val="21"/>
          <w:szCs w:val="21"/>
        </w:rPr>
        <w:t>Fe</w:t>
      </w:r>
      <w:r>
        <w:rPr>
          <w:rFonts w:ascii="Times New Roman" w:hAnsi="Times New Roman" w:cs="Times New Roman"/>
          <w:sz w:val="21"/>
          <w:szCs w:val="21"/>
          <w:vertAlign w:val="superscript"/>
        </w:rPr>
        <w:t>3+</w:t>
      </w:r>
      <w:r>
        <w:rPr>
          <w:rFonts w:ascii="Times New Roman" w:hint="eastAsia"/>
          <w:sz w:val="21"/>
          <w:szCs w:val="21"/>
        </w:rPr>
        <w:t>的颜色很浅，无法用肉眼观察到黄色，再滴入</w:t>
      </w:r>
      <w:r>
        <w:rPr>
          <w:rFonts w:ascii="Times New Roman" w:hAnsi="Times New Roman" w:cs="Times New Roman"/>
          <w:sz w:val="21"/>
          <w:szCs w:val="21"/>
        </w:rPr>
        <w:t>KSCN</w:t>
      </w:r>
      <w:r>
        <w:rPr>
          <w:rFonts w:ascii="Times New Roman" w:hint="eastAsia"/>
          <w:sz w:val="21"/>
          <w:szCs w:val="21"/>
        </w:rPr>
        <w:t>溶液，可以观察到血红色的配合物生成。</w:t>
      </w:r>
    </w:p>
    <w:p w:rsidR="00C623C0" w:rsidRPr="00923026" w:rsidRDefault="00C623C0" w:rsidP="00C623C0">
      <w:pPr>
        <w:pStyle w:val="ac"/>
        <w:adjustRightInd w:val="0"/>
        <w:snapToGrid w:val="0"/>
        <w:spacing w:before="0" w:beforeAutospacing="0" w:after="0" w:afterAutospacing="0" w:line="360" w:lineRule="auto"/>
        <w:ind w:firstLineChars="200" w:firstLine="420"/>
        <w:rPr>
          <w:rFonts w:ascii="Times New Roman" w:cs="Times New Roman"/>
          <w:sz w:val="21"/>
          <w:szCs w:val="21"/>
        </w:rPr>
      </w:pPr>
      <w:r>
        <w:rPr>
          <w:rFonts w:ascii="Times New Roman" w:hint="eastAsia"/>
          <w:sz w:val="21"/>
          <w:szCs w:val="21"/>
        </w:rPr>
        <w:t>实验</w:t>
      </w:r>
      <w:r>
        <w:rPr>
          <w:rFonts w:ascii="Times New Roman" w:cs="Times New Roman"/>
          <w:sz w:val="21"/>
          <w:szCs w:val="21"/>
        </w:rPr>
        <w:t>2-2-3</w:t>
      </w:r>
      <w:r>
        <w:rPr>
          <w:rFonts w:ascii="Times New Roman" w:hint="eastAsia"/>
          <w:sz w:val="21"/>
          <w:szCs w:val="21"/>
        </w:rPr>
        <w:t>：</w:t>
      </w:r>
      <w:r w:rsidRPr="00923026">
        <w:rPr>
          <w:rFonts w:ascii="Times New Roman" w:hint="eastAsia"/>
          <w:sz w:val="21"/>
          <w:szCs w:val="21"/>
        </w:rPr>
        <w:t>该实验应防止由于铁粉不足或者反应不够充分导致</w:t>
      </w:r>
      <w:r w:rsidRPr="00923026">
        <w:rPr>
          <w:rFonts w:ascii="Times New Roman" w:hAnsi="Times New Roman" w:cs="Times New Roman"/>
          <w:sz w:val="21"/>
          <w:szCs w:val="21"/>
        </w:rPr>
        <w:t>Fe</w:t>
      </w:r>
      <w:r w:rsidRPr="00923026">
        <w:rPr>
          <w:rFonts w:ascii="Times New Roman" w:hAnsi="Times New Roman" w:cs="Times New Roman"/>
          <w:sz w:val="21"/>
          <w:szCs w:val="21"/>
          <w:vertAlign w:val="superscript"/>
        </w:rPr>
        <w:t>3+</w:t>
      </w:r>
      <w:r w:rsidRPr="00923026">
        <w:rPr>
          <w:rFonts w:ascii="Times New Roman" w:hint="eastAsia"/>
          <w:sz w:val="21"/>
          <w:szCs w:val="21"/>
        </w:rPr>
        <w:t>转变不完全。</w:t>
      </w:r>
    </w:p>
    <w:p w:rsidR="00C623C0" w:rsidRPr="00923026"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923026">
        <w:rPr>
          <w:rFonts w:ascii="Times New Roman" w:hint="eastAsia"/>
          <w:sz w:val="21"/>
          <w:szCs w:val="21"/>
        </w:rPr>
        <w:t>实验</w:t>
      </w:r>
      <w:r w:rsidRPr="00923026">
        <w:rPr>
          <w:rFonts w:ascii="Times New Roman" w:cs="Times New Roman"/>
          <w:sz w:val="21"/>
          <w:szCs w:val="21"/>
        </w:rPr>
        <w:t>2-2-4</w:t>
      </w:r>
      <w:r w:rsidRPr="00923026">
        <w:rPr>
          <w:rFonts w:ascii="Times New Roman" w:hint="eastAsia"/>
          <w:sz w:val="21"/>
          <w:szCs w:val="21"/>
        </w:rPr>
        <w:t>：硫酸亚铁溶液必须是新制备的。</w:t>
      </w:r>
      <w:r>
        <w:rPr>
          <w:rFonts w:ascii="Times New Roman" w:hint="eastAsia"/>
          <w:sz w:val="21"/>
          <w:szCs w:val="21"/>
        </w:rPr>
        <w:t>制备时，可取</w:t>
      </w:r>
      <w:r>
        <w:rPr>
          <w:rFonts w:ascii="Times New Roman" w:hAnsi="Times New Roman" w:cs="Times New Roman"/>
          <w:sz w:val="21"/>
          <w:szCs w:val="21"/>
        </w:rPr>
        <w:t>FeSO</w:t>
      </w:r>
      <w:r>
        <w:rPr>
          <w:rFonts w:ascii="Times New Roman" w:hAnsi="Times New Roman" w:cs="Times New Roman"/>
          <w:sz w:val="21"/>
          <w:szCs w:val="21"/>
          <w:vertAlign w:val="subscript"/>
        </w:rPr>
        <w:t>4</w:t>
      </w:r>
      <w:r>
        <w:rPr>
          <w:rFonts w:ascii="Times New Roman" w:hAnsi="Times New Roman" w:cs="Times New Roman"/>
          <w:sz w:val="21"/>
          <w:szCs w:val="21"/>
        </w:rPr>
        <w:t>·7H</w:t>
      </w:r>
      <w:r>
        <w:rPr>
          <w:rFonts w:ascii="Times New Roman" w:hAnsi="Times New Roman" w:cs="Times New Roman"/>
          <w:sz w:val="21"/>
          <w:szCs w:val="21"/>
          <w:vertAlign w:val="subscript"/>
        </w:rPr>
        <w:t>2</w:t>
      </w:r>
      <w:r>
        <w:rPr>
          <w:rFonts w:ascii="Times New Roman" w:hAnsi="Times New Roman" w:cs="Times New Roman"/>
          <w:sz w:val="21"/>
          <w:szCs w:val="21"/>
        </w:rPr>
        <w:t>O</w:t>
      </w:r>
      <w:r>
        <w:rPr>
          <w:rFonts w:ascii="Times New Roman" w:hint="eastAsia"/>
          <w:sz w:val="21"/>
          <w:szCs w:val="21"/>
        </w:rPr>
        <w:t>晶体</w:t>
      </w:r>
      <w:r>
        <w:rPr>
          <w:rFonts w:ascii="Times New Roman" w:hAnsi="Times New Roman" w:cs="Times New Roman"/>
          <w:sz w:val="21"/>
          <w:szCs w:val="21"/>
        </w:rPr>
        <w:t>6 g</w:t>
      </w:r>
      <w:r>
        <w:rPr>
          <w:rFonts w:ascii="Times New Roman" w:hint="eastAsia"/>
          <w:sz w:val="21"/>
          <w:szCs w:val="21"/>
        </w:rPr>
        <w:t>，先把晶体表层的黄色物质（三价铁的碱式盐）刮净，用少量经过煮沸除去氧气的蒸馏水洗涤</w:t>
      </w:r>
      <w:r>
        <w:rPr>
          <w:rFonts w:ascii="Times New Roman" w:hAnsi="Times New Roman" w:cs="Times New Roman"/>
          <w:sz w:val="21"/>
          <w:szCs w:val="21"/>
        </w:rPr>
        <w:t>1</w:t>
      </w:r>
      <w:r>
        <w:rPr>
          <w:rFonts w:ascii="Times New Roman" w:hint="eastAsia"/>
          <w:sz w:val="21"/>
          <w:szCs w:val="21"/>
        </w:rPr>
        <w:t>～</w:t>
      </w:r>
      <w:r>
        <w:rPr>
          <w:rFonts w:ascii="Times New Roman" w:hAnsi="Times New Roman" w:cs="Times New Roman"/>
          <w:sz w:val="21"/>
          <w:szCs w:val="21"/>
        </w:rPr>
        <w:t>2</w:t>
      </w:r>
      <w:r>
        <w:rPr>
          <w:rFonts w:ascii="Times New Roman" w:hint="eastAsia"/>
          <w:sz w:val="21"/>
          <w:szCs w:val="21"/>
        </w:rPr>
        <w:t>次，然后用该蒸馏水配成质量分数约</w:t>
      </w:r>
      <w:r>
        <w:rPr>
          <w:rFonts w:ascii="Times New Roman" w:hAnsi="Times New Roman" w:cs="Times New Roman"/>
          <w:sz w:val="21"/>
          <w:szCs w:val="21"/>
        </w:rPr>
        <w:t>5%</w:t>
      </w:r>
      <w:r>
        <w:rPr>
          <w:rFonts w:ascii="Times New Roman" w:hint="eastAsia"/>
          <w:sz w:val="21"/>
          <w:szCs w:val="21"/>
        </w:rPr>
        <w:t>的溶液。配液时不要摇动容器，以免混入空气。可以用加热的方法来加速</w:t>
      </w:r>
      <w:r>
        <w:rPr>
          <w:rFonts w:ascii="Times New Roman" w:hAnsi="Times New Roman" w:cs="Times New Roman"/>
          <w:sz w:val="21"/>
          <w:szCs w:val="21"/>
        </w:rPr>
        <w:t>FeSO</w:t>
      </w:r>
      <w:r>
        <w:rPr>
          <w:rFonts w:ascii="Times New Roman" w:hAnsi="Times New Roman" w:cs="Times New Roman"/>
          <w:sz w:val="21"/>
          <w:szCs w:val="21"/>
          <w:vertAlign w:val="subscript"/>
        </w:rPr>
        <w:t>4</w:t>
      </w:r>
      <w:r>
        <w:rPr>
          <w:rFonts w:ascii="Times New Roman" w:hAnsi="Times New Roman" w:cs="Times New Roman"/>
          <w:sz w:val="21"/>
          <w:szCs w:val="21"/>
        </w:rPr>
        <w:t>·7H</w:t>
      </w:r>
      <w:r>
        <w:rPr>
          <w:rFonts w:ascii="Times New Roman" w:hAnsi="Times New Roman" w:cs="Times New Roman"/>
          <w:sz w:val="21"/>
          <w:szCs w:val="21"/>
          <w:vertAlign w:val="subscript"/>
        </w:rPr>
        <w:t>2</w:t>
      </w:r>
      <w:r>
        <w:rPr>
          <w:rFonts w:ascii="Times New Roman" w:hAnsi="Times New Roman" w:cs="Times New Roman"/>
          <w:sz w:val="21"/>
          <w:szCs w:val="21"/>
        </w:rPr>
        <w:t>O</w:t>
      </w:r>
      <w:r>
        <w:rPr>
          <w:rFonts w:ascii="Times New Roman" w:hint="eastAsia"/>
          <w:sz w:val="21"/>
          <w:szCs w:val="21"/>
        </w:rPr>
        <w:t>晶体的溶解。为防止该溶液中仍有少量</w:t>
      </w:r>
      <w:r>
        <w:rPr>
          <w:rFonts w:ascii="Times New Roman" w:hAnsi="Times New Roman" w:cs="Times New Roman"/>
          <w:sz w:val="21"/>
          <w:szCs w:val="21"/>
        </w:rPr>
        <w:t>Fe</w:t>
      </w:r>
      <w:r>
        <w:rPr>
          <w:rFonts w:ascii="Times New Roman" w:hAnsi="Times New Roman" w:cs="Times New Roman"/>
          <w:sz w:val="21"/>
          <w:szCs w:val="21"/>
          <w:vertAlign w:val="superscript"/>
        </w:rPr>
        <w:t>3+</w:t>
      </w:r>
      <w:r>
        <w:rPr>
          <w:rFonts w:ascii="Times New Roman" w:hint="eastAsia"/>
          <w:sz w:val="21"/>
          <w:szCs w:val="21"/>
        </w:rPr>
        <w:t>，可在其中放入几小团光亮的细铁丝，再滴入几滴</w:t>
      </w:r>
      <w:r>
        <w:rPr>
          <w:rFonts w:ascii="Times New Roman" w:hAnsi="Times New Roman" w:cs="Times New Roman"/>
          <w:sz w:val="21"/>
          <w:szCs w:val="21"/>
        </w:rPr>
        <w:t>2</w:t>
      </w:r>
      <w:r>
        <w:rPr>
          <w:rFonts w:ascii="楷体_GB2312" w:eastAsia="楷体_GB2312" w:cs="楷体_GB2312"/>
        </w:rPr>
        <w:t xml:space="preserve"> mol</w:t>
      </w:r>
      <w:r>
        <w:rPr>
          <w:rFonts w:ascii="楷体_GB2312" w:eastAsia="楷体_GB2312" w:cs="楷体_GB2312" w:hint="eastAsia"/>
        </w:rPr>
        <w:t>·</w:t>
      </w:r>
      <w:r>
        <w:rPr>
          <w:rFonts w:ascii="楷体_GB2312" w:eastAsia="楷体_GB2312" w:cs="楷体_GB2312"/>
        </w:rPr>
        <w:t>L</w:t>
      </w:r>
      <w:r>
        <w:rPr>
          <w:rFonts w:ascii="楷体_GB2312" w:eastAsia="楷体_GB2312" w:cs="楷体_GB2312"/>
          <w:vertAlign w:val="superscript"/>
        </w:rPr>
        <w:t>-1</w:t>
      </w:r>
      <w:r>
        <w:rPr>
          <w:rFonts w:ascii="Times New Roman" w:hAnsi="Times New Roman" w:cs="Times New Roman"/>
          <w:sz w:val="21"/>
          <w:szCs w:val="21"/>
        </w:rPr>
        <w:t>H</w:t>
      </w:r>
      <w:r>
        <w:rPr>
          <w:rFonts w:ascii="Times New Roman" w:hAnsi="Times New Roman" w:cs="Times New Roman"/>
          <w:sz w:val="21"/>
          <w:szCs w:val="21"/>
          <w:vertAlign w:val="subscript"/>
        </w:rPr>
        <w:t>2</w:t>
      </w:r>
      <w:r>
        <w:rPr>
          <w:rFonts w:ascii="Times New Roman" w:hAnsi="Times New Roman" w:cs="Times New Roman"/>
          <w:sz w:val="21"/>
          <w:szCs w:val="21"/>
        </w:rPr>
        <w:t>SO</w:t>
      </w:r>
      <w:r>
        <w:rPr>
          <w:rFonts w:ascii="Times New Roman" w:hAnsi="Times New Roman" w:cs="Times New Roman"/>
          <w:sz w:val="21"/>
          <w:szCs w:val="21"/>
          <w:vertAlign w:val="subscript"/>
        </w:rPr>
        <w:t>4</w:t>
      </w:r>
      <w:r>
        <w:rPr>
          <w:rFonts w:ascii="Times New Roman" w:hint="eastAsia"/>
          <w:sz w:val="21"/>
          <w:szCs w:val="21"/>
        </w:rPr>
        <w:t>溶液，</w:t>
      </w:r>
      <w:r w:rsidRPr="00923026">
        <w:rPr>
          <w:rFonts w:ascii="Times New Roman" w:hint="eastAsia"/>
          <w:sz w:val="21"/>
          <w:szCs w:val="21"/>
        </w:rPr>
        <w:t>盖紧瓶盖以防止空气进入。几小时后可得到不含</w:t>
      </w:r>
      <w:r w:rsidRPr="00923026">
        <w:rPr>
          <w:rFonts w:ascii="Times New Roman" w:hAnsi="Times New Roman" w:cs="Times New Roman"/>
          <w:sz w:val="21"/>
          <w:szCs w:val="21"/>
        </w:rPr>
        <w:t>Fe</w:t>
      </w:r>
      <w:r w:rsidRPr="00923026">
        <w:rPr>
          <w:rFonts w:ascii="Times New Roman" w:hAnsi="Times New Roman" w:cs="Times New Roman"/>
          <w:sz w:val="21"/>
          <w:szCs w:val="21"/>
          <w:vertAlign w:val="superscript"/>
        </w:rPr>
        <w:t>3+</w:t>
      </w:r>
      <w:r w:rsidRPr="00923026">
        <w:rPr>
          <w:rFonts w:ascii="Times New Roman" w:hint="eastAsia"/>
          <w:sz w:val="21"/>
          <w:szCs w:val="21"/>
        </w:rPr>
        <w:t>的硫酸亚铁溶液。实验用的氢氧化钠溶液也应煮沸除去空气。</w:t>
      </w:r>
    </w:p>
    <w:p w:rsidR="00C623C0" w:rsidRPr="00923026" w:rsidRDefault="00C623C0" w:rsidP="00C623C0">
      <w:pPr>
        <w:pStyle w:val="ac"/>
        <w:adjustRightInd w:val="0"/>
        <w:snapToGrid w:val="0"/>
        <w:spacing w:before="0" w:beforeAutospacing="0" w:after="0" w:afterAutospacing="0" w:line="360" w:lineRule="auto"/>
        <w:ind w:firstLineChars="200" w:firstLine="420"/>
        <w:rPr>
          <w:rFonts w:ascii="Times New Roman" w:cs="Times New Roman"/>
          <w:sz w:val="21"/>
          <w:szCs w:val="21"/>
        </w:rPr>
      </w:pPr>
      <w:r w:rsidRPr="00923026">
        <w:rPr>
          <w:rFonts w:ascii="Times New Roman" w:hint="eastAsia"/>
          <w:sz w:val="21"/>
          <w:szCs w:val="21"/>
        </w:rPr>
        <w:t>实验</w:t>
      </w:r>
      <w:r w:rsidRPr="00923026">
        <w:rPr>
          <w:rFonts w:ascii="Times New Roman" w:cs="Times New Roman"/>
          <w:sz w:val="21"/>
          <w:szCs w:val="21"/>
        </w:rPr>
        <w:t>2-3-1</w:t>
      </w:r>
      <w:r w:rsidRPr="00923026">
        <w:rPr>
          <w:rFonts w:ascii="Times New Roman" w:hint="eastAsia"/>
          <w:sz w:val="21"/>
          <w:szCs w:val="21"/>
        </w:rPr>
        <w:t>：碳酸氢钠粉末应在试管底部尽量铺平。澄清石灰水变浑浊后，应将盛石灰水的试管移去，防止因通入二氧化碳过多导致浑浊现象消失。</w:t>
      </w:r>
    </w:p>
    <w:p w:rsidR="00C623C0" w:rsidRPr="00923026"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923026">
        <w:rPr>
          <w:rFonts w:ascii="Times New Roman" w:hint="eastAsia"/>
          <w:sz w:val="21"/>
          <w:szCs w:val="21"/>
        </w:rPr>
        <w:t>实验</w:t>
      </w:r>
      <w:r w:rsidRPr="00923026">
        <w:rPr>
          <w:rFonts w:ascii="Times New Roman" w:cs="Times New Roman"/>
          <w:sz w:val="21"/>
          <w:szCs w:val="21"/>
        </w:rPr>
        <w:t>2-3-2</w:t>
      </w:r>
      <w:r w:rsidRPr="00923026">
        <w:rPr>
          <w:rStyle w:val="ad"/>
          <w:rFonts w:ascii="Times New Roman" w:hint="eastAsia"/>
          <w:sz w:val="21"/>
          <w:szCs w:val="21"/>
        </w:rPr>
        <w:t>：</w:t>
      </w:r>
      <w:r w:rsidRPr="00923026">
        <w:rPr>
          <w:rFonts w:ascii="Times New Roman" w:hint="eastAsia"/>
          <w:sz w:val="21"/>
          <w:szCs w:val="21"/>
        </w:rPr>
        <w:t>引导学生从控制变量的角度分析实验方案，如酸的用量、固体反应物的质量、反应开始的时刻等。除了要比较反应的剧烈程度，还要比较气球的胀大程度。</w:t>
      </w:r>
    </w:p>
    <w:p w:rsidR="00C623C0" w:rsidRPr="00923026" w:rsidRDefault="00C623C0" w:rsidP="00C623C0">
      <w:pPr>
        <w:pStyle w:val="ac"/>
        <w:widowControl w:val="0"/>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923026">
        <w:rPr>
          <w:rFonts w:ascii="Times New Roman" w:hAnsi="Times New Roman" w:hint="eastAsia"/>
          <w:sz w:val="21"/>
          <w:szCs w:val="21"/>
        </w:rPr>
        <w:t>二、拓展实验</w:t>
      </w:r>
    </w:p>
    <w:p w:rsidR="00C623C0" w:rsidRDefault="00C623C0" w:rsidP="00C623C0">
      <w:pPr>
        <w:widowControl/>
        <w:adjustRightInd w:val="0"/>
        <w:snapToGrid w:val="0"/>
        <w:spacing w:line="360" w:lineRule="auto"/>
        <w:ind w:firstLineChars="200" w:firstLine="420"/>
        <w:jc w:val="left"/>
        <w:rPr>
          <w:rFonts w:ascii="Times New Roman" w:hAnsi="Times New Roman" w:cs="Times New Roman"/>
          <w:color w:val="000000"/>
          <w:spacing w:val="8"/>
          <w:kern w:val="0"/>
        </w:rPr>
      </w:pPr>
      <w:r>
        <w:rPr>
          <w:rFonts w:ascii="Times New Roman" w:hAnsi="Times New Roman" w:cs="宋体" w:hint="eastAsia"/>
        </w:rPr>
        <w:t>参考实验操作：</w:t>
      </w:r>
      <w:r>
        <w:rPr>
          <w:rFonts w:ascii="Times New Roman" w:hAnsi="Times New Roman" w:cs="宋体" w:hint="eastAsia"/>
          <w:color w:val="000000"/>
          <w:spacing w:val="8"/>
          <w:kern w:val="0"/>
        </w:rPr>
        <w:t>取样并溶于蒸馏水配成溶液，分别盛放在两支试管中。其中一支滴加</w:t>
      </w:r>
      <w:r>
        <w:rPr>
          <w:rFonts w:ascii="Times New Roman" w:hAnsi="Times New Roman" w:cs="Times New Roman"/>
          <w:color w:val="000000"/>
          <w:spacing w:val="8"/>
          <w:kern w:val="0"/>
        </w:rPr>
        <w:t>KSCN</w:t>
      </w:r>
      <w:r>
        <w:rPr>
          <w:rFonts w:ascii="Times New Roman" w:hAnsi="Times New Roman" w:cs="宋体" w:hint="eastAsia"/>
          <w:color w:val="000000"/>
          <w:spacing w:val="8"/>
          <w:kern w:val="0"/>
        </w:rPr>
        <w:t>溶液，观察现象；取少量酸性高锰酸钾溶液于试管中，将另外一支试管的样品溶液倒入，观察颜色变化。</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宋体" w:hint="eastAsia"/>
        </w:rPr>
        <w:t>三、问题讨论解答</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1</w:t>
      </w:r>
      <w:r>
        <w:rPr>
          <w:rFonts w:ascii="Times New Roman" w:hAnsi="Times New Roman" w:cs="宋体" w:hint="eastAsia"/>
        </w:rPr>
        <w:t>．氯化亚铁放置在空气中极易被氧化为</w:t>
      </w:r>
      <w:r>
        <w:rPr>
          <w:rFonts w:ascii="Times New Roman" w:hAnsi="Times New Roman" w:cs="Times New Roman"/>
        </w:rPr>
        <w:t>Fe</w:t>
      </w:r>
      <w:r>
        <w:rPr>
          <w:rFonts w:ascii="Times New Roman" w:hAnsi="Times New Roman" w:cs="Times New Roman"/>
          <w:vertAlign w:val="superscript"/>
        </w:rPr>
        <w:t>3+</w:t>
      </w:r>
      <w:r>
        <w:rPr>
          <w:rFonts w:ascii="Times New Roman" w:hAnsi="Times New Roman" w:cs="宋体" w:hint="eastAsia"/>
        </w:rPr>
        <w:t>，所以要放入少量的铁粉与</w:t>
      </w:r>
      <w:r>
        <w:rPr>
          <w:rFonts w:ascii="Times New Roman" w:hAnsi="Times New Roman" w:cs="Times New Roman"/>
        </w:rPr>
        <w:t>Fe</w:t>
      </w:r>
      <w:r>
        <w:rPr>
          <w:rFonts w:ascii="Times New Roman" w:hAnsi="Times New Roman" w:cs="Times New Roman"/>
          <w:vertAlign w:val="superscript"/>
        </w:rPr>
        <w:t>3+</w:t>
      </w:r>
      <w:r>
        <w:rPr>
          <w:rFonts w:ascii="Times New Roman" w:hAnsi="Times New Roman" w:cs="宋体" w:hint="eastAsia"/>
        </w:rPr>
        <w:t>反应，</w:t>
      </w:r>
      <w:r w:rsidR="0074359F">
        <w:rPr>
          <w:rFonts w:ascii="Times New Roman" w:hAnsi="Times New Roman" w:cs="宋体" w:hint="eastAsia"/>
        </w:rPr>
        <w:t>防止</w:t>
      </w:r>
      <w:r>
        <w:rPr>
          <w:rFonts w:ascii="Times New Roman" w:hAnsi="Times New Roman" w:cs="Times New Roman"/>
        </w:rPr>
        <w:t>Fe</w:t>
      </w:r>
      <w:r>
        <w:rPr>
          <w:rFonts w:ascii="Times New Roman" w:hAnsi="Times New Roman" w:cs="Times New Roman"/>
          <w:vertAlign w:val="superscript"/>
        </w:rPr>
        <w:t>2+</w:t>
      </w:r>
      <w:r w:rsidR="0074359F">
        <w:rPr>
          <w:rFonts w:ascii="Times New Roman" w:hAnsi="Times New Roman" w:cs="宋体" w:hint="eastAsia"/>
          <w:color w:val="000000"/>
          <w:spacing w:val="8"/>
          <w:kern w:val="0"/>
        </w:rPr>
        <w:t>被氧化</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2</w:t>
      </w:r>
      <w:r>
        <w:rPr>
          <w:rFonts w:ascii="Times New Roman" w:hAnsi="Times New Roman" w:cs="宋体" w:hint="eastAsia"/>
        </w:rPr>
        <w:t>．碳酸钠</w:t>
      </w:r>
      <w:r w:rsidR="0074359F">
        <w:rPr>
          <w:rFonts w:ascii="Times New Roman" w:hAnsi="Times New Roman" w:cs="宋体" w:hint="eastAsia"/>
        </w:rPr>
        <w:t>；</w:t>
      </w:r>
      <w:r>
        <w:rPr>
          <w:rFonts w:ascii="Times New Roman" w:hAnsi="Times New Roman" w:cs="宋体" w:hint="eastAsia"/>
        </w:rPr>
        <w:t>碳酸氢钠</w:t>
      </w:r>
      <w:r w:rsidR="0074359F">
        <w:rPr>
          <w:rFonts w:ascii="Times New Roman" w:hAnsi="Times New Roman" w:cs="宋体" w:hint="eastAsia"/>
        </w:rPr>
        <w:t>；</w:t>
      </w:r>
      <w:r>
        <w:rPr>
          <w:rFonts w:ascii="Times New Roman" w:hAnsi="Times New Roman" w:cs="Times New Roman"/>
        </w:rPr>
        <w:t>A</w:t>
      </w:r>
      <w:r w:rsidR="0074359F">
        <w:rPr>
          <w:rFonts w:ascii="Times New Roman" w:hAnsi="Times New Roman" w:cs="Times New Roman"/>
        </w:rPr>
        <w:t>处</w:t>
      </w:r>
      <w:r>
        <w:rPr>
          <w:rFonts w:ascii="Times New Roman" w:hAnsi="Times New Roman" w:cs="宋体" w:hint="eastAsia"/>
        </w:rPr>
        <w:t>的温度高于</w:t>
      </w:r>
      <w:r>
        <w:rPr>
          <w:rFonts w:ascii="Times New Roman" w:hAnsi="Times New Roman" w:cs="Times New Roman"/>
        </w:rPr>
        <w:t>B</w:t>
      </w:r>
      <w:r>
        <w:rPr>
          <w:rFonts w:ascii="Times New Roman" w:hAnsi="Times New Roman" w:cs="宋体" w:hint="eastAsia"/>
        </w:rPr>
        <w:t>处，可以观察到</w:t>
      </w:r>
      <w:r w:rsidR="0074359F">
        <w:rPr>
          <w:rFonts w:ascii="Times New Roman" w:hAnsi="Times New Roman" w:cs="宋体" w:hint="eastAsia"/>
        </w:rPr>
        <w:t>碳酸钠</w:t>
      </w:r>
      <w:r>
        <w:rPr>
          <w:rFonts w:ascii="Times New Roman" w:hAnsi="Times New Roman" w:cs="宋体" w:hint="eastAsia"/>
        </w:rPr>
        <w:t>在高温下仍然不分解，</w:t>
      </w:r>
      <w:r w:rsidR="0074359F">
        <w:rPr>
          <w:rFonts w:ascii="Times New Roman" w:hAnsi="Times New Roman" w:cs="宋体" w:hint="eastAsia"/>
        </w:rPr>
        <w:t>碳酸氢钠</w:t>
      </w:r>
      <w:r w:rsidR="007D1DD8">
        <w:rPr>
          <w:rFonts w:ascii="Times New Roman" w:hAnsi="Times New Roman" w:cs="宋体" w:hint="eastAsia"/>
        </w:rPr>
        <w:t>在</w:t>
      </w:r>
      <w:r>
        <w:rPr>
          <w:rFonts w:ascii="Times New Roman" w:hAnsi="Times New Roman" w:cs="宋体" w:hint="eastAsia"/>
        </w:rPr>
        <w:t>温度</w:t>
      </w:r>
      <w:r w:rsidR="007D1DD8">
        <w:rPr>
          <w:rFonts w:ascii="Times New Roman" w:hAnsi="Times New Roman" w:cs="宋体" w:hint="eastAsia"/>
        </w:rPr>
        <w:t>较</w:t>
      </w:r>
      <w:r>
        <w:rPr>
          <w:rFonts w:ascii="Times New Roman" w:hAnsi="Times New Roman" w:cs="宋体" w:hint="eastAsia"/>
        </w:rPr>
        <w:t>低</w:t>
      </w:r>
      <w:r w:rsidR="007D1DD8">
        <w:rPr>
          <w:rFonts w:ascii="Times New Roman" w:hAnsi="Times New Roman" w:cs="宋体" w:hint="eastAsia"/>
        </w:rPr>
        <w:t>时即已</w:t>
      </w:r>
      <w:r>
        <w:rPr>
          <w:rFonts w:ascii="Times New Roman" w:hAnsi="Times New Roman" w:cs="宋体" w:hint="eastAsia"/>
        </w:rPr>
        <w:t>分解</w:t>
      </w:r>
    </w:p>
    <w:p w:rsidR="00C623C0" w:rsidRDefault="00C623C0" w:rsidP="00C623C0">
      <w:pPr>
        <w:adjustRightInd w:val="0"/>
        <w:snapToGrid w:val="0"/>
        <w:spacing w:line="360" w:lineRule="auto"/>
        <w:jc w:val="center"/>
        <w:rPr>
          <w:rFonts w:cs="Times New Roman" w:hint="eastAsia"/>
          <w:b/>
          <w:bCs/>
          <w:sz w:val="30"/>
          <w:szCs w:val="30"/>
        </w:rPr>
      </w:pPr>
    </w:p>
    <w:p w:rsidR="00C623C0" w:rsidRDefault="00C623C0" w:rsidP="00C623C0">
      <w:pPr>
        <w:adjustRightInd w:val="0"/>
        <w:snapToGrid w:val="0"/>
        <w:spacing w:line="400" w:lineRule="exact"/>
        <w:jc w:val="center"/>
        <w:outlineLvl w:val="0"/>
        <w:rPr>
          <w:rFonts w:eastAsia="黑体" w:cs="Times New Roman" w:hint="eastAsia"/>
          <w:sz w:val="24"/>
          <w:szCs w:val="24"/>
        </w:rPr>
      </w:pPr>
      <w:r>
        <w:rPr>
          <w:rFonts w:cs="宋体" w:hint="eastAsia"/>
          <w:sz w:val="24"/>
          <w:szCs w:val="24"/>
        </w:rPr>
        <w:t>实验三氮、硫及其化合物的性质</w:t>
      </w:r>
    </w:p>
    <w:p w:rsidR="00C623C0" w:rsidRDefault="00C623C0" w:rsidP="00C623C0">
      <w:pPr>
        <w:adjustRightInd w:val="0"/>
        <w:snapToGrid w:val="0"/>
        <w:spacing w:line="400" w:lineRule="exact"/>
        <w:jc w:val="left"/>
        <w:outlineLvl w:val="1"/>
        <w:rPr>
          <w:rFonts w:eastAsia="黑体" w:cs="Times New Roman" w:hint="eastAsia"/>
        </w:rPr>
      </w:pPr>
      <w:r>
        <w:rPr>
          <w:rFonts w:eastAsia="黑体" w:cs="黑体" w:hint="eastAsia"/>
        </w:rPr>
        <w:t>【实验目的】</w:t>
      </w:r>
    </w:p>
    <w:p w:rsidR="00C623C0" w:rsidRDefault="00C623C0" w:rsidP="00C623C0">
      <w:pPr>
        <w:adjustRightInd w:val="0"/>
        <w:snapToGrid w:val="0"/>
        <w:spacing w:line="400" w:lineRule="exact"/>
        <w:ind w:firstLineChars="200" w:firstLine="420"/>
        <w:jc w:val="left"/>
        <w:rPr>
          <w:rFonts w:ascii="楷体_GB2312" w:eastAsia="楷体_GB2312" w:cs="Times New Roman" w:hint="eastAsia"/>
        </w:rPr>
      </w:pPr>
      <w:r>
        <w:rPr>
          <w:rFonts w:ascii="楷体_GB2312" w:eastAsia="楷体_GB2312" w:cs="楷体_GB2312"/>
        </w:rPr>
        <w:t>1</w:t>
      </w:r>
      <w:r>
        <w:rPr>
          <w:rFonts w:ascii="楷体_GB2312" w:eastAsia="楷体_GB2312" w:cs="楷体_GB2312" w:hint="eastAsia"/>
        </w:rPr>
        <w:t>．学会实验室制取氨气的方法，进一步巩固制取气体的基本操作。</w:t>
      </w:r>
    </w:p>
    <w:p w:rsidR="00C623C0" w:rsidRDefault="00C623C0" w:rsidP="00C623C0">
      <w:pPr>
        <w:adjustRightInd w:val="0"/>
        <w:snapToGrid w:val="0"/>
        <w:spacing w:line="400" w:lineRule="exact"/>
        <w:ind w:firstLineChars="200" w:firstLine="420"/>
        <w:jc w:val="left"/>
        <w:rPr>
          <w:rFonts w:ascii="楷体_GB2312" w:eastAsia="楷体_GB2312" w:cs="Times New Roman" w:hint="eastAsia"/>
        </w:rPr>
      </w:pPr>
      <w:r>
        <w:rPr>
          <w:rFonts w:ascii="楷体_GB2312" w:eastAsia="楷体_GB2312" w:cs="楷体_GB2312"/>
        </w:rPr>
        <w:t>2</w:t>
      </w:r>
      <w:r>
        <w:rPr>
          <w:rFonts w:ascii="楷体_GB2312" w:eastAsia="楷体_GB2312" w:cs="楷体_GB2312" w:hint="eastAsia"/>
        </w:rPr>
        <w:t>．掌握铵盐</w:t>
      </w:r>
      <w:r w:rsidR="007D1DD8">
        <w:rPr>
          <w:rFonts w:ascii="楷体_GB2312" w:eastAsia="楷体_GB2312" w:cs="楷体_GB2312" w:hint="eastAsia"/>
        </w:rPr>
        <w:t>和</w:t>
      </w:r>
      <w:r>
        <w:rPr>
          <w:rFonts w:ascii="楷体_GB2312" w:eastAsia="楷体_GB2312" w:cs="楷体_GB2312" w:hint="eastAsia"/>
        </w:rPr>
        <w:t>浓硫酸的性质。</w:t>
      </w:r>
    </w:p>
    <w:p w:rsidR="00C623C0" w:rsidRDefault="00C623C0" w:rsidP="00C623C0">
      <w:pPr>
        <w:adjustRightInd w:val="0"/>
        <w:snapToGrid w:val="0"/>
        <w:spacing w:line="400" w:lineRule="exact"/>
        <w:ind w:firstLineChars="200" w:firstLine="420"/>
        <w:jc w:val="left"/>
        <w:rPr>
          <w:rFonts w:ascii="楷体_GB2312" w:eastAsia="楷体_GB2312" w:cs="Times New Roman" w:hint="eastAsia"/>
        </w:rPr>
      </w:pPr>
      <w:r>
        <w:rPr>
          <w:rFonts w:ascii="楷体_GB2312" w:eastAsia="楷体_GB2312" w:cs="楷体_GB2312"/>
        </w:rPr>
        <w:t>3</w:t>
      </w:r>
      <w:r>
        <w:rPr>
          <w:rFonts w:ascii="楷体_GB2312" w:eastAsia="楷体_GB2312" w:cs="楷体_GB2312" w:hint="eastAsia"/>
        </w:rPr>
        <w:t>．学会氨气、二氧化硫、铵根离子、硫酸根离子的检验</w:t>
      </w:r>
      <w:r w:rsidR="007D1DD8">
        <w:rPr>
          <w:rFonts w:ascii="楷体_GB2312" w:eastAsia="楷体_GB2312" w:cs="楷体_GB2312" w:hint="eastAsia"/>
        </w:rPr>
        <w:t>原理</w:t>
      </w:r>
      <w:r>
        <w:rPr>
          <w:rFonts w:ascii="楷体_GB2312" w:eastAsia="楷体_GB2312" w:cs="楷体_GB2312" w:hint="eastAsia"/>
        </w:rPr>
        <w:t>和</w:t>
      </w:r>
      <w:r w:rsidR="007D1DD8">
        <w:rPr>
          <w:rFonts w:ascii="楷体_GB2312" w:eastAsia="楷体_GB2312" w:cs="楷体_GB2312" w:hint="eastAsia"/>
        </w:rPr>
        <w:t>方法</w:t>
      </w:r>
      <w:r>
        <w:rPr>
          <w:rFonts w:ascii="楷体_GB2312" w:eastAsia="楷体_GB2312" w:cs="楷体_GB2312" w:hint="eastAsia"/>
        </w:rPr>
        <w:t>。</w:t>
      </w:r>
    </w:p>
    <w:p w:rsidR="00C623C0" w:rsidRDefault="00C623C0" w:rsidP="00C623C0">
      <w:pPr>
        <w:adjustRightInd w:val="0"/>
        <w:snapToGrid w:val="0"/>
        <w:spacing w:line="400" w:lineRule="exact"/>
        <w:jc w:val="left"/>
        <w:rPr>
          <w:rFonts w:ascii="楷体_GB2312" w:eastAsia="楷体_GB2312" w:cs="Times New Roman" w:hint="eastAsia"/>
        </w:rPr>
      </w:pPr>
      <w:r>
        <w:rPr>
          <w:rFonts w:eastAsia="黑体" w:cs="黑体" w:hint="eastAsia"/>
        </w:rPr>
        <w:t>【实验原理】</w:t>
      </w:r>
    </w:p>
    <w:p w:rsidR="00C623C0" w:rsidRDefault="00C623C0" w:rsidP="00C623C0">
      <w:pPr>
        <w:adjustRightInd w:val="0"/>
        <w:snapToGrid w:val="0"/>
        <w:spacing w:line="400" w:lineRule="exact"/>
        <w:ind w:firstLineChars="200" w:firstLine="420"/>
        <w:jc w:val="left"/>
        <w:rPr>
          <w:rFonts w:eastAsia="楷体_GB2312" w:cs="Times New Roman" w:hint="eastAsia"/>
        </w:rPr>
      </w:pPr>
      <w:r>
        <w:rPr>
          <w:rFonts w:eastAsia="楷体_GB2312" w:cs="楷体_GB2312" w:hint="eastAsia"/>
        </w:rPr>
        <w:t>实验室制取气体时，应根据反</w:t>
      </w:r>
      <w:r w:rsidR="007D1DD8">
        <w:rPr>
          <w:rFonts w:eastAsia="楷体_GB2312" w:cs="楷体_GB2312" w:hint="eastAsia"/>
        </w:rPr>
        <w:t>应物的性质、状态和反应条件等来选择气体的发生装置。收集气体时，应根据所收集</w:t>
      </w:r>
      <w:r>
        <w:rPr>
          <w:rFonts w:eastAsia="楷体_GB2312" w:cs="楷体_GB2312" w:hint="eastAsia"/>
        </w:rPr>
        <w:t>气体的性质选择适当的收集方法。铵盐与碱共热</w:t>
      </w:r>
      <w:r w:rsidR="007D1DD8">
        <w:rPr>
          <w:rFonts w:eastAsia="楷体_GB2312" w:cs="楷体_GB2312" w:hint="eastAsia"/>
        </w:rPr>
        <w:t>，</w:t>
      </w:r>
      <w:r>
        <w:rPr>
          <w:rFonts w:eastAsia="楷体_GB2312" w:cs="楷体_GB2312" w:hint="eastAsia"/>
        </w:rPr>
        <w:t>会得到氨气，</w:t>
      </w:r>
      <w:r>
        <w:rPr>
          <w:rFonts w:eastAsia="楷体_GB2312" w:cs="楷体_GB2312" w:hint="eastAsia"/>
        </w:rPr>
        <w:lastRenderedPageBreak/>
        <w:t>氨气是一种极易溶于水的气体，氨气溶于水后</w:t>
      </w:r>
      <w:r w:rsidRPr="00923026">
        <w:rPr>
          <w:rFonts w:eastAsia="楷体_GB2312" w:cs="楷体_GB2312" w:hint="eastAsia"/>
        </w:rPr>
        <w:t>的溶液呈碱性。</w:t>
      </w:r>
    </w:p>
    <w:p w:rsidR="00C623C0" w:rsidRDefault="00C623C0" w:rsidP="007D1DD8">
      <w:pPr>
        <w:adjustRightInd w:val="0"/>
        <w:snapToGrid w:val="0"/>
        <w:spacing w:line="400" w:lineRule="exact"/>
        <w:ind w:firstLineChars="200" w:firstLine="420"/>
        <w:jc w:val="left"/>
        <w:rPr>
          <w:rFonts w:eastAsia="楷体_GB2312" w:cs="Times New Roman" w:hint="eastAsia"/>
        </w:rPr>
      </w:pPr>
      <w:r>
        <w:rPr>
          <w:rFonts w:eastAsia="楷体_GB2312" w:cs="楷体_GB2312" w:hint="eastAsia"/>
        </w:rPr>
        <w:t>浓硫酸既有酸的通性，又具有吸水性、脱水性、强氧化性等特性。浓硫酸与铜片等发生</w:t>
      </w:r>
      <w:r w:rsidRPr="00151A9C">
        <w:rPr>
          <w:rFonts w:eastAsia="楷体_GB2312" w:cs="楷体_GB2312" w:hint="eastAsia"/>
          <w:color w:val="0000FF"/>
        </w:rPr>
        <w:t>反应</w:t>
      </w:r>
      <w:r>
        <w:rPr>
          <w:rFonts w:eastAsia="楷体_GB2312" w:cs="楷体_GB2312" w:hint="eastAsia"/>
        </w:rPr>
        <w:t>时，常有二氧化硫气体产生。</w:t>
      </w:r>
      <w:r w:rsidR="007D1DD8">
        <w:rPr>
          <w:rFonts w:eastAsia="楷体_GB2312" w:cs="楷体_GB2312" w:hint="eastAsia"/>
        </w:rPr>
        <w:t>根据</w:t>
      </w:r>
      <w:r>
        <w:rPr>
          <w:rFonts w:eastAsia="楷体_GB2312" w:cs="楷体_GB2312" w:hint="eastAsia"/>
        </w:rPr>
        <w:t>二氧化硫气体</w:t>
      </w:r>
      <w:r w:rsidR="007D1DD8">
        <w:rPr>
          <w:rFonts w:eastAsia="楷体_GB2312" w:cs="楷体_GB2312" w:hint="eastAsia"/>
        </w:rPr>
        <w:t>会使品红溶液褪色可</w:t>
      </w:r>
      <w:r>
        <w:rPr>
          <w:rFonts w:eastAsia="楷体_GB2312" w:cs="楷体_GB2312" w:hint="eastAsia"/>
        </w:rPr>
        <w:t>检验二氧化硫气体。</w:t>
      </w:r>
    </w:p>
    <w:p w:rsidR="00C623C0" w:rsidRDefault="00C623C0" w:rsidP="00C623C0">
      <w:pPr>
        <w:adjustRightInd w:val="0"/>
        <w:snapToGrid w:val="0"/>
        <w:spacing w:line="400" w:lineRule="exact"/>
        <w:jc w:val="left"/>
        <w:outlineLvl w:val="1"/>
        <w:rPr>
          <w:rFonts w:eastAsia="黑体" w:cs="Times New Roman" w:hint="eastAsia"/>
        </w:rPr>
      </w:pPr>
      <w:r>
        <w:rPr>
          <w:rFonts w:eastAsia="黑体" w:cs="黑体" w:hint="eastAsia"/>
        </w:rPr>
        <w:t>【实验用品】</w:t>
      </w:r>
    </w:p>
    <w:p w:rsidR="00C623C0" w:rsidRDefault="00C623C0" w:rsidP="00C623C0">
      <w:pPr>
        <w:adjustRightInd w:val="0"/>
        <w:snapToGrid w:val="0"/>
        <w:spacing w:line="400" w:lineRule="exact"/>
        <w:ind w:firstLineChars="200" w:firstLine="420"/>
        <w:jc w:val="left"/>
        <w:rPr>
          <w:rFonts w:eastAsia="楷体_GB2312" w:cs="Times New Roman" w:hint="eastAsia"/>
        </w:rPr>
      </w:pPr>
      <w:r>
        <w:rPr>
          <w:rFonts w:eastAsia="楷体_GB2312" w:cs="楷体_GB2312" w:hint="eastAsia"/>
        </w:rPr>
        <w:t>仪器：烧杯、酒精灯、铁架台（带铁夹）、试管、胶头滴管、火柴</w:t>
      </w:r>
      <w:r>
        <w:rPr>
          <w:rFonts w:eastAsia="楷体_GB2312" w:cs="楷体_GB2312" w:hint="eastAsia"/>
          <w:color w:val="000000"/>
          <w:spacing w:val="8"/>
          <w:kern w:val="0"/>
        </w:rPr>
        <w:t>、药匙、点滴板、水槽、棉花、纸片。</w:t>
      </w:r>
    </w:p>
    <w:p w:rsidR="00C623C0" w:rsidRPr="00923026" w:rsidRDefault="00C623C0" w:rsidP="00C623C0">
      <w:pPr>
        <w:adjustRightInd w:val="0"/>
        <w:snapToGrid w:val="0"/>
        <w:spacing w:line="360" w:lineRule="auto"/>
        <w:ind w:firstLineChars="200" w:firstLine="420"/>
        <w:jc w:val="left"/>
        <w:rPr>
          <w:rFonts w:eastAsia="楷体_GB2312" w:cs="Times New Roman" w:hint="eastAsia"/>
        </w:rPr>
      </w:pPr>
      <w:r>
        <w:rPr>
          <w:rFonts w:eastAsia="楷体_GB2312" w:cs="楷体_GB2312" w:hint="eastAsia"/>
        </w:rPr>
        <w:t>试剂：氯化铵、氢氧化钙、酚酞溶液、硝酸铵、硫酸铵、浓氢氧化钠溶液、胆矾晶体、浓硫酸、稀硫酸、铜片、品红溶液、红色石蕊试纸、硫酸钠溶液、碳酸钠溶液、氯化钡溶液、</w:t>
      </w:r>
      <w:r w:rsidRPr="00923026">
        <w:rPr>
          <w:rFonts w:eastAsia="楷体_GB2312" w:cs="楷体_GB2312" w:hint="eastAsia"/>
        </w:rPr>
        <w:t>稀盐酸、硝酸银溶液、新制亚硫酸钠溶液、稀硝酸、</w:t>
      </w:r>
      <w:r w:rsidRPr="00923026">
        <w:rPr>
          <w:rFonts w:ascii="楷体_GB2312" w:eastAsia="楷体_GB2312" w:cs="楷体_GB2312" w:hint="eastAsia"/>
        </w:rPr>
        <w:t>浓盐酸</w:t>
      </w: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【实验过程与结论】</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 xml:space="preserve">3-1 </w:t>
      </w:r>
      <w:r>
        <w:rPr>
          <w:rFonts w:ascii="Times New Roman" w:hAnsi="Times New Roman" w:cs="宋体" w:hint="eastAsia"/>
        </w:rPr>
        <w:t>氨及铵盐的性质</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3-1-1</w:t>
            </w:r>
            <w:r w:rsidRPr="007003A8">
              <w:rPr>
                <w:rFonts w:ascii="Times New Roman" w:hAnsi="Times New Roman" w:cs="宋体" w:hint="eastAsia"/>
              </w:rPr>
              <w:t>氨的制取与性质：</w:t>
            </w:r>
          </w:p>
          <w:p w:rsidR="00C623C0" w:rsidRPr="007D1DD8" w:rsidRDefault="00C623C0" w:rsidP="0074359F">
            <w:pPr>
              <w:adjustRightInd w:val="0"/>
              <w:snapToGrid w:val="0"/>
              <w:spacing w:line="360" w:lineRule="auto"/>
              <w:jc w:val="left"/>
              <w:rPr>
                <w:rFonts w:ascii="Times New Roman" w:hAnsi="Times New Roman" w:cs="Times New Roman"/>
              </w:rPr>
            </w:pPr>
            <w:r w:rsidRPr="007D1DD8">
              <w:rPr>
                <w:rFonts w:ascii="宋体" w:eastAsia="宋体" w:hAnsi="宋体" w:cs="宋体" w:hint="eastAsia"/>
              </w:rPr>
              <w:t>①</w:t>
            </w:r>
            <w:r w:rsidR="007D1DD8" w:rsidRPr="007D1DD8">
              <w:rPr>
                <w:rFonts w:ascii="Times New Roman" w:hAnsi="Times New Roman" w:cs="Times New Roman"/>
              </w:rPr>
              <w:t>按图所示组装</w:t>
            </w:r>
            <w:r w:rsidR="007D1DD8">
              <w:rPr>
                <w:rFonts w:ascii="Times New Roman" w:hAnsi="Times New Roman" w:cs="Times New Roman" w:hint="eastAsia"/>
              </w:rPr>
              <w:t>实验</w:t>
            </w:r>
            <w:r w:rsidR="007D1DD8">
              <w:rPr>
                <w:rFonts w:ascii="Times New Roman" w:hAnsi="Times New Roman" w:cs="Times New Roman"/>
              </w:rPr>
              <w:t>装置</w:t>
            </w:r>
            <w:r w:rsidR="007D1DD8">
              <w:rPr>
                <w:rFonts w:ascii="Times New Roman" w:hAnsi="Times New Roman" w:cs="Times New Roman" w:hint="eastAsia"/>
              </w:rPr>
              <w:t>，</w:t>
            </w:r>
            <w:r w:rsidRPr="007D1DD8">
              <w:rPr>
                <w:rFonts w:ascii="Times New Roman" w:hAnsi="Times New Roman" w:cs="Times New Roman"/>
              </w:rPr>
              <w:t>取氯化铵与氢氧化钙固体各一药勺，</w:t>
            </w:r>
            <w:r w:rsidR="007D1DD8">
              <w:rPr>
                <w:rFonts w:ascii="Times New Roman" w:hAnsi="Times New Roman" w:cs="Times New Roman"/>
              </w:rPr>
              <w:t>放</w:t>
            </w:r>
            <w:r w:rsidRPr="007D1DD8">
              <w:rPr>
                <w:rFonts w:ascii="Times New Roman" w:hAnsi="Times New Roman" w:cs="Times New Roman"/>
              </w:rPr>
              <w:t>在纸片上用玻璃棒搅拌均匀，将混合物装入大试管，加热</w:t>
            </w:r>
            <w:r w:rsidR="007D1DD8">
              <w:rPr>
                <w:rFonts w:ascii="Times New Roman" w:hAnsi="Times New Roman" w:cs="Times New Roman"/>
              </w:rPr>
              <w:t>试管</w:t>
            </w:r>
            <w:r w:rsidRPr="007D1DD8">
              <w:rPr>
                <w:rFonts w:ascii="Times New Roman" w:hAnsi="Times New Roman" w:cs="Times New Roman"/>
              </w:rPr>
              <w:t>，收集氨气。</w:t>
            </w:r>
          </w:p>
          <w:p w:rsidR="00C623C0" w:rsidRDefault="00C623C0" w:rsidP="0074359F">
            <w:pPr>
              <w:adjustRightInd w:val="0"/>
              <w:snapToGrid w:val="0"/>
              <w:spacing w:line="360" w:lineRule="auto"/>
              <w:ind w:firstLineChars="100" w:firstLine="210"/>
              <w:jc w:val="left"/>
              <w:rPr>
                <w:rFonts w:cs="Times New Roman" w:hint="eastAsia"/>
              </w:rPr>
            </w:pPr>
            <w:r w:rsidRPr="007003A8">
              <w:rPr>
                <w:rFonts w:cs="Times New Roman"/>
                <w:szCs w:val="21"/>
              </w:rPr>
              <w:object w:dxaOrig="1805" w:dyaOrig="1524">
                <v:shape id="_x0000_i1027" type="#_x0000_t75" style="width:89.25pt;height:76.5pt" o:ole="">
                  <v:imagedata r:id="rId25" o:title=""/>
                </v:shape>
                <o:OLEObject Type="Embed" ProgID="PBrush" ShapeID="_x0000_i1027" DrawAspect="Content" ObjectID="_1535173989" r:id="rId26"/>
              </w:object>
            </w:r>
          </w:p>
          <w:p w:rsidR="00C623C0" w:rsidRPr="00923026"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②</w:t>
            </w:r>
            <w:r w:rsidRPr="007003A8">
              <w:rPr>
                <w:rFonts w:ascii="Times New Roman" w:hAnsi="Times New Roman" w:cs="宋体" w:hint="eastAsia"/>
              </w:rPr>
              <w:t>收集一试管氨气，</w:t>
            </w:r>
            <w:r w:rsidRPr="00923026">
              <w:rPr>
                <w:rFonts w:ascii="Times New Roman" w:hAnsi="Times New Roman" w:cs="宋体" w:hint="eastAsia"/>
              </w:rPr>
              <w:t>用蘸有浓盐酸的玻璃棒靠近试管口，检验氨气是否集满。</w:t>
            </w:r>
          </w:p>
          <w:p w:rsidR="00C623C0" w:rsidRDefault="00C623C0" w:rsidP="0074359F">
            <w:pPr>
              <w:adjustRightInd w:val="0"/>
              <w:snapToGrid w:val="0"/>
              <w:spacing w:line="360" w:lineRule="auto"/>
              <w:jc w:val="left"/>
              <w:rPr>
                <w:rFonts w:cs="Times New Roman" w:hint="eastAsia"/>
              </w:rPr>
            </w:pPr>
            <w:r w:rsidRPr="00923026">
              <w:rPr>
                <w:rFonts w:ascii="宋体" w:hAnsi="宋体" w:cs="宋体" w:hint="eastAsia"/>
              </w:rPr>
              <w:t>③用大拇指压住</w:t>
            </w:r>
            <w:r w:rsidRPr="00923026">
              <w:rPr>
                <w:rFonts w:ascii="Times New Roman" w:hAnsi="Times New Roman" w:cs="宋体" w:hint="eastAsia"/>
              </w:rPr>
              <w:t>上述试管，向下倒拿放入水槽的水中</w:t>
            </w:r>
            <w:r w:rsidR="004D6534" w:rsidRPr="00923026">
              <w:rPr>
                <w:rFonts w:ascii="Times New Roman" w:hAnsi="Times New Roman" w:cs="Times New Roman" w:hint="eastAsia"/>
              </w:rPr>
              <w:t>（</w:t>
            </w:r>
            <w:r w:rsidRPr="00923026">
              <w:rPr>
                <w:rFonts w:ascii="Times New Roman" w:hAnsi="Times New Roman" w:cs="宋体" w:hint="eastAsia"/>
              </w:rPr>
              <w:t>滴有酚酞</w:t>
            </w:r>
            <w:r w:rsidR="004D6534" w:rsidRPr="00923026">
              <w:rPr>
                <w:rFonts w:ascii="Times New Roman" w:hAnsi="Times New Roman" w:cs="Times New Roman" w:hint="eastAsia"/>
              </w:rPr>
              <w:t>）</w:t>
            </w:r>
            <w:r w:rsidRPr="00923026">
              <w:rPr>
                <w:rFonts w:ascii="Times New Roman" w:hAnsi="Times New Roman" w:cs="宋体" w:hint="eastAsia"/>
              </w:rPr>
              <w:t>，移开大拇指，观察现</w:t>
            </w:r>
            <w:r w:rsidRPr="007003A8">
              <w:rPr>
                <w:rFonts w:ascii="Times New Roman" w:hAnsi="Times New Roman" w:cs="宋体" w:hint="eastAsia"/>
              </w:rPr>
              <w:t>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3-1-2</w:t>
            </w:r>
            <w:r w:rsidRPr="007003A8">
              <w:rPr>
                <w:rFonts w:ascii="Times New Roman" w:hAnsi="Times New Roman" w:cs="宋体" w:hint="eastAsia"/>
              </w:rPr>
              <w:t>铵根离子的检验：</w:t>
            </w:r>
          </w:p>
          <w:p w:rsidR="00C623C0" w:rsidRDefault="00C623C0" w:rsidP="0074359F">
            <w:pPr>
              <w:adjustRightInd w:val="0"/>
              <w:snapToGrid w:val="0"/>
              <w:spacing w:line="360" w:lineRule="auto"/>
              <w:jc w:val="left"/>
              <w:rPr>
                <w:rFonts w:cs="Times New Roman" w:hint="eastAsia"/>
              </w:rPr>
            </w:pPr>
            <w:r w:rsidRPr="007003A8">
              <w:rPr>
                <w:rFonts w:ascii="Times New Roman" w:hAnsi="Times New Roman" w:cs="宋体" w:hint="eastAsia"/>
              </w:rPr>
              <w:t>取各一药匙氯化铵、硝酸铵、硫酸铵晶体，分别放在</w:t>
            </w:r>
            <w:r w:rsidRPr="007003A8">
              <w:rPr>
                <w:rFonts w:ascii="Times New Roman" w:hAnsi="Times New Roman" w:cs="Times New Roman"/>
              </w:rPr>
              <w:t>3</w:t>
            </w:r>
            <w:r w:rsidRPr="007003A8">
              <w:rPr>
                <w:rFonts w:ascii="Times New Roman" w:hAnsi="Times New Roman" w:cs="宋体" w:hint="eastAsia"/>
              </w:rPr>
              <w:t>支试管里</w:t>
            </w:r>
            <w:r w:rsidRPr="00923026">
              <w:rPr>
                <w:rFonts w:ascii="Times New Roman" w:hAnsi="Times New Roman" w:cs="宋体" w:hint="eastAsia"/>
              </w:rPr>
              <w:t>，各滴入</w:t>
            </w:r>
            <w:r w:rsidRPr="007003A8">
              <w:rPr>
                <w:rFonts w:ascii="Times New Roman" w:hAnsi="Times New Roman" w:cs="宋体" w:hint="eastAsia"/>
              </w:rPr>
              <w:t>一滴管浓氢氧化钠溶液，加热试管，</w:t>
            </w:r>
            <w:r w:rsidR="004D6534">
              <w:rPr>
                <w:rFonts w:ascii="Times New Roman" w:hAnsi="Times New Roman" w:cs="宋体" w:hint="eastAsia"/>
              </w:rPr>
              <w:t>将</w:t>
            </w:r>
            <w:r w:rsidRPr="007003A8">
              <w:rPr>
                <w:rFonts w:ascii="Times New Roman" w:hAnsi="Times New Roman" w:cs="宋体" w:hint="eastAsia"/>
              </w:rPr>
              <w:t>湿润的红色石蕊试纸放在试管口，观察现象。</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cs="Times New Roman" w:hint="eastAsia"/>
        </w:rPr>
      </w:pPr>
      <w:r>
        <w:rPr>
          <w:rFonts w:ascii="Times New Roman" w:hAnsi="Times New Roman" w:cs="Times New Roman"/>
        </w:rPr>
        <w:lastRenderedPageBreak/>
        <w:t xml:space="preserve">3-2 </w:t>
      </w:r>
      <w:r>
        <w:rPr>
          <w:rFonts w:cs="宋体" w:hint="eastAsia"/>
        </w:rPr>
        <w:t>浓硫酸的性质与硫酸根的检验</w:t>
      </w:r>
    </w:p>
    <w:tbl>
      <w:tblPr>
        <w:tblW w:w="8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50"/>
        <w:gridCol w:w="1948"/>
        <w:gridCol w:w="3178"/>
      </w:tblGrid>
      <w:tr w:rsidR="00C623C0" w:rsidRPr="007003A8" w:rsidTr="00923026">
        <w:trPr>
          <w:jc w:val="center"/>
        </w:trPr>
        <w:tc>
          <w:tcPr>
            <w:tcW w:w="3150"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948"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178"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150"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3-2-1</w:t>
            </w:r>
            <w:r w:rsidRPr="007003A8">
              <w:rPr>
                <w:rFonts w:ascii="Times New Roman" w:hAnsi="Times New Roman" w:cs="宋体" w:hint="eastAsia"/>
              </w:rPr>
              <w:t>浓硫酸的吸水性与脱水性：</w:t>
            </w:r>
          </w:p>
          <w:p w:rsidR="00C623C0" w:rsidRDefault="004D6534" w:rsidP="0074359F">
            <w:pPr>
              <w:adjustRightInd w:val="0"/>
              <w:snapToGrid w:val="0"/>
              <w:spacing w:line="360" w:lineRule="auto"/>
              <w:jc w:val="left"/>
              <w:rPr>
                <w:rFonts w:cs="Times New Roman" w:hint="eastAsia"/>
              </w:rPr>
            </w:pPr>
            <w:r>
              <w:rPr>
                <w:rFonts w:ascii="Times New Roman" w:hAnsi="Times New Roman" w:cs="宋体" w:hint="eastAsia"/>
              </w:rPr>
              <w:t>如下图所示，</w:t>
            </w:r>
            <w:r w:rsidR="00C623C0" w:rsidRPr="007003A8">
              <w:rPr>
                <w:rFonts w:ascii="Times New Roman" w:hAnsi="Times New Roman" w:cs="宋体" w:hint="eastAsia"/>
              </w:rPr>
              <w:t>在白色点滴板的空穴中分别放入</w:t>
            </w:r>
            <w:r>
              <w:rPr>
                <w:rFonts w:ascii="Times New Roman" w:hAnsi="Times New Roman" w:cs="宋体" w:hint="eastAsia"/>
              </w:rPr>
              <w:t>纸片</w:t>
            </w:r>
            <w:r w:rsidR="00C623C0" w:rsidRPr="007003A8">
              <w:rPr>
                <w:rFonts w:ascii="Times New Roman" w:hAnsi="Times New Roman" w:cs="宋体" w:hint="eastAsia"/>
              </w:rPr>
              <w:t>、火柴梗</w:t>
            </w:r>
            <w:r>
              <w:rPr>
                <w:rFonts w:ascii="Times New Roman" w:hAnsi="Times New Roman" w:cs="宋体" w:hint="eastAsia"/>
              </w:rPr>
              <w:t>、</w:t>
            </w:r>
            <w:r w:rsidR="00C623C0" w:rsidRPr="007003A8">
              <w:rPr>
                <w:rFonts w:ascii="Times New Roman" w:hAnsi="Times New Roman" w:cs="宋体" w:hint="eastAsia"/>
              </w:rPr>
              <w:t>少量的胆矾晶体各两份，然后分别滴入浓硫酸与稀硫酸，观察现象。</w:t>
            </w:r>
            <w:r w:rsidR="00C623C0">
              <w:rPr>
                <w:rFonts w:cs="Times New Roman"/>
                <w:noProof/>
                <w:szCs w:val="21"/>
              </w:rPr>
              <w:drawing>
                <wp:inline distT="0" distB="0" distL="0" distR="0">
                  <wp:extent cx="1751330" cy="902335"/>
                  <wp:effectExtent l="0" t="0" r="127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51330" cy="902335"/>
                          </a:xfrm>
                          <a:prstGeom prst="rect">
                            <a:avLst/>
                          </a:prstGeom>
                          <a:noFill/>
                          <a:ln>
                            <a:noFill/>
                          </a:ln>
                        </pic:spPr>
                      </pic:pic>
                    </a:graphicData>
                  </a:graphic>
                </wp:inline>
              </w:drawing>
            </w:r>
          </w:p>
        </w:tc>
        <w:tc>
          <w:tcPr>
            <w:tcW w:w="1948"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178"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150"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3-2-2</w:t>
            </w:r>
            <w:r w:rsidRPr="007003A8">
              <w:rPr>
                <w:rFonts w:ascii="Times New Roman" w:hAnsi="Times New Roman" w:cs="宋体" w:hint="eastAsia"/>
              </w:rPr>
              <w:t>浓硫酸的氧化性：</w:t>
            </w:r>
          </w:p>
          <w:p w:rsidR="00C623C0" w:rsidRPr="00923026"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①</w:t>
            </w:r>
            <w:r w:rsidR="004D6534">
              <w:rPr>
                <w:rFonts w:ascii="宋体" w:hAnsi="宋体" w:cs="宋体" w:hint="eastAsia"/>
              </w:rPr>
              <w:t>按下</w:t>
            </w:r>
            <w:r w:rsidR="004D6534" w:rsidRPr="007003A8">
              <w:rPr>
                <w:rFonts w:ascii="Times New Roman" w:hAnsi="Times New Roman" w:cs="宋体" w:hint="eastAsia"/>
              </w:rPr>
              <w:t>图所示组装</w:t>
            </w:r>
            <w:r w:rsidR="004D6534">
              <w:rPr>
                <w:rFonts w:ascii="Times New Roman" w:hAnsi="Times New Roman" w:cs="宋体" w:hint="eastAsia"/>
              </w:rPr>
              <w:t>实验装置</w:t>
            </w:r>
            <w:r w:rsidR="004D6534" w:rsidRPr="007003A8">
              <w:rPr>
                <w:rFonts w:ascii="Times New Roman" w:hAnsi="Times New Roman" w:cs="宋体" w:hint="eastAsia"/>
              </w:rPr>
              <w:t>，</w:t>
            </w:r>
            <w:r w:rsidR="004D6534">
              <w:rPr>
                <w:rFonts w:ascii="Times New Roman" w:hAnsi="Times New Roman" w:cs="宋体" w:hint="eastAsia"/>
              </w:rPr>
              <w:t>往</w:t>
            </w:r>
            <w:r w:rsidRPr="007003A8">
              <w:rPr>
                <w:rFonts w:ascii="Times New Roman" w:hAnsi="Times New Roman" w:cs="宋体" w:hint="eastAsia"/>
              </w:rPr>
              <w:t>试管中放入一小片铜片，</w:t>
            </w:r>
            <w:r w:rsidR="004D6534">
              <w:rPr>
                <w:rFonts w:ascii="Times New Roman" w:hAnsi="Times New Roman" w:cs="宋体" w:hint="eastAsia"/>
              </w:rPr>
              <w:t>再</w:t>
            </w:r>
            <w:r w:rsidRPr="007003A8">
              <w:rPr>
                <w:rFonts w:ascii="Times New Roman" w:hAnsi="Times New Roman" w:cs="宋体" w:hint="eastAsia"/>
              </w:rPr>
              <w:t>加入</w:t>
            </w:r>
            <w:r w:rsidRPr="007003A8">
              <w:rPr>
                <w:rFonts w:ascii="Times New Roman" w:hAnsi="Times New Roman" w:cs="Times New Roman"/>
              </w:rPr>
              <w:t>2mL</w:t>
            </w:r>
            <w:r w:rsidRPr="007003A8">
              <w:rPr>
                <w:rFonts w:ascii="Times New Roman" w:hAnsi="Times New Roman" w:cs="宋体" w:hint="eastAsia"/>
              </w:rPr>
              <w:t>浓硫酸，加热试管，将生成气体通入品红溶液，</w:t>
            </w:r>
            <w:r w:rsidR="004D6534">
              <w:rPr>
                <w:rFonts w:ascii="Times New Roman" w:hAnsi="Times New Roman" w:cs="宋体" w:hint="eastAsia"/>
              </w:rPr>
              <w:t>并</w:t>
            </w:r>
            <w:r w:rsidRPr="00923026">
              <w:rPr>
                <w:rFonts w:ascii="Times New Roman" w:hAnsi="Times New Roman" w:cs="宋体" w:hint="eastAsia"/>
              </w:rPr>
              <w:t>在试管口放</w:t>
            </w:r>
            <w:r w:rsidR="004D6534" w:rsidRPr="00923026">
              <w:rPr>
                <w:rFonts w:ascii="Times New Roman" w:hAnsi="Times New Roman" w:cs="宋体" w:hint="eastAsia"/>
              </w:rPr>
              <w:t>一团</w:t>
            </w:r>
            <w:r w:rsidRPr="00923026">
              <w:rPr>
                <w:rFonts w:ascii="Times New Roman" w:hAnsi="Times New Roman" w:cs="宋体" w:hint="eastAsia"/>
              </w:rPr>
              <w:t>蘸有浓氢氧化钠溶液的棉花，观察现象。</w:t>
            </w:r>
          </w:p>
          <w:p w:rsidR="00C623C0" w:rsidRDefault="00C623C0" w:rsidP="0074359F">
            <w:pPr>
              <w:adjustRightInd w:val="0"/>
              <w:snapToGrid w:val="0"/>
              <w:spacing w:line="360" w:lineRule="auto"/>
              <w:jc w:val="left"/>
              <w:rPr>
                <w:rFonts w:ascii="Times New Roman" w:hAnsi="Times New Roman" w:cs="Times New Roman"/>
              </w:rPr>
            </w:pPr>
            <w:r w:rsidRPr="00923026">
              <w:rPr>
                <w:rFonts w:ascii="Times New Roman" w:hAnsi="Times New Roman" w:cs="Times New Roman"/>
                <w:szCs w:val="21"/>
              </w:rPr>
              <w:object w:dxaOrig="2945" w:dyaOrig="1655">
                <v:shape id="_x0000_i1028" type="#_x0000_t75" style="width:145.5pt;height:81.75pt" o:ole="">
                  <v:imagedata r:id="rId28" o:title=""/>
                </v:shape>
                <o:OLEObject Type="Embed" ProgID="PBrush" ShapeID="_x0000_i1028" DrawAspect="Content" ObjectID="_1535173990" r:id="rId29"/>
              </w:object>
            </w:r>
            <w:r w:rsidRPr="00923026">
              <w:rPr>
                <w:rFonts w:ascii="宋体" w:hAnsi="宋体" w:cs="宋体" w:hint="eastAsia"/>
              </w:rPr>
              <w:t>②</w:t>
            </w:r>
            <w:r w:rsidRPr="00923026">
              <w:rPr>
                <w:rFonts w:ascii="Times New Roman" w:hAnsi="Times New Roman" w:cs="宋体" w:hint="eastAsia"/>
              </w:rPr>
              <w:t>加热通有</w:t>
            </w:r>
            <w:r w:rsidRPr="00923026">
              <w:rPr>
                <w:rFonts w:ascii="Times New Roman" w:hAnsi="Times New Roman" w:cs="Times New Roman"/>
              </w:rPr>
              <w:t>SO</w:t>
            </w:r>
            <w:r w:rsidRPr="00923026">
              <w:rPr>
                <w:rFonts w:ascii="Times New Roman" w:hAnsi="Times New Roman" w:cs="Times New Roman"/>
                <w:vertAlign w:val="subscript"/>
              </w:rPr>
              <w:t>2</w:t>
            </w:r>
            <w:r w:rsidRPr="00923026">
              <w:rPr>
                <w:rFonts w:ascii="Times New Roman" w:hAnsi="Times New Roman" w:cs="宋体" w:hint="eastAsia"/>
              </w:rPr>
              <w:t>气体的品红溶液，用湿润的</w:t>
            </w:r>
            <w:r w:rsidRPr="00923026">
              <w:rPr>
                <w:rFonts w:ascii="Times New Roman" w:hAnsi="Times New Roman" w:cs="Times New Roman"/>
              </w:rPr>
              <w:t>pH</w:t>
            </w:r>
            <w:r w:rsidRPr="00923026">
              <w:rPr>
                <w:rFonts w:ascii="Times New Roman" w:hAnsi="Times New Roman" w:cs="宋体" w:hint="eastAsia"/>
              </w:rPr>
              <w:t>试</w:t>
            </w:r>
            <w:r w:rsidRPr="007003A8">
              <w:rPr>
                <w:rFonts w:ascii="Times New Roman" w:hAnsi="Times New Roman" w:cs="宋体" w:hint="eastAsia"/>
              </w:rPr>
              <w:t>纸靠近试管口，观察现象。</w:t>
            </w:r>
          </w:p>
        </w:tc>
        <w:tc>
          <w:tcPr>
            <w:tcW w:w="1948" w:type="dxa"/>
          </w:tcPr>
          <w:p w:rsidR="00C623C0" w:rsidRDefault="00C623C0" w:rsidP="0074359F">
            <w:pPr>
              <w:adjustRightInd w:val="0"/>
              <w:snapToGrid w:val="0"/>
              <w:spacing w:line="360" w:lineRule="auto"/>
              <w:jc w:val="left"/>
              <w:rPr>
                <w:rFonts w:cs="Times New Roman" w:hint="eastAsia"/>
              </w:rPr>
            </w:pPr>
          </w:p>
        </w:tc>
        <w:tc>
          <w:tcPr>
            <w:tcW w:w="3178"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150"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3-2-3</w:t>
            </w:r>
            <w:r w:rsidRPr="007003A8">
              <w:rPr>
                <w:rFonts w:ascii="Times New Roman" w:hAnsi="Times New Roman" w:cs="宋体" w:hint="eastAsia"/>
              </w:rPr>
              <w:t>硫酸根离子的检验</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①</w:t>
            </w:r>
            <w:r w:rsidRPr="007003A8">
              <w:rPr>
                <w:rFonts w:ascii="Times New Roman" w:hAnsi="Times New Roman" w:cs="宋体" w:hint="eastAsia"/>
              </w:rPr>
              <w:t>在</w:t>
            </w:r>
            <w:r w:rsidRPr="007003A8">
              <w:rPr>
                <w:rFonts w:ascii="Times New Roman" w:hAnsi="Times New Roman" w:cs="Times New Roman"/>
              </w:rPr>
              <w:t>2</w:t>
            </w:r>
            <w:r w:rsidRPr="007003A8">
              <w:rPr>
                <w:rFonts w:ascii="Times New Roman" w:hAnsi="Times New Roman" w:cs="宋体" w:hint="eastAsia"/>
              </w:rPr>
              <w:t>支试管里分别加入少量硫酸钠、碳酸钠</w:t>
            </w:r>
            <w:r w:rsidRPr="00923026">
              <w:rPr>
                <w:rFonts w:ascii="Times New Roman" w:hAnsi="Times New Roman" w:cs="宋体" w:hint="eastAsia"/>
              </w:rPr>
              <w:t>溶液，</w:t>
            </w:r>
            <w:r w:rsidRPr="007003A8">
              <w:rPr>
                <w:rFonts w:ascii="Times New Roman" w:hAnsi="Times New Roman" w:cs="宋体" w:hint="eastAsia"/>
              </w:rPr>
              <w:t>分别滴入少量氯化钡溶液，再分别滴加少量盐酸溶液，观察现象。</w:t>
            </w:r>
          </w:p>
          <w:p w:rsidR="00C623C0" w:rsidRDefault="00C623C0" w:rsidP="0074359F">
            <w:pPr>
              <w:widowControl/>
              <w:adjustRightInd w:val="0"/>
              <w:snapToGrid w:val="0"/>
              <w:spacing w:line="360" w:lineRule="auto"/>
              <w:jc w:val="left"/>
              <w:rPr>
                <w:rFonts w:ascii="Times New Roman" w:hAnsi="Times New Roman" w:cs="Times New Roman"/>
              </w:rPr>
            </w:pPr>
            <w:r>
              <w:rPr>
                <w:rFonts w:ascii="宋体" w:hAnsi="宋体" w:cs="宋体" w:hint="eastAsia"/>
              </w:rPr>
              <w:t>②</w:t>
            </w:r>
            <w:r w:rsidRPr="007003A8">
              <w:rPr>
                <w:rFonts w:ascii="Times New Roman" w:hAnsi="Times New Roman" w:cs="宋体" w:hint="eastAsia"/>
              </w:rPr>
              <w:t>在</w:t>
            </w:r>
            <w:r w:rsidRPr="007003A8">
              <w:rPr>
                <w:rFonts w:ascii="Times New Roman" w:hAnsi="Times New Roman" w:cs="Times New Roman"/>
              </w:rPr>
              <w:t>2</w:t>
            </w:r>
            <w:r w:rsidRPr="007003A8">
              <w:rPr>
                <w:rFonts w:ascii="Times New Roman" w:hAnsi="Times New Roman" w:cs="宋体" w:hint="eastAsia"/>
              </w:rPr>
              <w:t>支试管里分别加入少量硫酸钠、亚硫酸钠</w:t>
            </w:r>
            <w:r>
              <w:rPr>
                <w:rFonts w:ascii="Times New Roman" w:hAnsi="Times New Roman" w:cs="宋体" w:hint="eastAsia"/>
              </w:rPr>
              <w:t>溶液</w:t>
            </w:r>
            <w:r w:rsidRPr="007003A8">
              <w:rPr>
                <w:rFonts w:ascii="Times New Roman" w:hAnsi="Times New Roman" w:cs="宋体" w:hint="eastAsia"/>
              </w:rPr>
              <w:t>，分别滴入少量硝酸钡溶液，再分别滴加少</w:t>
            </w:r>
            <w:r w:rsidRPr="007003A8">
              <w:rPr>
                <w:rFonts w:ascii="Times New Roman" w:hAnsi="Times New Roman" w:cs="宋体" w:hint="eastAsia"/>
              </w:rPr>
              <w:lastRenderedPageBreak/>
              <w:t>量稀硝酸溶液，观察现象。</w:t>
            </w:r>
          </w:p>
          <w:p w:rsidR="00C623C0" w:rsidRDefault="00C623C0" w:rsidP="00F80F8B">
            <w:pPr>
              <w:adjustRightInd w:val="0"/>
              <w:snapToGrid w:val="0"/>
              <w:spacing w:line="360" w:lineRule="auto"/>
              <w:jc w:val="left"/>
              <w:rPr>
                <w:rFonts w:ascii="Times New Roman" w:hAnsi="Times New Roman" w:cs="Times New Roman"/>
              </w:rPr>
            </w:pPr>
            <w:r>
              <w:rPr>
                <w:rFonts w:ascii="宋体" w:hAnsi="宋体" w:cs="宋体" w:hint="eastAsia"/>
              </w:rPr>
              <w:t>③</w:t>
            </w:r>
            <w:r w:rsidRPr="00923026">
              <w:rPr>
                <w:rFonts w:ascii="宋体" w:hAnsi="宋体" w:cs="宋体" w:hint="eastAsia"/>
              </w:rPr>
              <w:t>在</w:t>
            </w:r>
            <w:r w:rsidRPr="00923026">
              <w:rPr>
                <w:rFonts w:ascii="Times New Roman" w:hAnsi="Times New Roman" w:cs="Times New Roman"/>
              </w:rPr>
              <w:t>2</w:t>
            </w:r>
            <w:r w:rsidRPr="00923026">
              <w:rPr>
                <w:rFonts w:ascii="Times New Roman" w:hAnsi="Times New Roman" w:cs="宋体" w:hint="eastAsia"/>
              </w:rPr>
              <w:t>支试管里分别加入少量硫酸钠溶液、硝酸银溶液，并</w:t>
            </w:r>
            <w:r w:rsidRPr="007003A8">
              <w:rPr>
                <w:rFonts w:ascii="Times New Roman" w:hAnsi="Times New Roman" w:cs="宋体" w:hint="eastAsia"/>
              </w:rPr>
              <w:t>分别滴入少量</w:t>
            </w:r>
            <w:r w:rsidR="00F80F8B">
              <w:rPr>
                <w:rFonts w:ascii="Times New Roman" w:hAnsi="Times New Roman" w:cs="宋体" w:hint="eastAsia"/>
              </w:rPr>
              <w:t>稀</w:t>
            </w:r>
            <w:r w:rsidRPr="007003A8">
              <w:rPr>
                <w:rFonts w:ascii="Times New Roman" w:hAnsi="Times New Roman" w:cs="宋体" w:hint="eastAsia"/>
              </w:rPr>
              <w:t>盐酸，观察现象。再向硫酸钠溶液中加入少量氯化钡溶液，观察现象</w:t>
            </w:r>
            <w:r w:rsidRPr="00396B69">
              <w:rPr>
                <w:rFonts w:ascii="Times New Roman" w:hAnsi="Times New Roman" w:cs="宋体" w:hint="eastAsia"/>
                <w:color w:val="0000FF"/>
              </w:rPr>
              <w:t>。</w:t>
            </w:r>
          </w:p>
        </w:tc>
        <w:tc>
          <w:tcPr>
            <w:tcW w:w="1948" w:type="dxa"/>
          </w:tcPr>
          <w:p w:rsidR="00C623C0" w:rsidRDefault="00C623C0" w:rsidP="0074359F">
            <w:pPr>
              <w:adjustRightInd w:val="0"/>
              <w:snapToGrid w:val="0"/>
              <w:spacing w:line="360" w:lineRule="auto"/>
              <w:jc w:val="left"/>
              <w:rPr>
                <w:rFonts w:cs="Times New Roman" w:hint="eastAsia"/>
              </w:rPr>
            </w:pPr>
          </w:p>
        </w:tc>
        <w:tc>
          <w:tcPr>
            <w:tcW w:w="3178"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lastRenderedPageBreak/>
        <w:t>【</w:t>
      </w:r>
      <w:r>
        <w:rPr>
          <w:rFonts w:eastAsia="黑体" w:cs="黑体" w:hint="eastAsia"/>
          <w:b/>
          <w:bCs/>
        </w:rPr>
        <w:t>拓展实验</w:t>
      </w:r>
      <w:r>
        <w:rPr>
          <w:rFonts w:eastAsia="黑体" w:cs="黑体" w:hint="eastAsia"/>
        </w:rPr>
        <w:t>】</w:t>
      </w:r>
    </w:p>
    <w:p w:rsidR="00C623C0" w:rsidRDefault="00C623C0" w:rsidP="00C623C0">
      <w:pPr>
        <w:adjustRightInd w:val="0"/>
        <w:snapToGrid w:val="0"/>
        <w:spacing w:line="360" w:lineRule="auto"/>
        <w:ind w:firstLineChars="200" w:firstLine="420"/>
        <w:jc w:val="left"/>
        <w:rPr>
          <w:rFonts w:hAnsi="宋体" w:cs="Times New Roman"/>
        </w:rPr>
      </w:pPr>
      <w:r>
        <w:rPr>
          <w:rFonts w:ascii="Times New Roman" w:hAnsi="Times New Roman" w:cs="宋体" w:hint="eastAsia"/>
        </w:rPr>
        <w:t>浓</w:t>
      </w:r>
      <w:r w:rsidR="00F80F8B">
        <w:rPr>
          <w:rFonts w:ascii="Times New Roman" w:hAnsi="Times New Roman" w:cs="Times New Roman" w:hint="eastAsia"/>
        </w:rPr>
        <w:t>硫酸</w:t>
      </w:r>
      <w:r>
        <w:rPr>
          <w:rFonts w:ascii="Times New Roman" w:hAnsi="Times New Roman" w:cs="宋体" w:hint="eastAsia"/>
        </w:rPr>
        <w:t>和木炭在加热时发生反应</w:t>
      </w:r>
      <w:r w:rsidR="00F80F8B">
        <w:rPr>
          <w:rFonts w:ascii="Times New Roman" w:hAnsi="Times New Roman" w:cs="Times New Roman" w:hint="eastAsia"/>
        </w:rPr>
        <w:t>。</w:t>
      </w:r>
      <w:r>
        <w:rPr>
          <w:rFonts w:ascii="Times New Roman" w:hAnsi="Times New Roman" w:cs="宋体" w:hint="eastAsia"/>
        </w:rPr>
        <w:t>请从</w:t>
      </w:r>
      <w:r w:rsidR="00F80F8B">
        <w:rPr>
          <w:rFonts w:ascii="Times New Roman" w:hAnsi="Times New Roman" w:cs="宋体" w:hint="eastAsia"/>
        </w:rPr>
        <w:t>下</w:t>
      </w:r>
      <w:r>
        <w:rPr>
          <w:rFonts w:ascii="Times New Roman" w:hAnsi="Times New Roman" w:cs="宋体" w:hint="eastAsia"/>
        </w:rPr>
        <w:t>图中选用所需的仪器（可重复选用）。</w:t>
      </w:r>
      <w:r>
        <w:rPr>
          <w:rFonts w:hAnsi="宋体" w:cs="宋体" w:hint="eastAsia"/>
        </w:rPr>
        <w:t>组成一套检出</w:t>
      </w:r>
      <w:r w:rsidR="00F80F8B">
        <w:rPr>
          <w:rFonts w:hAnsi="宋体" w:cs="宋体" w:hint="eastAsia"/>
        </w:rPr>
        <w:t>上述</w:t>
      </w:r>
      <w:r>
        <w:rPr>
          <w:rFonts w:hAnsi="宋体" w:cs="宋体" w:hint="eastAsia"/>
        </w:rPr>
        <w:t>反应产物的装置。将所选的仪器按连接顺序由上至下依次填入下表，</w:t>
      </w:r>
      <w:r w:rsidR="00F80F8B">
        <w:rPr>
          <w:rFonts w:hAnsi="宋体" w:cs="宋体" w:hint="eastAsia"/>
        </w:rPr>
        <w:t>并</w:t>
      </w:r>
      <w:r>
        <w:rPr>
          <w:rFonts w:hAnsi="宋体" w:cs="宋体" w:hint="eastAsia"/>
        </w:rPr>
        <w:t>写出该仪器中</w:t>
      </w:r>
      <w:r w:rsidR="00F80F8B">
        <w:rPr>
          <w:rFonts w:hAnsi="宋体" w:cs="宋体" w:hint="eastAsia"/>
        </w:rPr>
        <w:t>所盛</w:t>
      </w:r>
      <w:r>
        <w:rPr>
          <w:rFonts w:hAnsi="宋体" w:cs="宋体" w:hint="eastAsia"/>
        </w:rPr>
        <w:t>试剂的名称及其作用。</w:t>
      </w:r>
    </w:p>
    <w:p w:rsidR="00C623C0" w:rsidRDefault="00C623C0" w:rsidP="00C623C0">
      <w:pPr>
        <w:adjustRightInd w:val="0"/>
        <w:snapToGrid w:val="0"/>
        <w:spacing w:line="360" w:lineRule="auto"/>
        <w:jc w:val="center"/>
        <w:rPr>
          <w:rFonts w:cs="Times New Roman" w:hint="eastAsia"/>
        </w:rPr>
      </w:pPr>
      <w:r>
        <w:rPr>
          <w:rFonts w:cs="Times New Roman"/>
          <w:noProof/>
        </w:rPr>
        <w:drawing>
          <wp:inline distT="0" distB="0" distL="0" distR="0">
            <wp:extent cx="1027430" cy="854710"/>
            <wp:effectExtent l="0" t="0" r="1270" b="254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7430" cy="854710"/>
                    </a:xfrm>
                    <a:prstGeom prst="rect">
                      <a:avLst/>
                    </a:prstGeom>
                    <a:noFill/>
                    <a:ln>
                      <a:noFill/>
                    </a:ln>
                  </pic:spPr>
                </pic:pic>
              </a:graphicData>
            </a:graphic>
          </wp:inline>
        </w:drawing>
      </w:r>
      <w:r>
        <w:rPr>
          <w:rFonts w:cs="Times New Roman"/>
          <w:noProof/>
        </w:rPr>
        <w:drawing>
          <wp:inline distT="0" distB="0" distL="0" distR="0">
            <wp:extent cx="1496060" cy="878840"/>
            <wp:effectExtent l="0" t="0" r="889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1578"/>
                    <a:stretch>
                      <a:fillRect/>
                    </a:stretch>
                  </pic:blipFill>
                  <pic:spPr bwMode="auto">
                    <a:xfrm>
                      <a:off x="0" y="0"/>
                      <a:ext cx="1496060" cy="878840"/>
                    </a:xfrm>
                    <a:prstGeom prst="rect">
                      <a:avLst/>
                    </a:prstGeom>
                    <a:noFill/>
                    <a:ln>
                      <a:noFill/>
                    </a:ln>
                  </pic:spPr>
                </pic:pic>
              </a:graphicData>
            </a:graphic>
          </wp:inline>
        </w:drawing>
      </w:r>
    </w:p>
    <w:p w:rsidR="00C623C0" w:rsidRDefault="00C623C0" w:rsidP="00C623C0">
      <w:pPr>
        <w:adjustRightInd w:val="0"/>
        <w:snapToGrid w:val="0"/>
        <w:spacing w:line="360" w:lineRule="auto"/>
        <w:jc w:val="left"/>
        <w:rPr>
          <w:rFonts w:cs="Times New Roman" w:hint="eastAsia"/>
        </w:rPr>
      </w:pPr>
    </w:p>
    <w:tbl>
      <w:tblPr>
        <w:tblW w:w="85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69"/>
        <w:gridCol w:w="1418"/>
        <w:gridCol w:w="4735"/>
      </w:tblGrid>
      <w:tr w:rsidR="00C623C0" w:rsidRPr="007003A8" w:rsidTr="00F80F8B">
        <w:trPr>
          <w:trHeight w:val="265"/>
        </w:trPr>
        <w:tc>
          <w:tcPr>
            <w:tcW w:w="2369"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选用的仪器</w:t>
            </w:r>
            <w:r w:rsidRPr="007003A8">
              <w:rPr>
                <w:rFonts w:cs="宋体" w:hint="eastAsia"/>
              </w:rPr>
              <w:t>（</w:t>
            </w:r>
            <w:r w:rsidRPr="007003A8">
              <w:rPr>
                <w:rFonts w:hAnsi="宋体" w:cs="宋体" w:hint="eastAsia"/>
              </w:rPr>
              <w:t>填标号</w:t>
            </w:r>
            <w:r w:rsidRPr="007003A8">
              <w:rPr>
                <w:rFonts w:cs="宋体" w:hint="eastAsia"/>
              </w:rPr>
              <w:t>）</w:t>
            </w:r>
          </w:p>
        </w:tc>
        <w:tc>
          <w:tcPr>
            <w:tcW w:w="1418"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加入的试剂</w:t>
            </w:r>
          </w:p>
        </w:tc>
        <w:tc>
          <w:tcPr>
            <w:tcW w:w="4735"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作用</w:t>
            </w:r>
          </w:p>
        </w:tc>
      </w:tr>
      <w:tr w:rsidR="00C623C0" w:rsidRPr="007003A8" w:rsidTr="00F80F8B">
        <w:tc>
          <w:tcPr>
            <w:tcW w:w="2369"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1418"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4735"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outlineLvl w:val="1"/>
        <w:rPr>
          <w:rFonts w:eastAsia="黑体" w:cs="Times New Roman" w:hint="eastAsia"/>
          <w:b/>
          <w:bCs/>
        </w:rPr>
      </w:pPr>
      <w:r>
        <w:rPr>
          <w:rFonts w:eastAsia="黑体" w:cs="黑体" w:hint="eastAsia"/>
          <w:b/>
          <w:bCs/>
        </w:rPr>
        <w:t>【问题讨论】</w:t>
      </w:r>
    </w:p>
    <w:p w:rsidR="00C623C0" w:rsidRDefault="00C623C0" w:rsidP="00C623C0">
      <w:pPr>
        <w:adjustRightInd w:val="0"/>
        <w:snapToGrid w:val="0"/>
        <w:spacing w:line="360" w:lineRule="auto"/>
        <w:ind w:firstLineChars="200" w:firstLine="420"/>
        <w:jc w:val="left"/>
        <w:rPr>
          <w:rFonts w:ascii="Times New Roman" w:hAnsi="Times New Roman" w:cs="宋体"/>
        </w:rPr>
      </w:pPr>
      <w:r>
        <w:rPr>
          <w:rFonts w:ascii="Times New Roman" w:hAnsi="Times New Roman" w:cs="Times New Roman"/>
        </w:rPr>
        <w:t>1</w:t>
      </w:r>
      <w:r>
        <w:rPr>
          <w:rFonts w:ascii="Times New Roman" w:hAnsi="Times New Roman" w:cs="宋体" w:hint="eastAsia"/>
        </w:rPr>
        <w:t>．在制备氨</w:t>
      </w:r>
      <w:r w:rsidRPr="00396B69">
        <w:rPr>
          <w:rFonts w:ascii="Times New Roman" w:hAnsi="Times New Roman" w:cs="宋体" w:hint="eastAsia"/>
          <w:color w:val="0000FF"/>
        </w:rPr>
        <w:t>气</w:t>
      </w:r>
      <w:r>
        <w:rPr>
          <w:rFonts w:ascii="Times New Roman" w:hAnsi="Times New Roman" w:cs="宋体" w:hint="eastAsia"/>
        </w:rPr>
        <w:t>的实验中，采用了加热固体与固体反应的制取气体装置。这种制取气体装置与制取</w:t>
      </w:r>
      <w:r>
        <w:rPr>
          <w:rFonts w:ascii="Times New Roman" w:hAnsi="Times New Roman" w:cs="Times New Roman"/>
        </w:rPr>
        <w:t>O</w:t>
      </w:r>
      <w:r>
        <w:rPr>
          <w:rFonts w:ascii="Times New Roman" w:hAnsi="Times New Roman" w:cs="Times New Roman"/>
          <w:vertAlign w:val="subscript"/>
        </w:rPr>
        <w:t>2</w:t>
      </w:r>
      <w:r>
        <w:rPr>
          <w:rFonts w:ascii="Times New Roman" w:hAnsi="Times New Roman" w:cs="宋体" w:hint="eastAsia"/>
        </w:rPr>
        <w:t>、</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宋体" w:hint="eastAsia"/>
        </w:rPr>
        <w:t>、</w:t>
      </w:r>
      <w:r>
        <w:rPr>
          <w:rFonts w:ascii="Times New Roman" w:hAnsi="Times New Roman" w:cs="Times New Roman"/>
        </w:rPr>
        <w:t>CO</w:t>
      </w:r>
      <w:r>
        <w:rPr>
          <w:rFonts w:ascii="Times New Roman" w:hAnsi="Times New Roman" w:cs="Times New Roman"/>
          <w:vertAlign w:val="subscript"/>
        </w:rPr>
        <w:t>2</w:t>
      </w:r>
      <w:r>
        <w:rPr>
          <w:rFonts w:ascii="Times New Roman" w:hAnsi="Times New Roman" w:cs="宋体" w:hint="eastAsia"/>
        </w:rPr>
        <w:t>、</w:t>
      </w:r>
      <w:r>
        <w:rPr>
          <w:rFonts w:ascii="Times New Roman" w:hAnsi="Times New Roman" w:cs="Times New Roman"/>
        </w:rPr>
        <w:t>Cl</w:t>
      </w:r>
      <w:r>
        <w:rPr>
          <w:rFonts w:ascii="Times New Roman" w:hAnsi="Times New Roman" w:cs="Times New Roman"/>
          <w:vertAlign w:val="subscript"/>
        </w:rPr>
        <w:t>2</w:t>
      </w:r>
      <w:r>
        <w:rPr>
          <w:rFonts w:ascii="Times New Roman" w:hAnsi="Times New Roman" w:cs="宋体" w:hint="eastAsia"/>
        </w:rPr>
        <w:t>等气体的装置相比较，各有什么异同？还有什么其他方法</w:t>
      </w:r>
      <w:r w:rsidRPr="00396B69">
        <w:rPr>
          <w:rFonts w:ascii="Times New Roman" w:hAnsi="Times New Roman" w:cs="宋体" w:hint="eastAsia"/>
          <w:color w:val="0000FF"/>
        </w:rPr>
        <w:t>可以</w:t>
      </w:r>
      <w:r>
        <w:rPr>
          <w:rFonts w:ascii="Times New Roman" w:hAnsi="Times New Roman" w:cs="宋体" w:hint="eastAsia"/>
        </w:rPr>
        <w:t>制取氨气？</w:t>
      </w:r>
    </w:p>
    <w:p w:rsidR="00C71CE7" w:rsidRDefault="00C71CE7" w:rsidP="00C623C0">
      <w:pPr>
        <w:adjustRightInd w:val="0"/>
        <w:snapToGrid w:val="0"/>
        <w:spacing w:line="360" w:lineRule="auto"/>
        <w:ind w:firstLineChars="200" w:firstLine="420"/>
        <w:jc w:val="left"/>
        <w:rPr>
          <w:rFonts w:ascii="Times New Roman" w:hAnsi="Times New Roman" w:cs="宋体"/>
        </w:rPr>
      </w:pPr>
    </w:p>
    <w:p w:rsidR="00C71CE7" w:rsidRDefault="00C71CE7" w:rsidP="00C623C0">
      <w:pPr>
        <w:adjustRightInd w:val="0"/>
        <w:snapToGrid w:val="0"/>
        <w:spacing w:line="360" w:lineRule="auto"/>
        <w:ind w:firstLineChars="200" w:firstLine="420"/>
        <w:jc w:val="left"/>
        <w:rPr>
          <w:rFonts w:ascii="Times New Roman" w:hAnsi="Times New Roman" w:cs="Times New Roman"/>
        </w:rPr>
      </w:pPr>
    </w:p>
    <w:p w:rsidR="00C623C0" w:rsidRDefault="00C623C0" w:rsidP="00C623C0">
      <w:pPr>
        <w:adjustRightInd w:val="0"/>
        <w:snapToGrid w:val="0"/>
        <w:spacing w:line="360" w:lineRule="auto"/>
        <w:ind w:firstLineChars="200" w:firstLine="420"/>
        <w:jc w:val="left"/>
        <w:rPr>
          <w:rFonts w:ascii="Times New Roman" w:hAnsi="Times New Roman" w:cs="宋体"/>
        </w:rPr>
      </w:pPr>
      <w:r>
        <w:rPr>
          <w:rFonts w:ascii="Times New Roman" w:hAnsi="Times New Roman" w:cs="Times New Roman"/>
        </w:rPr>
        <w:t>2</w:t>
      </w:r>
      <w:r w:rsidR="00C71CE7">
        <w:rPr>
          <w:rFonts w:ascii="Times New Roman" w:hAnsi="Times New Roman" w:cs="宋体" w:hint="eastAsia"/>
        </w:rPr>
        <w:t>．</w:t>
      </w:r>
      <w:r>
        <w:rPr>
          <w:rFonts w:ascii="Times New Roman" w:hAnsi="Times New Roman" w:cs="宋体" w:hint="eastAsia"/>
        </w:rPr>
        <w:t>化学实验中，常</w:t>
      </w:r>
      <w:r w:rsidR="00C71CE7">
        <w:rPr>
          <w:rFonts w:ascii="Times New Roman" w:hAnsi="Times New Roman" w:cs="宋体" w:hint="eastAsia"/>
        </w:rPr>
        <w:t>有</w:t>
      </w:r>
      <w:r>
        <w:rPr>
          <w:rFonts w:ascii="Times New Roman" w:hAnsi="Times New Roman" w:cs="宋体" w:hint="eastAsia"/>
        </w:rPr>
        <w:t>有害气体产生，</w:t>
      </w:r>
      <w:r w:rsidR="00C71CE7">
        <w:rPr>
          <w:rFonts w:ascii="Times New Roman" w:hAnsi="Times New Roman" w:cs="宋体" w:hint="eastAsia"/>
        </w:rPr>
        <w:t>列</w:t>
      </w:r>
      <w:r>
        <w:rPr>
          <w:rFonts w:ascii="Times New Roman" w:hAnsi="Times New Roman" w:cs="宋体" w:hint="eastAsia"/>
        </w:rPr>
        <w:t>举几种有毒气体的尾气处理方法。</w:t>
      </w:r>
    </w:p>
    <w:p w:rsidR="00C71CE7" w:rsidRDefault="00C71CE7" w:rsidP="00C623C0">
      <w:pPr>
        <w:adjustRightInd w:val="0"/>
        <w:snapToGrid w:val="0"/>
        <w:spacing w:line="360" w:lineRule="auto"/>
        <w:ind w:firstLineChars="200" w:firstLine="420"/>
        <w:jc w:val="left"/>
        <w:rPr>
          <w:rFonts w:ascii="Times New Roman" w:hAnsi="Times New Roman" w:cs="宋体"/>
        </w:rPr>
      </w:pPr>
    </w:p>
    <w:p w:rsidR="00C71CE7" w:rsidRPr="00C71CE7" w:rsidRDefault="00C71CE7" w:rsidP="00C623C0">
      <w:pPr>
        <w:adjustRightInd w:val="0"/>
        <w:snapToGrid w:val="0"/>
        <w:spacing w:line="360" w:lineRule="auto"/>
        <w:ind w:firstLineChars="200" w:firstLine="420"/>
        <w:jc w:val="left"/>
        <w:rPr>
          <w:rFonts w:cs="Times New Roman" w:hint="eastAsia"/>
        </w:rPr>
      </w:pPr>
    </w:p>
    <w:p w:rsidR="00C623C0" w:rsidRDefault="00C623C0" w:rsidP="00C623C0">
      <w:pPr>
        <w:widowControl/>
        <w:adjustRightInd w:val="0"/>
        <w:snapToGrid w:val="0"/>
        <w:spacing w:line="360" w:lineRule="auto"/>
        <w:jc w:val="left"/>
        <w:outlineLvl w:val="1"/>
        <w:rPr>
          <w:rFonts w:ascii="黑体" w:eastAsia="黑体" w:hAnsi="黑体" w:cs="Times New Roman"/>
          <w:kern w:val="0"/>
        </w:rPr>
      </w:pPr>
      <w:r>
        <w:rPr>
          <w:rFonts w:ascii="黑体" w:eastAsia="黑体" w:hAnsi="黑体" w:cs="黑体" w:hint="eastAsia"/>
          <w:kern w:val="0"/>
        </w:rPr>
        <w:t>【活动建议】</w:t>
      </w:r>
    </w:p>
    <w:p w:rsidR="00C623C0" w:rsidRDefault="00C623C0" w:rsidP="00C623C0">
      <w:pPr>
        <w:widowControl/>
        <w:adjustRightInd w:val="0"/>
        <w:snapToGrid w:val="0"/>
        <w:spacing w:line="360" w:lineRule="auto"/>
        <w:ind w:firstLineChars="200" w:firstLine="420"/>
        <w:jc w:val="left"/>
        <w:rPr>
          <w:rFonts w:cs="Times New Roman" w:hint="eastAsia"/>
          <w:kern w:val="0"/>
        </w:rPr>
      </w:pPr>
      <w:r>
        <w:rPr>
          <w:rFonts w:hAnsi="宋体" w:cs="宋体" w:hint="eastAsia"/>
          <w:kern w:val="0"/>
        </w:rPr>
        <w:t>一、必做实验</w:t>
      </w:r>
    </w:p>
    <w:p w:rsidR="00C623C0" w:rsidRPr="00C71CE7" w:rsidRDefault="00C623C0" w:rsidP="00C623C0">
      <w:pPr>
        <w:pStyle w:val="ac"/>
        <w:adjustRightInd w:val="0"/>
        <w:snapToGrid w:val="0"/>
        <w:spacing w:before="0" w:beforeAutospacing="0" w:after="0" w:afterAutospacing="0" w:line="360" w:lineRule="auto"/>
        <w:ind w:firstLineChars="200" w:firstLine="420"/>
        <w:rPr>
          <w:rFonts w:ascii="Times New Roman"/>
          <w:sz w:val="21"/>
          <w:szCs w:val="21"/>
        </w:rPr>
      </w:pPr>
      <w:r>
        <w:rPr>
          <w:rFonts w:ascii="Times New Roman" w:hint="eastAsia"/>
          <w:sz w:val="21"/>
          <w:szCs w:val="21"/>
        </w:rPr>
        <w:t>实验</w:t>
      </w:r>
      <w:r>
        <w:rPr>
          <w:rFonts w:ascii="Times New Roman" w:cs="Times New Roman"/>
          <w:sz w:val="21"/>
          <w:szCs w:val="21"/>
        </w:rPr>
        <w:t>3-1-1</w:t>
      </w:r>
      <w:r>
        <w:rPr>
          <w:rFonts w:ascii="Times New Roman" w:hint="eastAsia"/>
          <w:sz w:val="21"/>
          <w:szCs w:val="21"/>
        </w:rPr>
        <w:t>：用氯化铵与氢氧化钙反应制氨</w:t>
      </w:r>
      <w:r w:rsidRPr="00C71CE7">
        <w:rPr>
          <w:rFonts w:ascii="Times New Roman" w:hint="eastAsia"/>
          <w:sz w:val="21"/>
          <w:szCs w:val="21"/>
        </w:rPr>
        <w:t>气</w:t>
      </w:r>
      <w:r>
        <w:rPr>
          <w:rFonts w:ascii="Times New Roman" w:hint="eastAsia"/>
          <w:sz w:val="21"/>
          <w:szCs w:val="21"/>
        </w:rPr>
        <w:t>时，反应生成的氯化钙易与氨结合</w:t>
      </w:r>
      <w:r w:rsidR="00C71CE7">
        <w:rPr>
          <w:rFonts w:ascii="Times New Roman" w:hint="eastAsia"/>
          <w:sz w:val="21"/>
          <w:szCs w:val="21"/>
        </w:rPr>
        <w:t>，</w:t>
      </w:r>
      <w:r>
        <w:rPr>
          <w:rFonts w:ascii="Times New Roman" w:hint="eastAsia"/>
          <w:sz w:val="21"/>
          <w:szCs w:val="21"/>
        </w:rPr>
        <w:t>生成氨合物</w:t>
      </w:r>
      <w:r>
        <w:rPr>
          <w:rFonts w:ascii="Times New Roman" w:hAnsi="Times New Roman" w:cs="Times New Roman"/>
          <w:sz w:val="21"/>
          <w:szCs w:val="21"/>
        </w:rPr>
        <w:t>CaCl</w:t>
      </w:r>
      <w:r>
        <w:rPr>
          <w:rFonts w:ascii="Times New Roman" w:hAnsi="Times New Roman" w:cs="Times New Roman"/>
          <w:sz w:val="21"/>
          <w:szCs w:val="21"/>
          <w:vertAlign w:val="subscript"/>
        </w:rPr>
        <w:t>2</w:t>
      </w:r>
      <w:r>
        <w:rPr>
          <w:rFonts w:ascii="Times New Roman" w:hAnsi="Times New Roman" w:cs="Times New Roman"/>
          <w:sz w:val="21"/>
          <w:szCs w:val="21"/>
        </w:rPr>
        <w:t>·8NH</w:t>
      </w:r>
      <w:r>
        <w:rPr>
          <w:rFonts w:ascii="Times New Roman" w:hAnsi="Times New Roman" w:cs="Times New Roman"/>
          <w:sz w:val="21"/>
          <w:szCs w:val="21"/>
          <w:vertAlign w:val="subscript"/>
        </w:rPr>
        <w:t>3</w:t>
      </w:r>
      <w:r>
        <w:rPr>
          <w:rFonts w:ascii="Times New Roman" w:hint="eastAsia"/>
          <w:sz w:val="21"/>
          <w:szCs w:val="21"/>
        </w:rPr>
        <w:t>而损失部分氨。因此在反应中氢氧化钙应稍过量。反应混合物要迅速混</w:t>
      </w:r>
      <w:r>
        <w:rPr>
          <w:rFonts w:ascii="Times New Roman" w:hint="eastAsia"/>
          <w:sz w:val="21"/>
          <w:szCs w:val="21"/>
        </w:rPr>
        <w:lastRenderedPageBreak/>
        <w:t>合均匀，以防止氯化铵在加热过程中分解产生氯化氢和氨，使收集的气体中有白烟（</w:t>
      </w:r>
      <w:r>
        <w:rPr>
          <w:rFonts w:ascii="Times New Roman" w:hAnsi="Times New Roman" w:cs="Times New Roman"/>
          <w:sz w:val="21"/>
          <w:szCs w:val="21"/>
        </w:rPr>
        <w:t>NH</w:t>
      </w:r>
      <w:r>
        <w:rPr>
          <w:rFonts w:ascii="Times New Roman" w:hAnsi="Times New Roman" w:cs="Times New Roman"/>
          <w:sz w:val="21"/>
          <w:szCs w:val="21"/>
          <w:vertAlign w:val="subscript"/>
        </w:rPr>
        <w:t>4</w:t>
      </w:r>
      <w:r>
        <w:rPr>
          <w:rFonts w:ascii="Times New Roman" w:hAnsi="Times New Roman" w:cs="Times New Roman"/>
          <w:sz w:val="21"/>
          <w:szCs w:val="21"/>
        </w:rPr>
        <w:t>Cl</w:t>
      </w:r>
      <w:r>
        <w:rPr>
          <w:rFonts w:ascii="Times New Roman" w:hint="eastAsia"/>
          <w:sz w:val="21"/>
          <w:szCs w:val="21"/>
        </w:rPr>
        <w:t>）。制取氨</w:t>
      </w:r>
      <w:r w:rsidRPr="00C71CE7">
        <w:rPr>
          <w:rFonts w:ascii="Times New Roman" w:hint="eastAsia"/>
          <w:sz w:val="21"/>
          <w:szCs w:val="21"/>
        </w:rPr>
        <w:t>气</w:t>
      </w:r>
      <w:r>
        <w:rPr>
          <w:rFonts w:ascii="Times New Roman" w:hint="eastAsia"/>
          <w:sz w:val="21"/>
          <w:szCs w:val="21"/>
        </w:rPr>
        <w:t>时最好用新制备的消石灰，</w:t>
      </w:r>
      <w:r w:rsidR="00C71CE7">
        <w:rPr>
          <w:rFonts w:ascii="Times New Roman" w:hint="eastAsia"/>
          <w:sz w:val="21"/>
          <w:szCs w:val="21"/>
        </w:rPr>
        <w:t>因为</w:t>
      </w:r>
      <w:r>
        <w:rPr>
          <w:rFonts w:ascii="Times New Roman" w:hint="eastAsia"/>
          <w:sz w:val="21"/>
          <w:szCs w:val="21"/>
        </w:rPr>
        <w:t>放置较久的消石灰</w:t>
      </w:r>
      <w:r w:rsidR="00C71CE7">
        <w:rPr>
          <w:rFonts w:ascii="Times New Roman" w:hint="eastAsia"/>
          <w:sz w:val="21"/>
          <w:szCs w:val="21"/>
        </w:rPr>
        <w:t>会</w:t>
      </w:r>
      <w:r>
        <w:rPr>
          <w:rFonts w:ascii="Times New Roman" w:hint="eastAsia"/>
          <w:sz w:val="21"/>
          <w:szCs w:val="21"/>
        </w:rPr>
        <w:t>因吸收空气中的二氧化碳而含有一定量的碳酸钙。如果用生石灰粉末代替消石灰，制得的氨</w:t>
      </w:r>
      <w:r w:rsidRPr="00C71CE7">
        <w:rPr>
          <w:rFonts w:ascii="Times New Roman" w:hint="eastAsia"/>
          <w:sz w:val="21"/>
          <w:szCs w:val="21"/>
        </w:rPr>
        <w:t>气</w:t>
      </w:r>
      <w:r>
        <w:rPr>
          <w:rFonts w:ascii="Times New Roman" w:hint="eastAsia"/>
          <w:sz w:val="21"/>
          <w:szCs w:val="21"/>
        </w:rPr>
        <w:t>比较干燥。用碱石灰代替消石灰，可使反应速率加快。因为氨的密度小于空气，所以玻璃导管口应伸到试管的底部，以利于排净试管中的空气。试管口堵一小</w:t>
      </w:r>
      <w:r w:rsidR="00C71CE7">
        <w:rPr>
          <w:rFonts w:ascii="Times New Roman" w:hint="eastAsia"/>
          <w:sz w:val="21"/>
          <w:szCs w:val="21"/>
        </w:rPr>
        <w:t>团</w:t>
      </w:r>
      <w:r>
        <w:rPr>
          <w:rFonts w:ascii="Times New Roman" w:hint="eastAsia"/>
          <w:sz w:val="21"/>
          <w:szCs w:val="21"/>
        </w:rPr>
        <w:t>疏松的棉花，目的是防止氨</w:t>
      </w:r>
      <w:r w:rsidRPr="00C71CE7">
        <w:rPr>
          <w:rFonts w:ascii="Times New Roman" w:hint="eastAsia"/>
          <w:sz w:val="21"/>
          <w:szCs w:val="21"/>
        </w:rPr>
        <w:t>气</w:t>
      </w:r>
      <w:r>
        <w:rPr>
          <w:rFonts w:ascii="Times New Roman" w:hint="eastAsia"/>
          <w:sz w:val="21"/>
          <w:szCs w:val="21"/>
        </w:rPr>
        <w:t>逸出。装有氯化铵与氢氧化钙混合物的大试管口应向下倾斜，以防止试管在加热过程中炸裂。</w:t>
      </w:r>
      <w:r w:rsidR="00C71CE7">
        <w:rPr>
          <w:rFonts w:ascii="Times New Roman" w:hint="eastAsia"/>
          <w:sz w:val="21"/>
          <w:szCs w:val="21"/>
        </w:rPr>
        <w:t>实验中应</w:t>
      </w:r>
      <w:r>
        <w:rPr>
          <w:rFonts w:ascii="Times New Roman" w:hint="eastAsia"/>
          <w:sz w:val="21"/>
          <w:szCs w:val="21"/>
        </w:rPr>
        <w:t>小火加热，以免产生氨</w:t>
      </w:r>
      <w:r w:rsidRPr="00C71CE7">
        <w:rPr>
          <w:rFonts w:ascii="Times New Roman" w:hint="eastAsia"/>
          <w:sz w:val="21"/>
          <w:szCs w:val="21"/>
        </w:rPr>
        <w:t>气</w:t>
      </w:r>
      <w:r w:rsidR="00C71CE7">
        <w:rPr>
          <w:rFonts w:ascii="Times New Roman" w:hint="eastAsia"/>
          <w:sz w:val="21"/>
          <w:szCs w:val="21"/>
        </w:rPr>
        <w:t>的</w:t>
      </w:r>
      <w:r>
        <w:rPr>
          <w:rFonts w:ascii="Times New Roman" w:hint="eastAsia"/>
          <w:sz w:val="21"/>
          <w:szCs w:val="21"/>
        </w:rPr>
        <w:t>速率过大。收集满氨</w:t>
      </w:r>
      <w:r w:rsidR="00C71CE7">
        <w:rPr>
          <w:rFonts w:ascii="Times New Roman" w:hint="eastAsia"/>
          <w:sz w:val="21"/>
          <w:szCs w:val="21"/>
        </w:rPr>
        <w:t>气</w:t>
      </w:r>
      <w:r>
        <w:rPr>
          <w:rFonts w:ascii="Times New Roman" w:hint="eastAsia"/>
          <w:sz w:val="21"/>
          <w:szCs w:val="21"/>
        </w:rPr>
        <w:t>后，在玻璃导管口上盖一小</w:t>
      </w:r>
      <w:r w:rsidR="00C71CE7">
        <w:rPr>
          <w:rFonts w:ascii="Times New Roman" w:hint="eastAsia"/>
          <w:sz w:val="21"/>
          <w:szCs w:val="21"/>
        </w:rPr>
        <w:t>团</w:t>
      </w:r>
      <w:r>
        <w:rPr>
          <w:rFonts w:ascii="Times New Roman" w:hint="eastAsia"/>
          <w:sz w:val="21"/>
          <w:szCs w:val="21"/>
        </w:rPr>
        <w:t>蘸有稀硫酸的棉花，目的是</w:t>
      </w:r>
      <w:r w:rsidRPr="00C71CE7">
        <w:rPr>
          <w:rFonts w:ascii="Times New Roman" w:hint="eastAsia"/>
          <w:sz w:val="21"/>
          <w:szCs w:val="21"/>
        </w:rPr>
        <w:t>防止氨气逸出。实验前应检查装置的气密性。</w:t>
      </w:r>
    </w:p>
    <w:p w:rsidR="00C623C0" w:rsidRPr="00E47872"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int="eastAsia"/>
          <w:sz w:val="21"/>
          <w:szCs w:val="21"/>
        </w:rPr>
        <w:t>实验</w:t>
      </w:r>
      <w:r>
        <w:rPr>
          <w:rFonts w:ascii="Times New Roman" w:cs="Times New Roman"/>
          <w:sz w:val="21"/>
          <w:szCs w:val="21"/>
        </w:rPr>
        <w:t>3-1-2</w:t>
      </w:r>
      <w:r>
        <w:rPr>
          <w:rFonts w:ascii="Times New Roman" w:hint="eastAsia"/>
          <w:sz w:val="21"/>
          <w:szCs w:val="21"/>
        </w:rPr>
        <w:t>：</w:t>
      </w:r>
      <w:r w:rsidRPr="00E47872">
        <w:rPr>
          <w:rFonts w:ascii="Times New Roman" w:hint="eastAsia"/>
          <w:sz w:val="21"/>
          <w:szCs w:val="21"/>
        </w:rPr>
        <w:t>本实验必须加热。检验氨气时，不要把石蕊试纸碰到试管口或试管内壁，以免跟反应物中的碱接触。</w:t>
      </w:r>
    </w:p>
    <w:p w:rsidR="00C623C0" w:rsidRPr="00E47872"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E47872">
        <w:rPr>
          <w:rFonts w:ascii="Times New Roman" w:hint="eastAsia"/>
          <w:sz w:val="21"/>
          <w:szCs w:val="21"/>
        </w:rPr>
        <w:t>实验</w:t>
      </w:r>
      <w:r w:rsidRPr="00E47872">
        <w:rPr>
          <w:rFonts w:ascii="Times New Roman" w:cs="Times New Roman"/>
          <w:sz w:val="21"/>
          <w:szCs w:val="21"/>
        </w:rPr>
        <w:t>3-2-1</w:t>
      </w:r>
      <w:r w:rsidRPr="00E47872">
        <w:rPr>
          <w:rFonts w:ascii="Times New Roman" w:hint="eastAsia"/>
          <w:sz w:val="21"/>
          <w:szCs w:val="21"/>
        </w:rPr>
        <w:t>：本实验最好用质量分数为</w:t>
      </w:r>
      <w:r w:rsidRPr="00E47872">
        <w:rPr>
          <w:rFonts w:ascii="Times New Roman" w:hAnsi="Times New Roman" w:cs="Times New Roman"/>
          <w:sz w:val="21"/>
          <w:szCs w:val="21"/>
        </w:rPr>
        <w:t>96%</w:t>
      </w:r>
      <w:r w:rsidRPr="00E47872">
        <w:rPr>
          <w:rFonts w:ascii="Times New Roman" w:hint="eastAsia"/>
          <w:sz w:val="21"/>
          <w:szCs w:val="21"/>
        </w:rPr>
        <w:t>～</w:t>
      </w:r>
      <w:r w:rsidRPr="00E47872">
        <w:rPr>
          <w:rFonts w:ascii="Times New Roman" w:hAnsi="Times New Roman" w:cs="Times New Roman"/>
          <w:sz w:val="21"/>
          <w:szCs w:val="21"/>
        </w:rPr>
        <w:t>98%</w:t>
      </w:r>
      <w:r w:rsidRPr="00E47872">
        <w:rPr>
          <w:rFonts w:ascii="Times New Roman" w:hint="eastAsia"/>
          <w:sz w:val="21"/>
          <w:szCs w:val="21"/>
        </w:rPr>
        <w:t>的浓硫酸，</w:t>
      </w:r>
      <w:r w:rsidR="00E47872" w:rsidRPr="00E47872">
        <w:rPr>
          <w:rFonts w:ascii="Times New Roman" w:hint="eastAsia"/>
          <w:sz w:val="21"/>
          <w:szCs w:val="21"/>
        </w:rPr>
        <w:t>以确保短</w:t>
      </w:r>
      <w:r w:rsidRPr="00E47872">
        <w:rPr>
          <w:rFonts w:ascii="Times New Roman" w:hint="eastAsia"/>
          <w:sz w:val="21"/>
          <w:szCs w:val="21"/>
        </w:rPr>
        <w:t>时间内可以观察到明显现象。硫酸铜晶体中滴入浓硫酸后，要稍等片刻，才能观察到白色硫酸铜固体。</w:t>
      </w:r>
    </w:p>
    <w:p w:rsidR="00C623C0" w:rsidRPr="00E47872" w:rsidRDefault="00C623C0" w:rsidP="00C623C0">
      <w:pPr>
        <w:pStyle w:val="ac"/>
        <w:adjustRightInd w:val="0"/>
        <w:snapToGrid w:val="0"/>
        <w:spacing w:before="0" w:beforeAutospacing="0" w:after="0" w:afterAutospacing="0" w:line="360" w:lineRule="auto"/>
        <w:ind w:firstLineChars="200" w:firstLine="420"/>
        <w:rPr>
          <w:rFonts w:ascii="Times New Roman"/>
          <w:sz w:val="21"/>
          <w:szCs w:val="21"/>
        </w:rPr>
      </w:pPr>
      <w:r>
        <w:rPr>
          <w:rFonts w:ascii="Times New Roman" w:hint="eastAsia"/>
          <w:sz w:val="21"/>
          <w:szCs w:val="21"/>
        </w:rPr>
        <w:t>实验</w:t>
      </w:r>
      <w:r>
        <w:rPr>
          <w:rFonts w:ascii="Times New Roman" w:cs="Times New Roman"/>
          <w:sz w:val="21"/>
          <w:szCs w:val="21"/>
        </w:rPr>
        <w:t>3-2-2</w:t>
      </w:r>
      <w:r w:rsidR="00E47872">
        <w:rPr>
          <w:rFonts w:ascii="Times New Roman" w:hint="eastAsia"/>
          <w:sz w:val="21"/>
          <w:szCs w:val="21"/>
        </w:rPr>
        <w:t>：</w:t>
      </w:r>
      <w:r>
        <w:rPr>
          <w:rFonts w:ascii="Times New Roman" w:hint="eastAsia"/>
          <w:sz w:val="21"/>
          <w:szCs w:val="21"/>
        </w:rPr>
        <w:t>加强</w:t>
      </w:r>
      <w:r w:rsidR="00E47872">
        <w:rPr>
          <w:rFonts w:ascii="Times New Roman" w:hint="eastAsia"/>
          <w:sz w:val="21"/>
          <w:szCs w:val="21"/>
        </w:rPr>
        <w:t>实验</w:t>
      </w:r>
      <w:r>
        <w:rPr>
          <w:rFonts w:ascii="Times New Roman" w:hint="eastAsia"/>
          <w:sz w:val="21"/>
          <w:szCs w:val="21"/>
        </w:rPr>
        <w:t>安全教育，要求学生严格按照浓硫酸使用</w:t>
      </w:r>
      <w:r w:rsidR="00E47872">
        <w:rPr>
          <w:rFonts w:ascii="Times New Roman" w:hint="eastAsia"/>
          <w:sz w:val="21"/>
          <w:szCs w:val="21"/>
        </w:rPr>
        <w:t>规范</w:t>
      </w:r>
      <w:r>
        <w:rPr>
          <w:rFonts w:ascii="Times New Roman" w:hint="eastAsia"/>
          <w:sz w:val="21"/>
          <w:szCs w:val="21"/>
        </w:rPr>
        <w:t>进行操作，</w:t>
      </w:r>
      <w:r w:rsidR="00E47872">
        <w:rPr>
          <w:rFonts w:ascii="Times New Roman" w:hint="eastAsia"/>
          <w:sz w:val="21"/>
          <w:szCs w:val="21"/>
        </w:rPr>
        <w:t>如</w:t>
      </w:r>
      <w:r w:rsidR="00E47872" w:rsidRPr="00891BBF">
        <w:rPr>
          <w:rFonts w:ascii="Times New Roman" w:hint="eastAsia"/>
          <w:sz w:val="21"/>
          <w:szCs w:val="21"/>
        </w:rPr>
        <w:t>不得随意增加</w:t>
      </w:r>
      <w:r w:rsidRPr="00891BBF">
        <w:rPr>
          <w:rFonts w:ascii="Times New Roman" w:hint="eastAsia"/>
          <w:sz w:val="21"/>
          <w:szCs w:val="21"/>
        </w:rPr>
        <w:t>浓硫酸的用量</w:t>
      </w:r>
      <w:r w:rsidR="00E47872" w:rsidRPr="00891BBF">
        <w:rPr>
          <w:rFonts w:ascii="Times New Roman" w:hint="eastAsia"/>
          <w:sz w:val="21"/>
          <w:szCs w:val="21"/>
        </w:rPr>
        <w:t>；</w:t>
      </w:r>
      <w:r w:rsidRPr="00891BBF">
        <w:rPr>
          <w:rFonts w:ascii="Times New Roman" w:hint="eastAsia"/>
          <w:sz w:val="21"/>
          <w:szCs w:val="21"/>
        </w:rPr>
        <w:t>在加热盛有浓硫酸的试管时，不</w:t>
      </w:r>
      <w:r w:rsidR="00E47872" w:rsidRPr="00891BBF">
        <w:rPr>
          <w:rFonts w:ascii="Times New Roman" w:hint="eastAsia"/>
          <w:sz w:val="21"/>
          <w:szCs w:val="21"/>
        </w:rPr>
        <w:t>得将</w:t>
      </w:r>
      <w:r w:rsidRPr="00891BBF">
        <w:rPr>
          <w:rFonts w:ascii="Times New Roman" w:hint="eastAsia"/>
          <w:sz w:val="21"/>
          <w:szCs w:val="21"/>
        </w:rPr>
        <w:t>试管口对着任何人</w:t>
      </w:r>
      <w:r w:rsidR="00E47872" w:rsidRPr="00891BBF">
        <w:rPr>
          <w:rFonts w:ascii="Times New Roman" w:hint="eastAsia"/>
          <w:sz w:val="21"/>
          <w:szCs w:val="21"/>
        </w:rPr>
        <w:t>；</w:t>
      </w:r>
      <w:r w:rsidRPr="00891BBF">
        <w:rPr>
          <w:rFonts w:ascii="Times New Roman" w:hint="eastAsia"/>
          <w:sz w:val="21"/>
          <w:szCs w:val="21"/>
        </w:rPr>
        <w:t>不要加</w:t>
      </w:r>
      <w:r>
        <w:rPr>
          <w:rFonts w:ascii="Times New Roman" w:hint="eastAsia"/>
          <w:sz w:val="21"/>
          <w:szCs w:val="21"/>
        </w:rPr>
        <w:t>热过猛，以免液体冲出试管口</w:t>
      </w:r>
      <w:r w:rsidR="00E47872">
        <w:rPr>
          <w:rFonts w:ascii="Times New Roman" w:hint="eastAsia"/>
          <w:sz w:val="21"/>
          <w:szCs w:val="21"/>
        </w:rPr>
        <w:t>；</w:t>
      </w:r>
      <w:r>
        <w:rPr>
          <w:rFonts w:ascii="Times New Roman" w:hint="eastAsia"/>
          <w:sz w:val="21"/>
          <w:szCs w:val="21"/>
        </w:rPr>
        <w:t>如果身上不小心溅上浓硫酸，应立即用干抹布擦去酸液，再用水冲洗</w:t>
      </w:r>
      <w:r w:rsidR="00E47872">
        <w:rPr>
          <w:rFonts w:ascii="Times New Roman" w:hint="eastAsia"/>
          <w:sz w:val="21"/>
          <w:szCs w:val="21"/>
        </w:rPr>
        <w:t>；等等</w:t>
      </w:r>
      <w:r>
        <w:rPr>
          <w:rFonts w:ascii="Times New Roman" w:hint="eastAsia"/>
          <w:sz w:val="21"/>
          <w:szCs w:val="21"/>
        </w:rPr>
        <w:t>。</w:t>
      </w:r>
      <w:r w:rsidRPr="00E47872">
        <w:rPr>
          <w:rFonts w:ascii="Times New Roman" w:hint="eastAsia"/>
          <w:sz w:val="21"/>
          <w:szCs w:val="21"/>
        </w:rPr>
        <w:t>给试管中的浓硫酸和铜片加热一段时间以后，</w:t>
      </w:r>
      <w:r>
        <w:rPr>
          <w:rFonts w:ascii="Times New Roman" w:hint="eastAsia"/>
          <w:sz w:val="21"/>
          <w:szCs w:val="21"/>
        </w:rPr>
        <w:t>试管中的溶液会变为黑色，继续加热，溶液</w:t>
      </w:r>
      <w:r w:rsidRPr="00E47872">
        <w:rPr>
          <w:rFonts w:ascii="Times New Roman" w:hint="eastAsia"/>
          <w:sz w:val="21"/>
          <w:szCs w:val="21"/>
        </w:rPr>
        <w:t>变为</w:t>
      </w:r>
      <w:r>
        <w:rPr>
          <w:rFonts w:ascii="Times New Roman" w:hint="eastAsia"/>
          <w:sz w:val="21"/>
          <w:szCs w:val="21"/>
        </w:rPr>
        <w:t>蓝绿色。待试管中的液体冷却后，将试管中的液体慢慢倒入</w:t>
      </w:r>
      <w:r w:rsidRPr="00E47872">
        <w:rPr>
          <w:rFonts w:ascii="Times New Roman" w:hint="eastAsia"/>
          <w:sz w:val="21"/>
          <w:szCs w:val="21"/>
        </w:rPr>
        <w:t>盛有水的烧杯中</w:t>
      </w:r>
      <w:r>
        <w:rPr>
          <w:rFonts w:ascii="Times New Roman" w:hint="eastAsia"/>
          <w:sz w:val="21"/>
          <w:szCs w:val="21"/>
        </w:rPr>
        <w:t>，可观察到溶液呈现蓝色。</w:t>
      </w:r>
    </w:p>
    <w:p w:rsidR="00C623C0" w:rsidRPr="00E47872" w:rsidRDefault="00C623C0" w:rsidP="00C623C0">
      <w:pPr>
        <w:pStyle w:val="ac"/>
        <w:adjustRightInd w:val="0"/>
        <w:snapToGrid w:val="0"/>
        <w:spacing w:before="0" w:beforeAutospacing="0" w:after="0" w:afterAutospacing="0" w:line="360" w:lineRule="auto"/>
        <w:ind w:firstLineChars="200" w:firstLine="420"/>
        <w:rPr>
          <w:rFonts w:ascii="Times New Roman"/>
          <w:sz w:val="21"/>
          <w:szCs w:val="21"/>
        </w:rPr>
      </w:pPr>
      <w:r>
        <w:rPr>
          <w:rFonts w:ascii="Times New Roman" w:hint="eastAsia"/>
          <w:sz w:val="21"/>
          <w:szCs w:val="21"/>
        </w:rPr>
        <w:t>实验</w:t>
      </w:r>
      <w:r w:rsidRPr="00E47872">
        <w:rPr>
          <w:rFonts w:ascii="Times New Roman"/>
          <w:sz w:val="21"/>
          <w:szCs w:val="21"/>
        </w:rPr>
        <w:t>3-2-3</w:t>
      </w:r>
      <w:r>
        <w:rPr>
          <w:rFonts w:ascii="Times New Roman" w:hint="eastAsia"/>
          <w:sz w:val="21"/>
          <w:szCs w:val="21"/>
        </w:rPr>
        <w:t>：</w:t>
      </w:r>
      <w:r w:rsidRPr="00E47872">
        <w:rPr>
          <w:rFonts w:ascii="Times New Roman" w:hint="eastAsia"/>
          <w:sz w:val="21"/>
          <w:szCs w:val="21"/>
        </w:rPr>
        <w:t>稀硫酸、硫酸钠溶液和碳酸钠溶液的用量以取</w:t>
      </w:r>
      <w:r w:rsidRPr="00E47872">
        <w:rPr>
          <w:rFonts w:ascii="Times New Roman"/>
          <w:sz w:val="21"/>
          <w:szCs w:val="21"/>
        </w:rPr>
        <w:t>2 mL</w:t>
      </w:r>
      <w:r w:rsidRPr="00E47872">
        <w:rPr>
          <w:rFonts w:ascii="Times New Roman" w:hint="eastAsia"/>
          <w:sz w:val="21"/>
          <w:szCs w:val="21"/>
        </w:rPr>
        <w:t>左右为宜，滴加</w:t>
      </w:r>
      <w:r w:rsidRPr="00E47872">
        <w:rPr>
          <w:rFonts w:ascii="Times New Roman"/>
          <w:sz w:val="21"/>
          <w:szCs w:val="21"/>
        </w:rPr>
        <w:t>2%</w:t>
      </w:r>
      <w:r w:rsidRPr="00E47872">
        <w:rPr>
          <w:rFonts w:ascii="Times New Roman" w:hint="eastAsia"/>
          <w:sz w:val="21"/>
          <w:szCs w:val="21"/>
        </w:rPr>
        <w:t>的氯化钡溶液</w:t>
      </w:r>
      <w:r w:rsidRPr="00E47872">
        <w:rPr>
          <w:rFonts w:ascii="Times New Roman"/>
          <w:sz w:val="21"/>
          <w:szCs w:val="21"/>
        </w:rPr>
        <w:t>2</w:t>
      </w:r>
      <w:r w:rsidRPr="00E47872">
        <w:rPr>
          <w:rFonts w:ascii="Times New Roman" w:hint="eastAsia"/>
          <w:sz w:val="21"/>
          <w:szCs w:val="21"/>
        </w:rPr>
        <w:t>～</w:t>
      </w:r>
      <w:r w:rsidRPr="00E47872">
        <w:rPr>
          <w:rFonts w:ascii="Times New Roman"/>
          <w:sz w:val="21"/>
          <w:szCs w:val="21"/>
        </w:rPr>
        <w:t>3</w:t>
      </w:r>
      <w:r w:rsidRPr="00E47872">
        <w:rPr>
          <w:rFonts w:ascii="Times New Roman" w:hint="eastAsia"/>
          <w:sz w:val="21"/>
          <w:szCs w:val="21"/>
        </w:rPr>
        <w:t>滴即可。</w:t>
      </w:r>
    </w:p>
    <w:p w:rsidR="00C623C0" w:rsidRDefault="00C623C0" w:rsidP="00C623C0">
      <w:pPr>
        <w:pStyle w:val="ac"/>
        <w:widowControl w:val="0"/>
        <w:adjustRightInd w:val="0"/>
        <w:snapToGrid w:val="0"/>
        <w:spacing w:before="0" w:beforeAutospacing="0" w:after="0" w:afterAutospacing="0" w:line="360" w:lineRule="auto"/>
        <w:ind w:firstLineChars="200" w:firstLine="420"/>
        <w:rPr>
          <w:rFonts w:ascii="Times New Roman" w:cs="Times New Roman"/>
          <w:sz w:val="21"/>
          <w:szCs w:val="21"/>
        </w:rPr>
      </w:pPr>
      <w:r>
        <w:rPr>
          <w:rFonts w:ascii="Times New Roman" w:hint="eastAsia"/>
          <w:sz w:val="21"/>
          <w:szCs w:val="21"/>
        </w:rPr>
        <w:t>二、拓展实验</w:t>
      </w:r>
    </w:p>
    <w:p w:rsidR="00C623C0" w:rsidRDefault="00C623C0" w:rsidP="00C623C0">
      <w:pPr>
        <w:pStyle w:val="ac"/>
        <w:widowControl w:val="0"/>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int="eastAsia"/>
          <w:sz w:val="21"/>
          <w:szCs w:val="21"/>
        </w:rPr>
        <w:t>实验参考装置：</w:t>
      </w:r>
    </w:p>
    <w:p w:rsidR="00C623C0" w:rsidRDefault="00C623C0" w:rsidP="00C623C0">
      <w:pPr>
        <w:adjustRightInd w:val="0"/>
        <w:snapToGrid w:val="0"/>
        <w:spacing w:line="360" w:lineRule="auto"/>
        <w:jc w:val="center"/>
        <w:rPr>
          <w:rFonts w:cs="Times New Roman" w:hint="eastAsia"/>
        </w:rPr>
      </w:pPr>
      <w:r>
        <w:rPr>
          <w:rFonts w:cs="Times New Roman"/>
          <w:noProof/>
        </w:rPr>
        <w:drawing>
          <wp:inline distT="0" distB="0" distL="0" distR="0">
            <wp:extent cx="2945130" cy="962025"/>
            <wp:effectExtent l="0" t="0" r="7620"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45130" cy="962025"/>
                    </a:xfrm>
                    <a:prstGeom prst="rect">
                      <a:avLst/>
                    </a:prstGeom>
                    <a:noFill/>
                    <a:ln>
                      <a:noFill/>
                    </a:ln>
                  </pic:spPr>
                </pic:pic>
              </a:graphicData>
            </a:graphic>
          </wp:inline>
        </w:drawing>
      </w:r>
    </w:p>
    <w:p w:rsidR="00C623C0" w:rsidRDefault="00C623C0" w:rsidP="00C623C0">
      <w:pPr>
        <w:adjustRightInd w:val="0"/>
        <w:snapToGrid w:val="0"/>
        <w:spacing w:line="360" w:lineRule="auto"/>
        <w:ind w:firstLineChars="200" w:firstLine="420"/>
        <w:jc w:val="left"/>
        <w:rPr>
          <w:rFonts w:cs="Times New Roman" w:hint="eastAsia"/>
        </w:rPr>
      </w:pPr>
      <w:r>
        <w:rPr>
          <w:rFonts w:hAnsi="宋体" w:cs="宋体" w:hint="eastAsia"/>
        </w:rPr>
        <w:t>三、问题讨论解答</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1</w:t>
      </w:r>
      <w:r>
        <w:rPr>
          <w:rFonts w:ascii="Times New Roman" w:cs="宋体" w:hint="eastAsia"/>
        </w:rPr>
        <w:t>．还可以用加热浓氨水</w:t>
      </w:r>
      <w:r w:rsidR="00E47872">
        <w:rPr>
          <w:rFonts w:ascii="Times New Roman" w:cs="宋体" w:hint="eastAsia"/>
        </w:rPr>
        <w:t>和</w:t>
      </w:r>
      <w:r>
        <w:rPr>
          <w:rFonts w:ascii="Times New Roman" w:cs="宋体" w:hint="eastAsia"/>
        </w:rPr>
        <w:t>浓氨水中加固态碱性物质这两种方法来制取氨气</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lang w:val="pt-BR"/>
        </w:rPr>
        <w:t>2</w:t>
      </w:r>
      <w:r>
        <w:rPr>
          <w:rFonts w:ascii="Times New Roman" w:hAnsi="Times New Roman" w:cs="宋体" w:hint="eastAsia"/>
          <w:lang w:val="pt-BR"/>
        </w:rPr>
        <w:t>．</w:t>
      </w:r>
    </w:p>
    <w:tbl>
      <w:tblPr>
        <w:tblpPr w:leftFromText="180" w:rightFromText="180" w:vertAnchor="text" w:horzAnchor="page" w:tblpX="3078" w:tblpY="18"/>
        <w:tblW w:w="4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532"/>
        <w:gridCol w:w="2551"/>
      </w:tblGrid>
      <w:tr w:rsidR="00E47872" w:rsidRPr="007003A8" w:rsidTr="00E47872">
        <w:tc>
          <w:tcPr>
            <w:tcW w:w="1532" w:type="dxa"/>
          </w:tcPr>
          <w:p w:rsidR="00E47872" w:rsidRDefault="00E47872" w:rsidP="00E47872">
            <w:pPr>
              <w:adjustRightInd w:val="0"/>
              <w:snapToGrid w:val="0"/>
              <w:spacing w:line="360" w:lineRule="auto"/>
              <w:jc w:val="center"/>
              <w:rPr>
                <w:rFonts w:ascii="Times New Roman" w:hAnsi="Times New Roman" w:cs="Times New Roman"/>
              </w:rPr>
            </w:pPr>
            <w:r w:rsidRPr="007003A8">
              <w:rPr>
                <w:rFonts w:ascii="Times New Roman" w:hAnsi="Times New Roman" w:cs="宋体" w:hint="eastAsia"/>
              </w:rPr>
              <w:t>气体</w:t>
            </w:r>
          </w:p>
        </w:tc>
        <w:tc>
          <w:tcPr>
            <w:tcW w:w="2551" w:type="dxa"/>
          </w:tcPr>
          <w:p w:rsidR="00E47872" w:rsidRDefault="00E47872" w:rsidP="00E47872">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尾气处理方法</w:t>
            </w:r>
          </w:p>
        </w:tc>
      </w:tr>
      <w:tr w:rsidR="00E47872" w:rsidRPr="007003A8" w:rsidTr="00E47872">
        <w:tc>
          <w:tcPr>
            <w:tcW w:w="1532" w:type="dxa"/>
          </w:tcPr>
          <w:p w:rsidR="00E47872" w:rsidRDefault="00E47872" w:rsidP="00E47872">
            <w:pPr>
              <w:adjustRightInd w:val="0"/>
              <w:snapToGrid w:val="0"/>
              <w:spacing w:line="360" w:lineRule="auto"/>
              <w:jc w:val="center"/>
              <w:rPr>
                <w:rFonts w:ascii="Times New Roman" w:hAnsi="Times New Roman" w:cs="Times New Roman"/>
              </w:rPr>
            </w:pPr>
            <w:r w:rsidRPr="007003A8">
              <w:rPr>
                <w:rFonts w:ascii="Times New Roman" w:hAnsi="Times New Roman" w:cs="Times New Roman"/>
              </w:rPr>
              <w:t>Cl</w:t>
            </w:r>
            <w:r w:rsidRPr="007003A8">
              <w:rPr>
                <w:rFonts w:ascii="Times New Roman" w:hAnsi="Times New Roman" w:cs="Times New Roman"/>
                <w:vertAlign w:val="subscript"/>
              </w:rPr>
              <w:t>2</w:t>
            </w:r>
          </w:p>
        </w:tc>
        <w:tc>
          <w:tcPr>
            <w:tcW w:w="2551" w:type="dxa"/>
          </w:tcPr>
          <w:p w:rsidR="00E47872" w:rsidRDefault="00E47872" w:rsidP="00E47872">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用</w:t>
            </w:r>
            <w:r w:rsidRPr="007003A8">
              <w:rPr>
                <w:rFonts w:ascii="Times New Roman" w:hAnsi="Times New Roman" w:cs="Times New Roman"/>
              </w:rPr>
              <w:t>NaOH</w:t>
            </w:r>
            <w:r w:rsidRPr="007003A8">
              <w:rPr>
                <w:rFonts w:ascii="Times New Roman" w:hAnsi="Times New Roman" w:cs="宋体" w:hint="eastAsia"/>
              </w:rPr>
              <w:t>溶液吸收</w:t>
            </w:r>
          </w:p>
        </w:tc>
      </w:tr>
      <w:tr w:rsidR="00E47872" w:rsidRPr="007003A8" w:rsidTr="00E47872">
        <w:tc>
          <w:tcPr>
            <w:tcW w:w="1532" w:type="dxa"/>
          </w:tcPr>
          <w:p w:rsidR="00E47872" w:rsidRDefault="00E47872" w:rsidP="00E47872">
            <w:pPr>
              <w:adjustRightInd w:val="0"/>
              <w:snapToGrid w:val="0"/>
              <w:spacing w:line="360" w:lineRule="auto"/>
              <w:jc w:val="center"/>
              <w:rPr>
                <w:rFonts w:ascii="Times New Roman" w:hAnsi="Times New Roman" w:cs="Times New Roman"/>
              </w:rPr>
            </w:pPr>
            <w:r w:rsidRPr="007003A8">
              <w:rPr>
                <w:rFonts w:ascii="Times New Roman" w:hAnsi="Times New Roman" w:cs="Times New Roman"/>
              </w:rPr>
              <w:t>HCl</w:t>
            </w:r>
          </w:p>
        </w:tc>
        <w:tc>
          <w:tcPr>
            <w:tcW w:w="2551" w:type="dxa"/>
          </w:tcPr>
          <w:p w:rsidR="00E47872" w:rsidRDefault="00E47872" w:rsidP="00E47872">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用</w:t>
            </w:r>
            <w:r w:rsidRPr="00E47872">
              <w:rPr>
                <w:rFonts w:ascii="Times New Roman" w:hAnsi="Times New Roman" w:cs="宋体" w:hint="eastAsia"/>
              </w:rPr>
              <w:t>水</w:t>
            </w:r>
            <w:r w:rsidRPr="007003A8">
              <w:rPr>
                <w:rFonts w:ascii="Times New Roman" w:hAnsi="Times New Roman" w:cs="宋体" w:hint="eastAsia"/>
              </w:rPr>
              <w:t>吸收</w:t>
            </w:r>
          </w:p>
        </w:tc>
      </w:tr>
      <w:tr w:rsidR="00E47872" w:rsidRPr="007003A8" w:rsidTr="00E47872">
        <w:tc>
          <w:tcPr>
            <w:tcW w:w="1532" w:type="dxa"/>
          </w:tcPr>
          <w:p w:rsidR="00E47872" w:rsidRDefault="00E47872" w:rsidP="00E47872">
            <w:pPr>
              <w:adjustRightInd w:val="0"/>
              <w:snapToGrid w:val="0"/>
              <w:spacing w:line="360" w:lineRule="auto"/>
              <w:jc w:val="center"/>
              <w:rPr>
                <w:rFonts w:ascii="Times New Roman" w:hAnsi="Times New Roman" w:cs="Times New Roman"/>
              </w:rPr>
            </w:pPr>
            <w:r w:rsidRPr="007003A8">
              <w:rPr>
                <w:rFonts w:ascii="Times New Roman" w:hAnsi="Times New Roman" w:cs="Times New Roman"/>
              </w:rPr>
              <w:t>NO</w:t>
            </w:r>
            <w:r w:rsidRPr="007003A8">
              <w:rPr>
                <w:rFonts w:ascii="Times New Roman" w:hAnsi="Times New Roman" w:cs="宋体" w:hint="eastAsia"/>
              </w:rPr>
              <w:t>、</w:t>
            </w:r>
            <w:r w:rsidRPr="007003A8">
              <w:rPr>
                <w:rFonts w:ascii="Times New Roman" w:hAnsi="Times New Roman" w:cs="Times New Roman"/>
              </w:rPr>
              <w:t>NO</w:t>
            </w:r>
            <w:r w:rsidRPr="007003A8">
              <w:rPr>
                <w:rFonts w:ascii="Times New Roman" w:hAnsi="Times New Roman" w:cs="Times New Roman"/>
                <w:vertAlign w:val="subscript"/>
              </w:rPr>
              <w:t>2</w:t>
            </w:r>
          </w:p>
        </w:tc>
        <w:tc>
          <w:tcPr>
            <w:tcW w:w="2551" w:type="dxa"/>
          </w:tcPr>
          <w:p w:rsidR="00E47872" w:rsidRDefault="00E47872" w:rsidP="00E47872">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用</w:t>
            </w:r>
            <w:r w:rsidRPr="007003A8">
              <w:rPr>
                <w:rFonts w:ascii="Times New Roman" w:hAnsi="Times New Roman" w:cs="Times New Roman"/>
              </w:rPr>
              <w:t>NaOH</w:t>
            </w:r>
            <w:r w:rsidRPr="007003A8">
              <w:rPr>
                <w:rFonts w:ascii="Times New Roman" w:hAnsi="Times New Roman" w:cs="宋体" w:hint="eastAsia"/>
              </w:rPr>
              <w:t>溶液吸收</w:t>
            </w:r>
          </w:p>
        </w:tc>
      </w:tr>
      <w:tr w:rsidR="00E47872" w:rsidRPr="007003A8" w:rsidTr="00E47872">
        <w:trPr>
          <w:trHeight w:val="70"/>
        </w:trPr>
        <w:tc>
          <w:tcPr>
            <w:tcW w:w="1532" w:type="dxa"/>
          </w:tcPr>
          <w:p w:rsidR="00E47872" w:rsidRDefault="00E47872" w:rsidP="00E47872">
            <w:pPr>
              <w:adjustRightInd w:val="0"/>
              <w:snapToGrid w:val="0"/>
              <w:spacing w:line="360" w:lineRule="auto"/>
              <w:jc w:val="center"/>
              <w:rPr>
                <w:rFonts w:ascii="Times New Roman" w:hAnsi="Times New Roman" w:cs="Times New Roman"/>
              </w:rPr>
            </w:pPr>
            <w:r w:rsidRPr="007003A8">
              <w:rPr>
                <w:rFonts w:ascii="Times New Roman" w:hAnsi="Times New Roman" w:cs="Times New Roman"/>
              </w:rPr>
              <w:lastRenderedPageBreak/>
              <w:t>CO</w:t>
            </w:r>
          </w:p>
        </w:tc>
        <w:tc>
          <w:tcPr>
            <w:tcW w:w="2551" w:type="dxa"/>
          </w:tcPr>
          <w:p w:rsidR="00E47872" w:rsidRDefault="00E47872" w:rsidP="00E47872">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用酒精灯点燃</w:t>
            </w:r>
          </w:p>
        </w:tc>
      </w:tr>
    </w:tbl>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left"/>
        <w:rPr>
          <w:rFonts w:cs="Times New Roman" w:hint="eastAsia"/>
        </w:rPr>
      </w:pPr>
    </w:p>
    <w:p w:rsidR="00C623C0" w:rsidRDefault="00C623C0" w:rsidP="00C623C0">
      <w:pPr>
        <w:adjustRightInd w:val="0"/>
        <w:snapToGrid w:val="0"/>
        <w:spacing w:line="360" w:lineRule="auto"/>
        <w:jc w:val="center"/>
        <w:outlineLvl w:val="0"/>
        <w:rPr>
          <w:rFonts w:cs="Times New Roman" w:hint="eastAsia"/>
          <w:sz w:val="24"/>
          <w:szCs w:val="24"/>
        </w:rPr>
      </w:pPr>
    </w:p>
    <w:p w:rsidR="00C623C0" w:rsidRDefault="00C623C0" w:rsidP="00C623C0">
      <w:pPr>
        <w:adjustRightInd w:val="0"/>
        <w:snapToGrid w:val="0"/>
        <w:spacing w:line="360" w:lineRule="auto"/>
        <w:jc w:val="center"/>
        <w:outlineLvl w:val="0"/>
        <w:rPr>
          <w:rFonts w:cs="Times New Roman" w:hint="eastAsia"/>
          <w:sz w:val="24"/>
          <w:szCs w:val="24"/>
        </w:rPr>
      </w:pPr>
      <w:r>
        <w:rPr>
          <w:rFonts w:cs="宋体" w:hint="eastAsia"/>
          <w:sz w:val="24"/>
          <w:szCs w:val="24"/>
        </w:rPr>
        <w:t>实验四海水中化学元素的性质</w:t>
      </w: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【实验目的】</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Pr>
          <w:rFonts w:ascii="楷体_GB2312" w:eastAsia="楷体_GB2312" w:cs="楷体_GB2312"/>
        </w:rPr>
        <w:t>1</w:t>
      </w:r>
      <w:r>
        <w:rPr>
          <w:rFonts w:ascii="楷体_GB2312" w:eastAsia="楷体_GB2312" w:cs="楷体_GB2312" w:hint="eastAsia"/>
        </w:rPr>
        <w:t>．</w:t>
      </w:r>
      <w:r w:rsidR="00AF6122">
        <w:rPr>
          <w:rFonts w:ascii="楷体_GB2312" w:eastAsia="楷体_GB2312" w:cs="楷体_GB2312" w:hint="eastAsia"/>
        </w:rPr>
        <w:t>理解</w:t>
      </w:r>
      <w:r>
        <w:rPr>
          <w:rFonts w:ascii="楷体_GB2312" w:eastAsia="楷体_GB2312" w:cs="楷体_GB2312" w:hint="eastAsia"/>
        </w:rPr>
        <w:t>氯</w:t>
      </w:r>
      <w:r w:rsidR="00AF6122">
        <w:rPr>
          <w:rFonts w:ascii="楷体_GB2312" w:eastAsia="楷体_GB2312" w:cs="楷体_GB2312" w:hint="eastAsia"/>
        </w:rPr>
        <w:t>、</w:t>
      </w:r>
      <w:r>
        <w:rPr>
          <w:rFonts w:ascii="楷体_GB2312" w:eastAsia="楷体_GB2312" w:cs="楷体_GB2312" w:hint="eastAsia"/>
        </w:rPr>
        <w:t>溴</w:t>
      </w:r>
      <w:r w:rsidR="00AF6122">
        <w:rPr>
          <w:rFonts w:ascii="楷体_GB2312" w:eastAsia="楷体_GB2312" w:cs="楷体_GB2312" w:hint="eastAsia"/>
        </w:rPr>
        <w:t>、</w:t>
      </w:r>
      <w:r>
        <w:rPr>
          <w:rFonts w:ascii="楷体_GB2312" w:eastAsia="楷体_GB2312" w:cs="楷体_GB2312" w:hint="eastAsia"/>
        </w:rPr>
        <w:t>碘的单质及其化合物的性质，</w:t>
      </w:r>
      <w:r w:rsidR="00AF6122">
        <w:rPr>
          <w:rFonts w:ascii="楷体_GB2312" w:eastAsia="楷体_GB2312" w:cs="楷体_GB2312" w:hint="eastAsia"/>
        </w:rPr>
        <w:t>了解</w:t>
      </w:r>
      <w:r>
        <w:rPr>
          <w:rFonts w:ascii="楷体_GB2312" w:eastAsia="楷体_GB2312" w:cs="楷体_GB2312" w:hint="eastAsia"/>
        </w:rPr>
        <w:t>卤素间</w:t>
      </w:r>
      <w:r w:rsidR="00AF6122">
        <w:rPr>
          <w:rFonts w:ascii="楷体_GB2312" w:eastAsia="楷体_GB2312" w:cs="楷体_GB2312" w:hint="eastAsia"/>
        </w:rPr>
        <w:t>发生</w:t>
      </w:r>
      <w:r>
        <w:rPr>
          <w:rFonts w:ascii="楷体_GB2312" w:eastAsia="楷体_GB2312" w:cs="楷体_GB2312" w:hint="eastAsia"/>
        </w:rPr>
        <w:t>的置换反应。</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Pr>
          <w:rFonts w:ascii="楷体_GB2312" w:eastAsia="楷体_GB2312" w:cs="楷体_GB2312"/>
        </w:rPr>
        <w:t>2</w:t>
      </w:r>
      <w:r>
        <w:rPr>
          <w:rFonts w:ascii="楷体_GB2312" w:eastAsia="楷体_GB2312" w:cs="楷体_GB2312" w:hint="eastAsia"/>
        </w:rPr>
        <w:t>．</w:t>
      </w:r>
      <w:r w:rsidR="00AF6122">
        <w:rPr>
          <w:rFonts w:ascii="楷体_GB2312" w:eastAsia="楷体_GB2312" w:cs="楷体_GB2312" w:hint="eastAsia"/>
        </w:rPr>
        <w:t>掌握C</w:t>
      </w:r>
      <w:r w:rsidR="00AF6122">
        <w:rPr>
          <w:rFonts w:ascii="楷体_GB2312" w:eastAsia="楷体_GB2312" w:cs="楷体_GB2312"/>
        </w:rPr>
        <w:t>l</w:t>
      </w:r>
      <w:r w:rsidR="00AF6122" w:rsidRPr="00AF6122">
        <w:rPr>
          <w:rFonts w:ascii="Times New Roman" w:eastAsia="楷体_GB2312" w:hAnsi="Times New Roman" w:cs="Times New Roman"/>
          <w:vertAlign w:val="superscript"/>
        </w:rPr>
        <w:t>−</w:t>
      </w:r>
      <w:r>
        <w:rPr>
          <w:rFonts w:ascii="楷体_GB2312" w:eastAsia="楷体_GB2312" w:cs="楷体_GB2312" w:hint="eastAsia"/>
        </w:rPr>
        <w:t>、</w:t>
      </w:r>
      <w:r w:rsidR="00AF6122">
        <w:rPr>
          <w:rFonts w:ascii="楷体_GB2312" w:eastAsia="楷体_GB2312" w:cs="楷体_GB2312" w:hint="eastAsia"/>
        </w:rPr>
        <w:t>N</w:t>
      </w:r>
      <w:r w:rsidR="00AF6122">
        <w:rPr>
          <w:rFonts w:ascii="楷体_GB2312" w:eastAsia="楷体_GB2312" w:cs="楷体_GB2312"/>
        </w:rPr>
        <w:t>a</w:t>
      </w:r>
      <w:r w:rsidR="00AF6122" w:rsidRPr="00AF6122">
        <w:rPr>
          <w:rFonts w:ascii="楷体_GB2312" w:eastAsia="楷体_GB2312" w:cs="楷体_GB2312"/>
          <w:vertAlign w:val="superscript"/>
        </w:rPr>
        <w:t>+</w:t>
      </w:r>
      <w:r>
        <w:rPr>
          <w:rFonts w:ascii="楷体_GB2312" w:eastAsia="楷体_GB2312" w:cs="楷体_GB2312" w:hint="eastAsia"/>
        </w:rPr>
        <w:t>、</w:t>
      </w:r>
      <w:r w:rsidR="00AF6122">
        <w:rPr>
          <w:rFonts w:ascii="楷体_GB2312" w:eastAsia="楷体_GB2312" w:cs="楷体_GB2312" w:hint="eastAsia"/>
        </w:rPr>
        <w:t>K</w:t>
      </w:r>
      <w:r w:rsidR="00AF6122" w:rsidRPr="00AF6122">
        <w:rPr>
          <w:rFonts w:ascii="楷体_GB2312" w:eastAsia="楷体_GB2312" w:cs="楷体_GB2312"/>
          <w:vertAlign w:val="superscript"/>
        </w:rPr>
        <w:t>+</w:t>
      </w:r>
      <w:r>
        <w:rPr>
          <w:rFonts w:ascii="楷体_GB2312" w:eastAsia="楷体_GB2312" w:cs="楷体_GB2312" w:hint="eastAsia"/>
        </w:rPr>
        <w:t>的检验方法，</w:t>
      </w:r>
      <w:r w:rsidR="00AF6122">
        <w:rPr>
          <w:rFonts w:ascii="楷体_GB2312" w:eastAsia="楷体_GB2312" w:cs="楷体_GB2312" w:hint="eastAsia"/>
        </w:rPr>
        <w:t>熟悉</w:t>
      </w:r>
      <w:r>
        <w:rPr>
          <w:rFonts w:ascii="楷体_GB2312" w:eastAsia="楷体_GB2312" w:cs="楷体_GB2312" w:hint="eastAsia"/>
        </w:rPr>
        <w:t>焰色反应的实验操作。</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Pr>
          <w:rFonts w:ascii="楷体_GB2312" w:eastAsia="楷体_GB2312" w:cs="楷体_GB2312"/>
        </w:rPr>
        <w:t>3</w:t>
      </w:r>
      <w:r>
        <w:rPr>
          <w:rFonts w:ascii="楷体_GB2312" w:eastAsia="楷体_GB2312" w:cs="楷体_GB2312" w:hint="eastAsia"/>
        </w:rPr>
        <w:t>．</w:t>
      </w:r>
      <w:r w:rsidR="00AF6122">
        <w:rPr>
          <w:rFonts w:ascii="楷体_GB2312" w:eastAsia="楷体_GB2312" w:cs="楷体_GB2312" w:hint="eastAsia"/>
        </w:rPr>
        <w:t>学习</w:t>
      </w:r>
      <w:r>
        <w:rPr>
          <w:rFonts w:ascii="楷体_GB2312" w:eastAsia="楷体_GB2312" w:cs="楷体_GB2312" w:hint="eastAsia"/>
        </w:rPr>
        <w:t>萃取</w:t>
      </w:r>
      <w:r w:rsidR="00AF6122">
        <w:rPr>
          <w:rFonts w:ascii="楷体_GB2312" w:eastAsia="楷体_GB2312" w:cs="楷体_GB2312" w:hint="eastAsia"/>
        </w:rPr>
        <w:t>、</w:t>
      </w:r>
      <w:r>
        <w:rPr>
          <w:rFonts w:ascii="楷体_GB2312" w:eastAsia="楷体_GB2312" w:cs="楷体_GB2312" w:hint="eastAsia"/>
        </w:rPr>
        <w:t>分液实验操作。</w:t>
      </w: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【实验原理】</w:t>
      </w:r>
    </w:p>
    <w:p w:rsidR="00C623C0" w:rsidRDefault="00C623C0" w:rsidP="00C623C0">
      <w:pPr>
        <w:adjustRightInd w:val="0"/>
        <w:snapToGrid w:val="0"/>
        <w:spacing w:line="360" w:lineRule="auto"/>
        <w:ind w:firstLineChars="200" w:firstLine="420"/>
        <w:jc w:val="left"/>
        <w:rPr>
          <w:rFonts w:eastAsia="楷体_GB2312" w:cs="Times New Roman" w:hint="eastAsia"/>
        </w:rPr>
      </w:pPr>
      <w:r>
        <w:rPr>
          <w:rFonts w:eastAsia="楷体_GB2312" w:cs="楷体_GB2312" w:hint="eastAsia"/>
        </w:rPr>
        <w:t>氯、溴、碘等</w:t>
      </w:r>
      <w:r w:rsidR="00AF6122">
        <w:rPr>
          <w:rFonts w:eastAsia="楷体_GB2312" w:cs="楷体_GB2312" w:hint="eastAsia"/>
        </w:rPr>
        <w:t>卤族</w:t>
      </w:r>
      <w:r>
        <w:rPr>
          <w:rFonts w:eastAsia="楷体_GB2312" w:cs="楷体_GB2312" w:hint="eastAsia"/>
        </w:rPr>
        <w:t>元素在原子结构和</w:t>
      </w:r>
      <w:r w:rsidR="006C2100">
        <w:rPr>
          <w:rFonts w:eastAsia="楷体_GB2312" w:cs="楷体_GB2312" w:hint="eastAsia"/>
        </w:rPr>
        <w:t>元素性质方面具有一定的相似性。氯气、溴单质和碘单质都具有一定的</w:t>
      </w:r>
      <w:r>
        <w:rPr>
          <w:rFonts w:eastAsia="楷体_GB2312" w:cs="楷体_GB2312" w:hint="eastAsia"/>
        </w:rPr>
        <w:t>氧化性。溴和碘单质在四氯化碳中的溶解度</w:t>
      </w:r>
      <w:r w:rsidRPr="00891BBF">
        <w:rPr>
          <w:rFonts w:eastAsia="楷体_GB2312" w:cs="楷体_GB2312" w:hint="eastAsia"/>
        </w:rPr>
        <w:t>远大于它们在水中的溶解度，</w:t>
      </w:r>
      <w:r w:rsidR="006C2100" w:rsidRPr="00891BBF">
        <w:rPr>
          <w:rFonts w:eastAsia="楷体_GB2312" w:cs="楷体_GB2312" w:hint="eastAsia"/>
        </w:rPr>
        <w:t>据此可以用四氯化碳将溴或碘单质从它们水溶液中萃取出来，并</w:t>
      </w:r>
      <w:r>
        <w:rPr>
          <w:rFonts w:eastAsia="楷体_GB2312" w:cs="楷体_GB2312" w:hint="eastAsia"/>
        </w:rPr>
        <w:t>利用分液漏斗把互不相溶的两种液体分开。</w:t>
      </w:r>
    </w:p>
    <w:p w:rsidR="00C623C0" w:rsidRDefault="006C2100" w:rsidP="00C623C0">
      <w:pPr>
        <w:adjustRightInd w:val="0"/>
        <w:snapToGrid w:val="0"/>
        <w:spacing w:line="360" w:lineRule="auto"/>
        <w:ind w:firstLineChars="200" w:firstLine="420"/>
        <w:jc w:val="left"/>
        <w:rPr>
          <w:rFonts w:eastAsia="楷体_GB2312" w:cs="Times New Roman" w:hint="eastAsia"/>
        </w:rPr>
      </w:pPr>
      <w:r>
        <w:rPr>
          <w:rFonts w:eastAsia="楷体_GB2312" w:cs="楷体_GB2312" w:hint="eastAsia"/>
        </w:rPr>
        <w:t>某些金属元素的单质及其</w:t>
      </w:r>
      <w:r w:rsidR="00C623C0">
        <w:rPr>
          <w:rFonts w:eastAsia="楷体_GB2312" w:cs="楷体_GB2312" w:hint="eastAsia"/>
        </w:rPr>
        <w:t>化合物灼烧时火焰呈现特征的颜色</w:t>
      </w:r>
      <w:r>
        <w:rPr>
          <w:rFonts w:eastAsia="楷体_GB2312" w:cs="楷体_GB2312" w:hint="eastAsia"/>
        </w:rPr>
        <w:t>，</w:t>
      </w:r>
      <w:r w:rsidR="00C623C0">
        <w:rPr>
          <w:rFonts w:eastAsia="楷体_GB2312" w:cs="楷体_GB2312" w:hint="eastAsia"/>
        </w:rPr>
        <w:t>常用</w:t>
      </w:r>
      <w:r>
        <w:rPr>
          <w:rFonts w:eastAsia="楷体_GB2312" w:cs="楷体_GB2312" w:hint="eastAsia"/>
        </w:rPr>
        <w:t>于检测该金属元素的存在</w:t>
      </w:r>
      <w:r w:rsidR="00C623C0">
        <w:rPr>
          <w:rFonts w:eastAsia="楷体_GB2312" w:cs="楷体_GB2312" w:hint="eastAsia"/>
        </w:rPr>
        <w:t>。</w:t>
      </w:r>
      <w:r w:rsidR="00C623C0">
        <w:rPr>
          <w:rFonts w:eastAsia="楷体_GB2312"/>
        </w:rPr>
        <w:t>“</w:t>
      </w:r>
      <w:r w:rsidR="00C623C0">
        <w:rPr>
          <w:rFonts w:eastAsia="楷体_GB2312" w:cs="楷体_GB2312" w:hint="eastAsia"/>
        </w:rPr>
        <w:t>焰色反应</w:t>
      </w:r>
      <w:r w:rsidR="00C623C0">
        <w:rPr>
          <w:rFonts w:eastAsia="楷体_GB2312"/>
        </w:rPr>
        <w:t>”</w:t>
      </w:r>
      <w:r w:rsidR="00C623C0">
        <w:rPr>
          <w:rFonts w:eastAsia="楷体_GB2312" w:cs="楷体_GB2312" w:hint="eastAsia"/>
        </w:rPr>
        <w:t>是金属原子或离子在灼热的条件下获得一定的能量</w:t>
      </w:r>
      <w:r>
        <w:rPr>
          <w:rFonts w:eastAsia="楷体_GB2312" w:cs="楷体_GB2312" w:hint="eastAsia"/>
        </w:rPr>
        <w:t>发生</w:t>
      </w:r>
      <w:r w:rsidR="00C623C0">
        <w:rPr>
          <w:rFonts w:eastAsia="楷体_GB2312" w:cs="楷体_GB2312" w:hint="eastAsia"/>
        </w:rPr>
        <w:t>电子能级跃迁</w:t>
      </w:r>
      <w:r>
        <w:rPr>
          <w:rFonts w:eastAsia="楷体_GB2312" w:cs="楷体_GB2312" w:hint="eastAsia"/>
        </w:rPr>
        <w:t>而产生</w:t>
      </w:r>
      <w:r w:rsidR="00C623C0">
        <w:rPr>
          <w:rFonts w:eastAsia="楷体_GB2312" w:cs="楷体_GB2312" w:hint="eastAsia"/>
        </w:rPr>
        <w:t>。</w:t>
      </w: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【实验用品】</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Pr>
          <w:rFonts w:ascii="楷体_GB2312" w:eastAsia="楷体_GB2312" w:cs="楷体_GB2312" w:hint="eastAsia"/>
        </w:rPr>
        <w:t>仪器：烧杯、酒精灯、铁架台（带铁夹）、试管、小刀、胶头滴管、火柴、</w:t>
      </w:r>
      <w:r>
        <w:rPr>
          <w:rFonts w:ascii="楷体_GB2312" w:eastAsia="楷体_GB2312" w:cs="楷体_GB2312" w:hint="eastAsia"/>
          <w:color w:val="000000"/>
          <w:spacing w:val="8"/>
          <w:kern w:val="0"/>
        </w:rPr>
        <w:t>铂丝（或光洁无锈铁丝）、酒精灯、蓝色</w:t>
      </w:r>
      <w:hyperlink r:id="rId33" w:tgtFrame="_blank" w:history="1">
        <w:r>
          <w:rPr>
            <w:rFonts w:ascii="楷体_GB2312" w:eastAsia="楷体_GB2312" w:cs="楷体_GB2312" w:hint="eastAsia"/>
            <w:spacing w:val="8"/>
            <w:kern w:val="0"/>
          </w:rPr>
          <w:t>钴玻璃</w:t>
        </w:r>
      </w:hyperlink>
      <w:r>
        <w:rPr>
          <w:rFonts w:ascii="楷体_GB2312" w:eastAsia="楷体_GB2312" w:cs="楷体_GB2312" w:hint="eastAsia"/>
          <w:color w:val="000000"/>
          <w:spacing w:val="8"/>
          <w:kern w:val="0"/>
        </w:rPr>
        <w:t>（检验钾时用）</w:t>
      </w:r>
    </w:p>
    <w:p w:rsidR="00C623C0" w:rsidRPr="006C2100" w:rsidRDefault="00C623C0" w:rsidP="00C623C0">
      <w:pPr>
        <w:adjustRightInd w:val="0"/>
        <w:snapToGrid w:val="0"/>
        <w:spacing w:line="360" w:lineRule="auto"/>
        <w:ind w:firstLineChars="200" w:firstLine="420"/>
        <w:jc w:val="left"/>
        <w:rPr>
          <w:rFonts w:ascii="楷体_GB2312" w:eastAsia="楷体_GB2312" w:cs="Times New Roman" w:hint="eastAsia"/>
          <w:spacing w:val="8"/>
          <w:kern w:val="0"/>
        </w:rPr>
      </w:pPr>
      <w:r>
        <w:rPr>
          <w:rFonts w:ascii="楷体_GB2312" w:eastAsia="楷体_GB2312" w:cs="楷体_GB2312" w:hint="eastAsia"/>
        </w:rPr>
        <w:t>试剂：新制氯水、溴水、碘水、</w:t>
      </w:r>
      <w:r>
        <w:rPr>
          <w:rFonts w:ascii="楷体_GB2312" w:eastAsia="楷体_GB2312" w:cs="楷体_GB2312" w:hint="eastAsia"/>
          <w:color w:val="000000"/>
          <w:spacing w:val="8"/>
          <w:kern w:val="0"/>
        </w:rPr>
        <w:t>氯化钠溶液、溴化钠溶液、碘化钠溶液、硝酸银溶液、稀硝酸、碳酸钠溶液、盐酸、四氯化碳、淀粉</w:t>
      </w:r>
      <w:r>
        <w:rPr>
          <w:rFonts w:ascii="楷体_GB2312" w:eastAsia="楷体_GB2312" w:cs="楷体_GB2312"/>
          <w:color w:val="000000"/>
          <w:spacing w:val="8"/>
          <w:kern w:val="0"/>
        </w:rPr>
        <w:t>-</w:t>
      </w:r>
      <w:r>
        <w:rPr>
          <w:rFonts w:ascii="楷体_GB2312" w:eastAsia="楷体_GB2312" w:cs="楷体_GB2312" w:hint="eastAsia"/>
          <w:color w:val="000000"/>
          <w:spacing w:val="8"/>
          <w:kern w:val="0"/>
        </w:rPr>
        <w:t>碘化钾试纸、马铃薯、氯化钾溶液、待测白色粉末（</w:t>
      </w:r>
      <w:r>
        <w:rPr>
          <w:rFonts w:ascii="楷体_GB2312" w:eastAsia="楷体_GB2312" w:cs="楷体_GB2312"/>
          <w:color w:val="000000"/>
          <w:spacing w:val="8"/>
          <w:kern w:val="0"/>
        </w:rPr>
        <w:t>Na</w:t>
      </w:r>
      <w:r>
        <w:rPr>
          <w:rFonts w:ascii="楷体_GB2312" w:eastAsia="楷体_GB2312" w:cs="楷体_GB2312"/>
          <w:color w:val="000000"/>
          <w:spacing w:val="8"/>
          <w:kern w:val="0"/>
          <w:vertAlign w:val="subscript"/>
        </w:rPr>
        <w:t>2</w:t>
      </w:r>
      <w:r>
        <w:rPr>
          <w:rFonts w:ascii="楷体_GB2312" w:eastAsia="楷体_GB2312" w:cs="楷体_GB2312"/>
          <w:color w:val="000000"/>
          <w:spacing w:val="8"/>
          <w:kern w:val="0"/>
        </w:rPr>
        <w:t>CO</w:t>
      </w:r>
      <w:r>
        <w:rPr>
          <w:rFonts w:ascii="楷体_GB2312" w:eastAsia="楷体_GB2312" w:cs="楷体_GB2312"/>
          <w:color w:val="000000"/>
          <w:spacing w:val="8"/>
          <w:kern w:val="0"/>
          <w:vertAlign w:val="subscript"/>
        </w:rPr>
        <w:t>3</w:t>
      </w:r>
      <w:r>
        <w:rPr>
          <w:rFonts w:ascii="楷体_GB2312" w:eastAsia="楷体_GB2312" w:cs="楷体_GB2312" w:hint="eastAsia"/>
          <w:color w:val="000000"/>
          <w:spacing w:val="8"/>
          <w:kern w:val="0"/>
        </w:rPr>
        <w:t>和</w:t>
      </w:r>
      <w:r>
        <w:rPr>
          <w:rFonts w:ascii="楷体_GB2312" w:eastAsia="楷体_GB2312" w:cs="楷体_GB2312"/>
          <w:color w:val="000000"/>
          <w:spacing w:val="8"/>
          <w:kern w:val="0"/>
        </w:rPr>
        <w:t>KI</w:t>
      </w:r>
      <w:r>
        <w:rPr>
          <w:rFonts w:ascii="楷体_GB2312" w:eastAsia="楷体_GB2312" w:cs="楷体_GB2312" w:hint="eastAsia"/>
          <w:color w:val="000000"/>
          <w:spacing w:val="8"/>
          <w:kern w:val="0"/>
        </w:rPr>
        <w:t>中的一种或者两种）、</w:t>
      </w:r>
      <w:r w:rsidRPr="006C2100">
        <w:rPr>
          <w:rFonts w:ascii="楷体_GB2312" w:eastAsia="楷体_GB2312" w:cs="楷体_GB2312" w:hint="eastAsia"/>
          <w:spacing w:val="8"/>
          <w:kern w:val="0"/>
        </w:rPr>
        <w:t>碘化钾</w:t>
      </w:r>
      <w:r w:rsidRPr="006C2100">
        <w:rPr>
          <w:rFonts w:ascii="楷体_GB2312" w:eastAsia="楷体_GB2312" w:hAnsi="Times New Roman" w:cs="楷体_GB2312" w:hint="eastAsia"/>
        </w:rPr>
        <w:t>溶液、</w:t>
      </w:r>
      <w:r w:rsidRPr="006C2100">
        <w:rPr>
          <w:rFonts w:ascii="楷体_GB2312" w:eastAsia="楷体_GB2312" w:hAnsi="Times New Roman" w:cs="楷体_GB2312"/>
        </w:rPr>
        <w:t>FeSO</w:t>
      </w:r>
      <w:r w:rsidRPr="006C2100">
        <w:rPr>
          <w:rFonts w:ascii="楷体_GB2312" w:eastAsia="楷体_GB2312" w:hAnsi="Times New Roman" w:cs="楷体_GB2312"/>
          <w:vertAlign w:val="subscript"/>
        </w:rPr>
        <w:t>4</w:t>
      </w:r>
      <w:r w:rsidRPr="006C2100">
        <w:rPr>
          <w:rFonts w:ascii="楷体_GB2312" w:eastAsia="楷体_GB2312" w:hAnsi="Times New Roman" w:cs="楷体_GB2312" w:hint="eastAsia"/>
        </w:rPr>
        <w:t>溶液、</w:t>
      </w:r>
      <w:r w:rsidRPr="006C2100">
        <w:rPr>
          <w:rFonts w:ascii="楷体_GB2312" w:eastAsia="楷体_GB2312" w:hAnsi="Times New Roman" w:cs="楷体_GB2312"/>
        </w:rPr>
        <w:t>KSCN</w:t>
      </w:r>
      <w:r w:rsidRPr="006C2100">
        <w:rPr>
          <w:rFonts w:ascii="楷体_GB2312" w:eastAsia="楷体_GB2312" w:hAnsi="Times New Roman" w:cs="楷体_GB2312" w:hint="eastAsia"/>
        </w:rPr>
        <w:t>溶液、</w:t>
      </w:r>
      <w:r w:rsidRPr="006C2100">
        <w:rPr>
          <w:rFonts w:ascii="楷体_GB2312" w:eastAsia="楷体_GB2312" w:hAnsi="Times New Roman" w:cs="楷体_GB2312"/>
        </w:rPr>
        <w:t>Fe</w:t>
      </w:r>
      <w:r w:rsidRPr="006C2100">
        <w:rPr>
          <w:rFonts w:ascii="楷体_GB2312" w:eastAsia="楷体_GB2312" w:hAnsi="Times New Roman" w:cs="楷体_GB2312"/>
          <w:vertAlign w:val="subscript"/>
        </w:rPr>
        <w:t>2</w:t>
      </w:r>
      <w:r w:rsidRPr="006C2100">
        <w:rPr>
          <w:rFonts w:ascii="楷体_GB2312" w:eastAsia="楷体_GB2312" w:hAnsi="Times New Roman" w:cs="楷体_GB2312"/>
        </w:rPr>
        <w:t>(SO</w:t>
      </w:r>
      <w:r w:rsidRPr="006C2100">
        <w:rPr>
          <w:rFonts w:ascii="楷体_GB2312" w:eastAsia="楷体_GB2312" w:hAnsi="Times New Roman" w:cs="楷体_GB2312"/>
          <w:vertAlign w:val="subscript"/>
        </w:rPr>
        <w:t>4</w:t>
      </w:r>
      <w:r w:rsidRPr="006C2100">
        <w:rPr>
          <w:rFonts w:ascii="楷体_GB2312" w:eastAsia="楷体_GB2312" w:hAnsi="Times New Roman" w:cs="楷体_GB2312"/>
        </w:rPr>
        <w:t>)</w:t>
      </w:r>
      <w:r w:rsidRPr="006C2100">
        <w:rPr>
          <w:rFonts w:ascii="楷体_GB2312" w:eastAsia="楷体_GB2312" w:hAnsi="Times New Roman" w:cs="楷体_GB2312"/>
          <w:vertAlign w:val="subscript"/>
        </w:rPr>
        <w:t>3</w:t>
      </w:r>
      <w:r w:rsidRPr="006C2100">
        <w:rPr>
          <w:rFonts w:ascii="楷体_GB2312" w:eastAsia="楷体_GB2312" w:hAnsi="Times New Roman" w:cs="楷体_GB2312" w:hint="eastAsia"/>
        </w:rPr>
        <w:t>溶液</w:t>
      </w:r>
    </w:p>
    <w:p w:rsidR="00C623C0" w:rsidRPr="006C2100" w:rsidRDefault="00C623C0" w:rsidP="00C623C0">
      <w:pPr>
        <w:adjustRightInd w:val="0"/>
        <w:snapToGrid w:val="0"/>
        <w:spacing w:line="360" w:lineRule="auto"/>
        <w:jc w:val="left"/>
        <w:outlineLvl w:val="1"/>
        <w:rPr>
          <w:rFonts w:eastAsia="黑体" w:cs="Times New Roman" w:hint="eastAsia"/>
        </w:rPr>
      </w:pPr>
      <w:r w:rsidRPr="006C2100">
        <w:rPr>
          <w:rFonts w:eastAsia="黑体" w:cs="黑体" w:hint="eastAsia"/>
        </w:rPr>
        <w:t>【实验过程与结论】</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 xml:space="preserve">4-1 </w:t>
      </w:r>
      <w:r>
        <w:rPr>
          <w:rFonts w:ascii="Times New Roman" w:hAnsi="Times New Roman" w:cs="宋体" w:hint="eastAsia"/>
        </w:rPr>
        <w:t>氯、溴、碘的性质</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4-1-1</w:t>
            </w:r>
            <w:r w:rsidRPr="007003A8">
              <w:rPr>
                <w:rFonts w:ascii="Times New Roman" w:hAnsi="Times New Roman" w:cs="宋体" w:hint="eastAsia"/>
              </w:rPr>
              <w:t>溴、碘的溶解性：</w:t>
            </w:r>
          </w:p>
          <w:p w:rsidR="00C623C0" w:rsidRDefault="006C2100" w:rsidP="009B3EDD">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向</w:t>
            </w:r>
            <w:r w:rsidRPr="007003A8">
              <w:rPr>
                <w:rFonts w:ascii="Times New Roman" w:hAnsi="Times New Roman" w:cs="Times New Roman"/>
              </w:rPr>
              <w:t>2</w:t>
            </w:r>
            <w:r w:rsidRPr="007003A8">
              <w:rPr>
                <w:rFonts w:ascii="Times New Roman" w:hAnsi="Times New Roman" w:cs="宋体" w:hint="eastAsia"/>
              </w:rPr>
              <w:t>支试管中分别加入</w:t>
            </w:r>
            <w:r w:rsidRPr="007003A8">
              <w:rPr>
                <w:rFonts w:ascii="Times New Roman" w:hAnsi="Times New Roman" w:cs="Times New Roman"/>
              </w:rPr>
              <w:t>1mL</w:t>
            </w:r>
            <w:r w:rsidRPr="007003A8">
              <w:rPr>
                <w:rFonts w:ascii="Times New Roman" w:hAnsi="Times New Roman" w:cs="宋体" w:hint="eastAsia"/>
              </w:rPr>
              <w:t>溴水、</w:t>
            </w:r>
            <w:r w:rsidRPr="007003A8">
              <w:rPr>
                <w:rFonts w:ascii="Times New Roman" w:hAnsi="Times New Roman" w:cs="Times New Roman"/>
              </w:rPr>
              <w:t>1mL</w:t>
            </w:r>
            <w:r w:rsidRPr="007003A8">
              <w:rPr>
                <w:rFonts w:ascii="Times New Roman" w:hAnsi="Times New Roman" w:cs="宋体" w:hint="eastAsia"/>
              </w:rPr>
              <w:t>碘水，</w:t>
            </w:r>
            <w:r w:rsidR="00C623C0" w:rsidRPr="007003A8">
              <w:rPr>
                <w:rFonts w:ascii="Times New Roman" w:hAnsi="Times New Roman" w:cs="宋体" w:hint="eastAsia"/>
              </w:rPr>
              <w:t>观察溴水、碘水的颜色。再各滴入</w:t>
            </w:r>
            <w:r w:rsidR="00C623C0" w:rsidRPr="007003A8">
              <w:rPr>
                <w:rFonts w:ascii="Times New Roman" w:hAnsi="Times New Roman" w:cs="Times New Roman"/>
              </w:rPr>
              <w:t>10</w:t>
            </w:r>
            <w:r w:rsidR="00C623C0" w:rsidRPr="007003A8">
              <w:rPr>
                <w:rFonts w:ascii="Times New Roman" w:hAnsi="Times New Roman" w:cs="宋体" w:hint="eastAsia"/>
              </w:rPr>
              <w:t>滴四氯化</w:t>
            </w:r>
            <w:r w:rsidR="00C623C0" w:rsidRPr="007003A8">
              <w:rPr>
                <w:rFonts w:ascii="Times New Roman" w:hAnsi="Times New Roman" w:cs="宋体" w:hint="eastAsia"/>
              </w:rPr>
              <w:lastRenderedPageBreak/>
              <w:t>碳，</w:t>
            </w:r>
            <w:r w:rsidR="009B3EDD">
              <w:rPr>
                <w:rFonts w:ascii="Times New Roman" w:hAnsi="Times New Roman" w:cs="宋体" w:hint="eastAsia"/>
              </w:rPr>
              <w:t>振荡，</w:t>
            </w:r>
            <w:r w:rsidR="00C623C0" w:rsidRPr="007003A8">
              <w:rPr>
                <w:rFonts w:ascii="Times New Roman" w:hAnsi="Times New Roman" w:cs="宋体" w:hint="eastAsia"/>
              </w:rPr>
              <w:t>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lastRenderedPageBreak/>
              <w:t>4-1-2</w:t>
            </w:r>
            <w:r w:rsidRPr="007003A8">
              <w:rPr>
                <w:rFonts w:ascii="Times New Roman" w:hAnsi="Times New Roman" w:cs="宋体" w:hint="eastAsia"/>
              </w:rPr>
              <w:t>碘与淀粉的反应：</w:t>
            </w:r>
          </w:p>
          <w:p w:rsidR="00C623C0" w:rsidRDefault="00C623C0" w:rsidP="0074359F">
            <w:pPr>
              <w:adjustRightInd w:val="0"/>
              <w:snapToGrid w:val="0"/>
              <w:spacing w:line="360" w:lineRule="auto"/>
              <w:jc w:val="left"/>
              <w:rPr>
                <w:rFonts w:ascii="Times New Roman" w:hAnsi="Times New Roman" w:cs="Times New Roman"/>
              </w:rPr>
            </w:pPr>
            <w:r w:rsidRPr="009B3EDD">
              <w:rPr>
                <w:rFonts w:ascii="Times New Roman" w:hAnsi="Times New Roman" w:cs="宋体" w:hint="eastAsia"/>
              </w:rPr>
              <w:t>用小刀切下</w:t>
            </w:r>
            <w:r w:rsidRPr="009B3EDD">
              <w:rPr>
                <w:rFonts w:ascii="Times New Roman" w:hAnsi="Times New Roman" w:cs="Times New Roman"/>
              </w:rPr>
              <w:t>2</w:t>
            </w:r>
            <w:r w:rsidRPr="009B3EDD">
              <w:rPr>
                <w:rFonts w:ascii="Times New Roman" w:hAnsi="Times New Roman" w:cs="宋体" w:hint="eastAsia"/>
              </w:rPr>
              <w:t>小块马</w:t>
            </w:r>
            <w:r w:rsidRPr="007003A8">
              <w:rPr>
                <w:rFonts w:ascii="Times New Roman" w:hAnsi="Times New Roman" w:cs="宋体" w:hint="eastAsia"/>
              </w:rPr>
              <w:t>铃薯，在切面上分别滴一滴碘水与碘化钠溶液，观察现象</w:t>
            </w:r>
            <w:r w:rsidRPr="00812BED">
              <w:rPr>
                <w:rFonts w:ascii="Times New Roman" w:hAnsi="Times New Roman" w:cs="宋体" w:hint="eastAsia"/>
                <w:color w:val="0000FF"/>
              </w:rPr>
              <w:t>。</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4-1-3</w:t>
            </w:r>
            <w:r w:rsidRPr="007003A8">
              <w:rPr>
                <w:rFonts w:ascii="Times New Roman" w:hAnsi="Times New Roman" w:cs="宋体" w:hint="eastAsia"/>
              </w:rPr>
              <w:t>氯、溴、碘的置换反应：</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①</w:t>
            </w:r>
            <w:r w:rsidRPr="007003A8">
              <w:rPr>
                <w:rFonts w:ascii="Times New Roman" w:hAnsi="Times New Roman" w:cs="宋体" w:hint="eastAsia"/>
              </w:rPr>
              <w:t>将</w:t>
            </w:r>
            <w:r w:rsidRPr="007003A8">
              <w:rPr>
                <w:rFonts w:ascii="Times New Roman" w:hAnsi="Times New Roman" w:cs="Times New Roman"/>
              </w:rPr>
              <w:t>1</w:t>
            </w:r>
            <w:r w:rsidRPr="007003A8">
              <w:rPr>
                <w:rFonts w:ascii="Times New Roman" w:hAnsi="Times New Roman" w:cs="宋体" w:hint="eastAsia"/>
              </w:rPr>
              <w:t>滴氯水滴在淀粉</w:t>
            </w:r>
            <w:r w:rsidRPr="007003A8">
              <w:rPr>
                <w:rFonts w:ascii="Times New Roman" w:hAnsi="Times New Roman" w:cs="Times New Roman"/>
              </w:rPr>
              <w:t>-KI</w:t>
            </w:r>
            <w:r w:rsidRPr="007003A8">
              <w:rPr>
                <w:rFonts w:ascii="Times New Roman" w:hAnsi="Times New Roman" w:cs="宋体" w:hint="eastAsia"/>
              </w:rPr>
              <w:t>试纸上，观察现象</w:t>
            </w:r>
            <w:r w:rsidR="009B3EDD">
              <w:rPr>
                <w:rFonts w:ascii="Times New Roman" w:hAnsi="Times New Roman" w:cs="宋体" w:hint="eastAsia"/>
              </w:rPr>
              <w:t>。</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②</w:t>
            </w:r>
            <w:r w:rsidRPr="007003A8">
              <w:rPr>
                <w:rFonts w:ascii="Times New Roman" w:hAnsi="Times New Roman" w:cs="宋体" w:hint="eastAsia"/>
              </w:rPr>
              <w:t>将</w:t>
            </w:r>
            <w:r w:rsidRPr="007003A8">
              <w:rPr>
                <w:rFonts w:ascii="Times New Roman" w:hAnsi="Times New Roman" w:cs="Times New Roman"/>
              </w:rPr>
              <w:t>1</w:t>
            </w:r>
            <w:r w:rsidRPr="007003A8">
              <w:rPr>
                <w:rFonts w:ascii="Times New Roman" w:hAnsi="Times New Roman" w:cs="宋体" w:hint="eastAsia"/>
              </w:rPr>
              <w:t>滴溴水滴在淀粉</w:t>
            </w:r>
            <w:r w:rsidRPr="007003A8">
              <w:rPr>
                <w:rFonts w:ascii="Times New Roman" w:hAnsi="Times New Roman" w:cs="Times New Roman"/>
              </w:rPr>
              <w:t>-KI</w:t>
            </w:r>
            <w:r w:rsidRPr="007003A8">
              <w:rPr>
                <w:rFonts w:ascii="Times New Roman" w:hAnsi="Times New Roman" w:cs="宋体" w:hint="eastAsia"/>
              </w:rPr>
              <w:t>试纸上，观察现象</w:t>
            </w:r>
            <w:r w:rsidR="009B3EDD">
              <w:rPr>
                <w:rFonts w:ascii="Times New Roman" w:hAnsi="Times New Roman" w:cs="宋体" w:hint="eastAsia"/>
              </w:rPr>
              <w:t>。</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③</w:t>
            </w:r>
            <w:r w:rsidRPr="00812BED">
              <w:rPr>
                <w:rFonts w:ascii="Times New Roman" w:hAnsi="Times New Roman" w:cs="宋体" w:hint="eastAsia"/>
                <w:color w:val="0000FF"/>
              </w:rPr>
              <w:t>取</w:t>
            </w:r>
            <w:r w:rsidRPr="007003A8">
              <w:rPr>
                <w:rFonts w:ascii="Times New Roman" w:hAnsi="Times New Roman" w:cs="宋体" w:hint="eastAsia"/>
              </w:rPr>
              <w:t>两支试管，分别加入</w:t>
            </w:r>
            <w:r w:rsidRPr="007003A8">
              <w:rPr>
                <w:rFonts w:ascii="Times New Roman" w:hAnsi="Times New Roman" w:cs="Times New Roman"/>
              </w:rPr>
              <w:t>1mL</w:t>
            </w:r>
            <w:r w:rsidRPr="007003A8">
              <w:rPr>
                <w:rFonts w:ascii="Times New Roman" w:hAnsi="Times New Roman" w:cs="宋体" w:hint="eastAsia"/>
              </w:rPr>
              <w:t>溴化钠溶液，其中一支滴加</w:t>
            </w:r>
            <w:r w:rsidRPr="007003A8">
              <w:rPr>
                <w:rFonts w:ascii="Times New Roman" w:hAnsi="Times New Roman" w:cs="Times New Roman"/>
              </w:rPr>
              <w:t>2-3</w:t>
            </w:r>
            <w:r w:rsidRPr="007003A8">
              <w:rPr>
                <w:rFonts w:ascii="Times New Roman" w:hAnsi="Times New Roman" w:cs="宋体" w:hint="eastAsia"/>
              </w:rPr>
              <w:t>滴氯水，另一支滴加</w:t>
            </w:r>
            <w:r w:rsidRPr="007003A8">
              <w:rPr>
                <w:rFonts w:ascii="Times New Roman" w:hAnsi="Times New Roman" w:cs="Times New Roman"/>
              </w:rPr>
              <w:t>2-3</w:t>
            </w:r>
            <w:r w:rsidRPr="007003A8">
              <w:rPr>
                <w:rFonts w:ascii="Times New Roman" w:hAnsi="Times New Roman" w:cs="宋体" w:hint="eastAsia"/>
              </w:rPr>
              <w:t>滴碘水，观察现象。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jc w:val="center"/>
        </w:trPr>
        <w:tc>
          <w:tcPr>
            <w:tcW w:w="3082" w:type="dxa"/>
          </w:tcPr>
          <w:p w:rsidR="00C623C0" w:rsidRDefault="00C623C0" w:rsidP="0074359F">
            <w:pPr>
              <w:adjustRightInd w:val="0"/>
              <w:snapToGrid w:val="0"/>
              <w:spacing w:line="360" w:lineRule="auto"/>
              <w:jc w:val="left"/>
              <w:rPr>
                <w:rFonts w:ascii="Times New Roman" w:hAnsi="Times New Roman" w:cs="Times New Roman"/>
              </w:rPr>
            </w:pPr>
            <w:r w:rsidRPr="007003A8">
              <w:rPr>
                <w:rFonts w:ascii="Times New Roman" w:hAnsi="Times New Roman" w:cs="Times New Roman"/>
              </w:rPr>
              <w:t>4-1-4</w:t>
            </w:r>
            <w:r w:rsidRPr="007003A8">
              <w:rPr>
                <w:rFonts w:ascii="Times New Roman" w:hAnsi="Times New Roman" w:cs="宋体" w:hint="eastAsia"/>
              </w:rPr>
              <w:t>卤素离子的检验：</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①</w:t>
            </w:r>
            <w:r w:rsidRPr="007003A8">
              <w:rPr>
                <w:rFonts w:ascii="Times New Roman" w:hAnsi="Times New Roman" w:cs="宋体" w:hint="eastAsia"/>
              </w:rPr>
              <w:t>在盛有少量氯化钠溶液的试管中，滴入几滴硝酸银溶液，再加入几滴稀硝酸，振荡</w:t>
            </w:r>
            <w:r w:rsidR="009B3EDD">
              <w:rPr>
                <w:rFonts w:ascii="Times New Roman" w:hAnsi="Times New Roman" w:cs="宋体" w:hint="eastAsia"/>
              </w:rPr>
              <w:t>，</w:t>
            </w:r>
            <w:r w:rsidRPr="007003A8">
              <w:rPr>
                <w:rFonts w:ascii="Times New Roman" w:hAnsi="Times New Roman" w:cs="宋体" w:hint="eastAsia"/>
              </w:rPr>
              <w:t>观察现象。</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②</w:t>
            </w:r>
            <w:r w:rsidRPr="007003A8">
              <w:rPr>
                <w:rFonts w:ascii="Times New Roman" w:hAnsi="Times New Roman" w:cs="宋体" w:hint="eastAsia"/>
              </w:rPr>
              <w:t>在盛有少量碳酸钠溶液的试管中，滴入几滴硝酸银溶液，再加几滴稀硝酸，振荡，观察现象。</w:t>
            </w:r>
          </w:p>
          <w:p w:rsidR="00C623C0" w:rsidRDefault="00C623C0" w:rsidP="0074359F">
            <w:pPr>
              <w:adjustRightInd w:val="0"/>
              <w:snapToGrid w:val="0"/>
              <w:spacing w:line="360" w:lineRule="auto"/>
              <w:jc w:val="left"/>
              <w:rPr>
                <w:rFonts w:cs="Times New Roman" w:hint="eastAsia"/>
              </w:rPr>
            </w:pPr>
            <w:r>
              <w:rPr>
                <w:rFonts w:ascii="宋体" w:hAnsi="宋体" w:cs="宋体" w:hint="eastAsia"/>
              </w:rPr>
              <w:t>③</w:t>
            </w:r>
            <w:r>
              <w:rPr>
                <w:rFonts w:ascii="Times New Roman" w:hAnsi="Times New Roman" w:cs="宋体" w:hint="eastAsia"/>
              </w:rPr>
              <w:t>取</w:t>
            </w:r>
            <w:r w:rsidRPr="007003A8">
              <w:rPr>
                <w:rFonts w:ascii="Times New Roman" w:hAnsi="Times New Roman" w:cs="宋体" w:hint="eastAsia"/>
              </w:rPr>
              <w:t>两支试管，分别加入</w:t>
            </w:r>
            <w:r w:rsidRPr="007003A8">
              <w:rPr>
                <w:rFonts w:ascii="Times New Roman" w:hAnsi="Times New Roman" w:cs="Times New Roman"/>
              </w:rPr>
              <w:t>1mL</w:t>
            </w:r>
            <w:r w:rsidRPr="007003A8">
              <w:rPr>
                <w:rFonts w:ascii="Times New Roman" w:hAnsi="Times New Roman" w:cs="宋体" w:hint="eastAsia"/>
              </w:rPr>
              <w:t>溴化钠溶液和碘化钠溶液，</w:t>
            </w:r>
            <w:r w:rsidRPr="00891BBF">
              <w:rPr>
                <w:rFonts w:ascii="Times New Roman" w:hAnsi="Times New Roman" w:cs="宋体" w:hint="eastAsia"/>
              </w:rPr>
              <w:t>再分别加入硝酸银溶液，观察现</w:t>
            </w:r>
            <w:r w:rsidRPr="007003A8">
              <w:rPr>
                <w:rFonts w:ascii="Times New Roman" w:hAnsi="Times New Roman" w:cs="宋体" w:hint="eastAsia"/>
              </w:rPr>
              <w:t>象。</w:t>
            </w:r>
          </w:p>
        </w:tc>
        <w:tc>
          <w:tcPr>
            <w:tcW w:w="1875" w:type="dxa"/>
          </w:tcPr>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 xml:space="preserve">4-2 </w:t>
      </w:r>
      <w:r>
        <w:rPr>
          <w:rFonts w:ascii="Times New Roman" w:hAnsi="Times New Roman" w:cs="宋体" w:hint="eastAsia"/>
        </w:rPr>
        <w:t>萃取分液</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82"/>
        <w:gridCol w:w="1875"/>
        <w:gridCol w:w="3251"/>
      </w:tblGrid>
      <w:tr w:rsidR="00C623C0" w:rsidRPr="007003A8" w:rsidTr="00923026">
        <w:trPr>
          <w:jc w:val="center"/>
        </w:trPr>
        <w:tc>
          <w:tcPr>
            <w:tcW w:w="308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875"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082" w:type="dxa"/>
            <w:vAlign w:val="center"/>
          </w:tcPr>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①</w:t>
            </w:r>
            <w:r w:rsidRPr="007003A8">
              <w:rPr>
                <w:rFonts w:ascii="Times New Roman" w:hAnsi="Times New Roman" w:cs="宋体" w:hint="eastAsia"/>
              </w:rPr>
              <w:t>分液漏斗检漏。</w:t>
            </w:r>
          </w:p>
          <w:p w:rsidR="00C623C0" w:rsidRDefault="00C623C0" w:rsidP="0074359F">
            <w:pPr>
              <w:adjustRightInd w:val="0"/>
              <w:snapToGrid w:val="0"/>
              <w:spacing w:line="360" w:lineRule="auto"/>
              <w:jc w:val="left"/>
              <w:rPr>
                <w:rFonts w:ascii="Times New Roman" w:hAnsi="Times New Roman" w:cs="Times New Roman"/>
              </w:rPr>
            </w:pPr>
            <w:r>
              <w:rPr>
                <w:rFonts w:ascii="宋体" w:hAnsi="宋体" w:cs="宋体" w:hint="eastAsia"/>
              </w:rPr>
              <w:t>②</w:t>
            </w:r>
            <w:r w:rsidRPr="007003A8">
              <w:rPr>
                <w:rFonts w:ascii="Times New Roman" w:hAnsi="Times New Roman" w:cs="宋体" w:hint="eastAsia"/>
              </w:rPr>
              <w:t>氧化：用量筒量取</w:t>
            </w:r>
            <w:r w:rsidRPr="007003A8">
              <w:rPr>
                <w:rFonts w:ascii="Times New Roman" w:hAnsi="Times New Roman" w:cs="Times New Roman"/>
              </w:rPr>
              <w:t>8mL</w:t>
            </w:r>
            <w:r w:rsidRPr="007003A8">
              <w:rPr>
                <w:rFonts w:ascii="Times New Roman" w:hAnsi="Times New Roman" w:cs="宋体" w:hint="eastAsia"/>
              </w:rPr>
              <w:t>的</w:t>
            </w:r>
            <w:r w:rsidRPr="007003A8">
              <w:rPr>
                <w:rFonts w:ascii="Times New Roman" w:hAnsi="Times New Roman" w:cs="Times New Roman"/>
              </w:rPr>
              <w:t>KI</w:t>
            </w:r>
            <w:r w:rsidRPr="007003A8">
              <w:rPr>
                <w:rFonts w:ascii="Times New Roman" w:hAnsi="Times New Roman" w:cs="宋体" w:hint="eastAsia"/>
              </w:rPr>
              <w:t>溶液倒入小烧杯，加入</w:t>
            </w:r>
            <w:r w:rsidRPr="007003A8">
              <w:rPr>
                <w:rFonts w:ascii="Times New Roman" w:hAnsi="Times New Roman" w:cs="Times New Roman"/>
              </w:rPr>
              <w:t>2</w:t>
            </w:r>
            <w:r w:rsidRPr="007003A8">
              <w:rPr>
                <w:rFonts w:ascii="Times New Roman" w:hAnsi="Times New Roman" w:cs="宋体" w:hint="eastAsia"/>
              </w:rPr>
              <w:t>滴管氯水。</w:t>
            </w:r>
          </w:p>
          <w:p w:rsidR="00C623C0" w:rsidRDefault="009B3EDD" w:rsidP="0074359F">
            <w:pPr>
              <w:adjustRightInd w:val="0"/>
              <w:snapToGrid w:val="0"/>
              <w:spacing w:line="360" w:lineRule="auto"/>
              <w:jc w:val="left"/>
              <w:rPr>
                <w:rFonts w:cs="Times New Roman" w:hint="eastAsia"/>
              </w:rPr>
            </w:pPr>
            <w:r>
              <w:rPr>
                <w:rFonts w:cs="Calibri"/>
                <w:noProof/>
              </w:rPr>
              <w:lastRenderedPageBreak/>
              <w:drawing>
                <wp:anchor distT="0" distB="0" distL="114300" distR="114300" simplePos="0" relativeHeight="251669504" behindDoc="0" locked="0" layoutInCell="1" allowOverlap="1">
                  <wp:simplePos x="0" y="0"/>
                  <wp:positionH relativeFrom="column">
                    <wp:posOffset>299720</wp:posOffset>
                  </wp:positionH>
                  <wp:positionV relativeFrom="paragraph">
                    <wp:posOffset>707390</wp:posOffset>
                  </wp:positionV>
                  <wp:extent cx="1236345" cy="544195"/>
                  <wp:effectExtent l="0" t="0" r="1905" b="8255"/>
                  <wp:wrapSquare wrapText="bothSides"/>
                  <wp:docPr id="50" name="图片 50" descr="http://download.sheduinfo.com/RESOURCE/CZ/CZHX/HXBL/HXTS0103/c20420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http://download.sheduinfo.com/RESOURCE/CZ/CZHX/HXBL/HXTS0103/c20420t1.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6345" cy="544195"/>
                          </a:xfrm>
                          <a:prstGeom prst="rect">
                            <a:avLst/>
                          </a:prstGeom>
                          <a:noFill/>
                        </pic:spPr>
                      </pic:pic>
                    </a:graphicData>
                  </a:graphic>
                </wp:anchor>
              </w:drawing>
            </w:r>
            <w:r w:rsidR="00C623C0">
              <w:rPr>
                <w:rFonts w:ascii="宋体" w:hAnsi="宋体" w:cs="宋体" w:hint="eastAsia"/>
              </w:rPr>
              <w:t>③</w:t>
            </w:r>
            <w:r w:rsidR="00C623C0" w:rsidRPr="007003A8">
              <w:rPr>
                <w:rFonts w:ascii="Times New Roman" w:hAnsi="Times New Roman" w:cs="宋体" w:hint="eastAsia"/>
              </w:rPr>
              <w:t>萃取：将所得溶液倒入分液漏斗，滴入</w:t>
            </w:r>
            <w:r w:rsidR="00C623C0" w:rsidRPr="007003A8">
              <w:rPr>
                <w:rFonts w:ascii="Times New Roman" w:hAnsi="Times New Roman" w:cs="Times New Roman"/>
              </w:rPr>
              <w:t>4mL</w:t>
            </w:r>
            <w:r w:rsidR="00C623C0" w:rsidRPr="007003A8">
              <w:rPr>
                <w:rFonts w:ascii="Times New Roman" w:hAnsi="Times New Roman" w:cs="宋体" w:hint="eastAsia"/>
              </w:rPr>
              <w:t>四氯化碳</w:t>
            </w:r>
            <w:r>
              <w:rPr>
                <w:rFonts w:ascii="Times New Roman" w:hAnsi="Times New Roman" w:cs="Times New Roman" w:hint="eastAsia"/>
              </w:rPr>
              <w:t>，</w:t>
            </w:r>
            <w:r w:rsidR="00C623C0" w:rsidRPr="007003A8">
              <w:rPr>
                <w:rFonts w:ascii="Times New Roman" w:hAnsi="Times New Roman" w:cs="宋体" w:hint="eastAsia"/>
              </w:rPr>
              <w:t>充分</w:t>
            </w:r>
            <w:r w:rsidR="00C623C0" w:rsidRPr="007003A8">
              <w:rPr>
                <w:rFonts w:cs="宋体" w:hint="eastAsia"/>
              </w:rPr>
              <w:t>振荡，放在铁圈上静置。</w:t>
            </w:r>
          </w:p>
          <w:p w:rsidR="009B3EDD" w:rsidRDefault="009B3EDD" w:rsidP="009B3EDD">
            <w:pPr>
              <w:adjustRightInd w:val="0"/>
              <w:snapToGrid w:val="0"/>
              <w:spacing w:line="360" w:lineRule="auto"/>
              <w:jc w:val="center"/>
              <w:rPr>
                <w:rFonts w:cs="Times New Roman" w:hint="eastAsia"/>
                <w:szCs w:val="21"/>
              </w:rPr>
            </w:pPr>
            <w:r w:rsidRPr="007003A8">
              <w:rPr>
                <w:rFonts w:cs="Times New Roman"/>
                <w:szCs w:val="21"/>
              </w:rPr>
              <w:object w:dxaOrig="963" w:dyaOrig="1805">
                <v:shape id="_x0000_i1029" type="#_x0000_t75" style="width:48pt;height:89.25pt" o:ole="">
                  <v:imagedata r:id="rId35" o:title=""/>
                </v:shape>
                <o:OLEObject Type="Embed" ProgID="PBrush" ShapeID="_x0000_i1029" DrawAspect="Content" ObjectID="_1535173991" r:id="rId36"/>
              </w:object>
            </w:r>
          </w:p>
          <w:p w:rsidR="00C623C0" w:rsidRDefault="00C623C0" w:rsidP="009B3EDD">
            <w:pPr>
              <w:adjustRightInd w:val="0"/>
              <w:snapToGrid w:val="0"/>
              <w:spacing w:line="360" w:lineRule="auto"/>
              <w:jc w:val="left"/>
              <w:rPr>
                <w:rFonts w:cs="Times New Roman" w:hint="eastAsia"/>
              </w:rPr>
            </w:pPr>
            <w:r>
              <w:rPr>
                <w:rFonts w:ascii="宋体" w:hAnsi="宋体" w:cs="宋体" w:hint="eastAsia"/>
              </w:rPr>
              <w:t>④</w:t>
            </w:r>
            <w:r w:rsidRPr="007003A8">
              <w:rPr>
                <w:rFonts w:ascii="Times New Roman" w:hAnsi="Times New Roman" w:cs="宋体" w:hint="eastAsia"/>
              </w:rPr>
              <w:t>分液：打开漏斗</w:t>
            </w:r>
            <w:r w:rsidR="009B3EDD">
              <w:rPr>
                <w:rFonts w:ascii="Times New Roman" w:hAnsi="Times New Roman" w:cs="宋体" w:hint="eastAsia"/>
              </w:rPr>
              <w:t>塞子后</w:t>
            </w:r>
            <w:r w:rsidRPr="007003A8">
              <w:rPr>
                <w:rFonts w:ascii="Times New Roman" w:hAnsi="Times New Roman" w:cs="宋体" w:hint="eastAsia"/>
              </w:rPr>
              <w:t>打开活塞，将下层液体从下口放</w:t>
            </w:r>
            <w:r w:rsidR="009B3EDD">
              <w:rPr>
                <w:rFonts w:ascii="Times New Roman" w:hAnsi="Times New Roman" w:cs="宋体" w:hint="eastAsia"/>
              </w:rPr>
              <w:t>入</w:t>
            </w:r>
            <w:r w:rsidRPr="007003A8">
              <w:rPr>
                <w:rFonts w:ascii="Times New Roman" w:hAnsi="Times New Roman" w:cs="宋体" w:hint="eastAsia"/>
              </w:rPr>
              <w:t>小烧杯</w:t>
            </w:r>
            <w:r w:rsidR="009B3EDD">
              <w:rPr>
                <w:rFonts w:ascii="Times New Roman" w:hAnsi="Times New Roman" w:cs="宋体" w:hint="eastAsia"/>
              </w:rPr>
              <w:t>中</w:t>
            </w:r>
            <w:r w:rsidRPr="007003A8">
              <w:rPr>
                <w:rFonts w:ascii="Times New Roman" w:hAnsi="Times New Roman" w:cs="宋体" w:hint="eastAsia"/>
              </w:rPr>
              <w:t>（下层液体回收），上层溶液直接从上口倒出。</w:t>
            </w:r>
          </w:p>
        </w:tc>
        <w:tc>
          <w:tcPr>
            <w:tcW w:w="1875"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lastRenderedPageBreak/>
        <w:t xml:space="preserve">4-3 </w:t>
      </w:r>
      <w:r>
        <w:rPr>
          <w:rFonts w:ascii="Times New Roman" w:hAnsi="Times New Roman" w:cs="宋体" w:hint="eastAsia"/>
        </w:rPr>
        <w:t>焰色反应</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56"/>
        <w:gridCol w:w="1701"/>
        <w:gridCol w:w="3251"/>
      </w:tblGrid>
      <w:tr w:rsidR="00C623C0" w:rsidRPr="007003A8" w:rsidTr="00923026">
        <w:trPr>
          <w:jc w:val="center"/>
        </w:trPr>
        <w:tc>
          <w:tcPr>
            <w:tcW w:w="3256"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1701"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5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jc w:val="center"/>
        </w:trPr>
        <w:tc>
          <w:tcPr>
            <w:tcW w:w="3256" w:type="dxa"/>
            <w:vAlign w:val="center"/>
          </w:tcPr>
          <w:p w:rsidR="00E140C1" w:rsidRDefault="00E140C1" w:rsidP="00E140C1">
            <w:pPr>
              <w:adjustRightInd w:val="0"/>
              <w:snapToGrid w:val="0"/>
              <w:spacing w:line="360" w:lineRule="auto"/>
              <w:jc w:val="left"/>
              <w:rPr>
                <w:rFonts w:ascii="Times New Roman" w:hAnsi="Times New Roman" w:cs="宋体"/>
                <w:color w:val="000000"/>
                <w:spacing w:val="8"/>
                <w:kern w:val="0"/>
              </w:rPr>
            </w:pPr>
            <w:r>
              <w:rPr>
                <w:rFonts w:asciiTheme="minorEastAsia" w:hAnsiTheme="minorEastAsia" w:cs="宋体" w:hint="eastAsia"/>
                <w:color w:val="000000"/>
                <w:spacing w:val="8"/>
                <w:kern w:val="0"/>
              </w:rPr>
              <w:t>①</w:t>
            </w:r>
            <w:r w:rsidRPr="007003A8">
              <w:rPr>
                <w:rFonts w:ascii="Times New Roman" w:hAnsi="Times New Roman" w:cs="宋体" w:hint="eastAsia"/>
                <w:color w:val="000000"/>
                <w:spacing w:val="8"/>
                <w:kern w:val="0"/>
              </w:rPr>
              <w:t>将用稀盐酸清洗干净</w:t>
            </w:r>
            <w:r>
              <w:rPr>
                <w:rFonts w:ascii="Times New Roman" w:hAnsi="Times New Roman" w:cs="宋体" w:hint="eastAsia"/>
                <w:color w:val="000000"/>
                <w:spacing w:val="8"/>
                <w:kern w:val="0"/>
              </w:rPr>
              <w:t>的</w:t>
            </w:r>
            <w:r w:rsidR="00C623C0" w:rsidRPr="007003A8">
              <w:rPr>
                <w:rFonts w:ascii="Times New Roman" w:hAnsi="Times New Roman" w:cs="宋体" w:hint="eastAsia"/>
                <w:color w:val="000000"/>
                <w:spacing w:val="8"/>
                <w:kern w:val="0"/>
              </w:rPr>
              <w:t>铂丝</w:t>
            </w:r>
            <w:r>
              <w:rPr>
                <w:rFonts w:ascii="Times New Roman" w:hAnsi="Times New Roman" w:cs="宋体" w:hint="eastAsia"/>
                <w:color w:val="000000"/>
                <w:spacing w:val="8"/>
                <w:kern w:val="0"/>
              </w:rPr>
              <w:t>放</w:t>
            </w:r>
            <w:r w:rsidR="00C623C0" w:rsidRPr="007003A8">
              <w:rPr>
                <w:rFonts w:ascii="Times New Roman" w:hAnsi="Times New Roman" w:cs="宋体" w:hint="eastAsia"/>
                <w:color w:val="000000"/>
                <w:spacing w:val="8"/>
                <w:kern w:val="0"/>
              </w:rPr>
              <w:t>在无色火焰上灼烧至无色</w:t>
            </w:r>
            <w:r>
              <w:rPr>
                <w:rFonts w:ascii="Times New Roman" w:hAnsi="Times New Roman" w:cs="宋体" w:hint="eastAsia"/>
                <w:color w:val="000000"/>
                <w:spacing w:val="8"/>
                <w:kern w:val="0"/>
              </w:rPr>
              <w:t>后，</w:t>
            </w:r>
            <w:r w:rsidR="00C623C0" w:rsidRPr="007003A8">
              <w:rPr>
                <w:rFonts w:ascii="Times New Roman" w:hAnsi="Times New Roman" w:cs="宋体" w:hint="eastAsia"/>
                <w:color w:val="000000"/>
                <w:spacing w:val="8"/>
                <w:kern w:val="0"/>
              </w:rPr>
              <w:t>蘸取少量氯化钠溶液（</w:t>
            </w:r>
            <w:r>
              <w:rPr>
                <w:rFonts w:ascii="Times New Roman" w:hAnsi="Times New Roman" w:cs="宋体" w:hint="eastAsia"/>
                <w:color w:val="000000"/>
                <w:spacing w:val="8"/>
                <w:kern w:val="0"/>
              </w:rPr>
              <w:t>或</w:t>
            </w:r>
            <w:r w:rsidR="00C623C0" w:rsidRPr="007003A8">
              <w:rPr>
                <w:rFonts w:ascii="Times New Roman" w:hAnsi="Times New Roman" w:cs="宋体" w:hint="eastAsia"/>
                <w:color w:val="000000"/>
                <w:spacing w:val="8"/>
                <w:kern w:val="0"/>
              </w:rPr>
              <w:t>固体）在无色火焰上灼烧，观察火焰颜色。</w:t>
            </w:r>
          </w:p>
          <w:p w:rsidR="00C623C0" w:rsidRDefault="00E140C1" w:rsidP="00E140C1">
            <w:pPr>
              <w:adjustRightInd w:val="0"/>
              <w:snapToGrid w:val="0"/>
              <w:spacing w:line="360" w:lineRule="auto"/>
              <w:jc w:val="left"/>
              <w:rPr>
                <w:rFonts w:cs="Times New Roman" w:hint="eastAsia"/>
                <w:color w:val="000000"/>
                <w:spacing w:val="8"/>
                <w:kern w:val="0"/>
              </w:rPr>
            </w:pPr>
            <w:r>
              <w:rPr>
                <w:rFonts w:asciiTheme="minorEastAsia" w:hAnsiTheme="minorEastAsia" w:cs="宋体" w:hint="eastAsia"/>
                <w:color w:val="000000"/>
                <w:spacing w:val="8"/>
                <w:kern w:val="0"/>
              </w:rPr>
              <w:t>②</w:t>
            </w:r>
            <w:r w:rsidR="00C623C0" w:rsidRPr="007003A8">
              <w:rPr>
                <w:rFonts w:ascii="Times New Roman" w:hAnsi="Times New Roman" w:cs="宋体" w:hint="eastAsia"/>
              </w:rPr>
              <w:t>重复上述</w:t>
            </w:r>
            <w:r>
              <w:rPr>
                <w:rFonts w:ascii="Times New Roman" w:hAnsi="Times New Roman" w:cs="宋体" w:hint="eastAsia"/>
              </w:rPr>
              <w:t>操作</w:t>
            </w:r>
            <w:r w:rsidR="00C623C0" w:rsidRPr="007003A8">
              <w:rPr>
                <w:rFonts w:ascii="Times New Roman" w:hAnsi="Times New Roman" w:cs="宋体" w:hint="eastAsia"/>
              </w:rPr>
              <w:t>步骤，观察</w:t>
            </w:r>
            <w:r w:rsidRPr="007003A8">
              <w:rPr>
                <w:rFonts w:ascii="Times New Roman" w:hAnsi="Times New Roman" w:cs="宋体" w:hint="eastAsia"/>
                <w:color w:val="000000"/>
                <w:spacing w:val="8"/>
                <w:kern w:val="0"/>
              </w:rPr>
              <w:t>灼烧</w:t>
            </w:r>
            <w:r w:rsidR="00C623C0" w:rsidRPr="007003A8">
              <w:rPr>
                <w:rFonts w:ascii="Times New Roman" w:hAnsi="Times New Roman" w:cs="宋体" w:hint="eastAsia"/>
              </w:rPr>
              <w:t>氯化钾的火焰颜色（</w:t>
            </w:r>
            <w:r w:rsidR="00C623C0" w:rsidRPr="007003A8">
              <w:rPr>
                <w:rFonts w:ascii="Times New Roman" w:hAnsi="Times New Roman" w:cs="宋体" w:hint="eastAsia"/>
                <w:color w:val="000000"/>
                <w:spacing w:val="8"/>
                <w:kern w:val="0"/>
              </w:rPr>
              <w:t>透过蓝色钴玻璃观察</w:t>
            </w:r>
            <w:r w:rsidR="00C623C0" w:rsidRPr="007003A8">
              <w:rPr>
                <w:rFonts w:ascii="Times New Roman" w:hAnsi="Times New Roman" w:cs="宋体" w:hint="eastAsia"/>
              </w:rPr>
              <w:t>）</w:t>
            </w:r>
          </w:p>
        </w:tc>
        <w:tc>
          <w:tcPr>
            <w:tcW w:w="1701" w:type="dxa"/>
          </w:tcPr>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p w:rsidR="00C623C0" w:rsidRDefault="00C623C0" w:rsidP="0074359F">
            <w:pPr>
              <w:adjustRightInd w:val="0"/>
              <w:snapToGrid w:val="0"/>
              <w:spacing w:line="360" w:lineRule="auto"/>
              <w:jc w:val="left"/>
              <w:rPr>
                <w:rFonts w:cs="Times New Roman" w:hint="eastAsia"/>
              </w:rPr>
            </w:pPr>
          </w:p>
        </w:tc>
        <w:tc>
          <w:tcPr>
            <w:tcW w:w="325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w:t>
      </w:r>
      <w:r>
        <w:rPr>
          <w:rFonts w:eastAsia="黑体" w:cs="黑体" w:hint="eastAsia"/>
          <w:b/>
          <w:bCs/>
        </w:rPr>
        <w:t>拓展实验</w:t>
      </w:r>
      <w:r>
        <w:rPr>
          <w:rFonts w:eastAsia="黑体" w:cs="黑体" w:hint="eastAsia"/>
        </w:rPr>
        <w:t>】</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Br</w:t>
      </w:r>
      <w:r>
        <w:rPr>
          <w:rFonts w:ascii="Times New Roman" w:hAnsi="Times New Roman" w:cs="Times New Roman"/>
          <w:vertAlign w:val="subscript"/>
        </w:rPr>
        <w:t>2</w:t>
      </w:r>
      <w:r>
        <w:rPr>
          <w:rFonts w:ascii="Times New Roman" w:hAnsi="Times New Roman" w:cs="宋体" w:hint="eastAsia"/>
        </w:rPr>
        <w:t>、</w:t>
      </w:r>
      <w:r>
        <w:rPr>
          <w:rFonts w:ascii="Times New Roman" w:hAnsi="Times New Roman" w:cs="Times New Roman"/>
        </w:rPr>
        <w:t>I</w:t>
      </w:r>
      <w:r>
        <w:rPr>
          <w:rFonts w:ascii="Times New Roman" w:hAnsi="Times New Roman" w:cs="Times New Roman"/>
          <w:vertAlign w:val="subscript"/>
        </w:rPr>
        <w:t>2</w:t>
      </w:r>
      <w:r>
        <w:rPr>
          <w:rFonts w:ascii="Times New Roman" w:hAnsi="Times New Roman" w:cs="宋体" w:hint="eastAsia"/>
        </w:rPr>
        <w:t>和</w:t>
      </w:r>
      <w:r>
        <w:rPr>
          <w:rFonts w:ascii="Times New Roman" w:hAnsi="Times New Roman" w:cs="Times New Roman"/>
        </w:rPr>
        <w:t>Fe</w:t>
      </w:r>
      <w:r>
        <w:rPr>
          <w:rFonts w:ascii="Times New Roman" w:hAnsi="Times New Roman" w:cs="Times New Roman"/>
          <w:vertAlign w:val="superscript"/>
        </w:rPr>
        <w:t>3+</w:t>
      </w:r>
      <w:r>
        <w:rPr>
          <w:rFonts w:ascii="Times New Roman" w:hAnsi="Times New Roman" w:cs="宋体" w:hint="eastAsia"/>
        </w:rPr>
        <w:t>的氧化性强弱比较实验</w:t>
      </w:r>
    </w:p>
    <w:tbl>
      <w:tblPr>
        <w:tblW w:w="8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01"/>
        <w:gridCol w:w="1856"/>
        <w:gridCol w:w="3171"/>
      </w:tblGrid>
      <w:tr w:rsidR="00C623C0" w:rsidRPr="007003A8" w:rsidTr="00923026">
        <w:trPr>
          <w:trHeight w:val="485"/>
          <w:jc w:val="center"/>
        </w:trPr>
        <w:tc>
          <w:tcPr>
            <w:tcW w:w="3101"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实验操作</w:t>
            </w:r>
          </w:p>
        </w:tc>
        <w:tc>
          <w:tcPr>
            <w:tcW w:w="1856" w:type="dxa"/>
          </w:tcPr>
          <w:p w:rsidR="00C623C0" w:rsidRDefault="00C623C0" w:rsidP="0074359F">
            <w:pPr>
              <w:adjustRightInd w:val="0"/>
              <w:snapToGrid w:val="0"/>
              <w:spacing w:line="360" w:lineRule="auto"/>
              <w:jc w:val="center"/>
              <w:rPr>
                <w:rFonts w:cs="Times New Roman" w:hint="eastAsia"/>
              </w:rPr>
            </w:pPr>
            <w:r w:rsidRPr="007003A8">
              <w:rPr>
                <w:rFonts w:hAnsi="宋体" w:cs="宋体" w:hint="eastAsia"/>
              </w:rPr>
              <w:t>实验现象</w:t>
            </w:r>
          </w:p>
        </w:tc>
        <w:tc>
          <w:tcPr>
            <w:tcW w:w="3171"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trHeight w:val="715"/>
          <w:jc w:val="center"/>
        </w:trPr>
        <w:tc>
          <w:tcPr>
            <w:tcW w:w="3101" w:type="dxa"/>
          </w:tcPr>
          <w:p w:rsidR="00C623C0" w:rsidRDefault="00C623C0" w:rsidP="00E140C1">
            <w:pPr>
              <w:adjustRightInd w:val="0"/>
              <w:snapToGrid w:val="0"/>
              <w:spacing w:line="360" w:lineRule="auto"/>
              <w:jc w:val="left"/>
              <w:rPr>
                <w:rFonts w:ascii="Times New Roman" w:hAnsi="Times New Roman" w:cs="Times New Roman"/>
              </w:rPr>
            </w:pPr>
            <w:r w:rsidRPr="007003A8">
              <w:rPr>
                <w:rFonts w:ascii="Times New Roman" w:hAnsi="Times New Roman" w:cs="宋体" w:hint="eastAsia"/>
              </w:rPr>
              <w:t>取少量</w:t>
            </w:r>
            <w:r w:rsidRPr="007003A8">
              <w:rPr>
                <w:rFonts w:ascii="Times New Roman" w:hAnsi="Times New Roman" w:cs="Times New Roman"/>
              </w:rPr>
              <w:t>KI</w:t>
            </w:r>
            <w:r w:rsidRPr="007003A8">
              <w:rPr>
                <w:rFonts w:ascii="Times New Roman" w:hAnsi="Times New Roman" w:cs="宋体" w:hint="eastAsia"/>
              </w:rPr>
              <w:t>溶液于试管中，加入</w:t>
            </w:r>
            <w:r w:rsidRPr="007003A8">
              <w:rPr>
                <w:rFonts w:ascii="Times New Roman" w:hAnsi="Times New Roman" w:cs="Times New Roman"/>
              </w:rPr>
              <w:t>1</w:t>
            </w:r>
            <w:r w:rsidRPr="007003A8">
              <w:rPr>
                <w:rFonts w:ascii="Times New Roman" w:hAnsi="Times New Roman" w:cs="宋体" w:hint="eastAsia"/>
              </w:rPr>
              <w:t>－</w:t>
            </w:r>
            <w:r w:rsidRPr="007003A8">
              <w:rPr>
                <w:rFonts w:ascii="Times New Roman" w:hAnsi="Times New Roman" w:cs="Times New Roman"/>
              </w:rPr>
              <w:t>2mL</w:t>
            </w:r>
            <w:r w:rsidRPr="007003A8">
              <w:rPr>
                <w:rFonts w:ascii="Times New Roman" w:hAnsi="Times New Roman" w:cs="宋体" w:hint="eastAsia"/>
              </w:rPr>
              <w:t>溴水，振荡，再加入</w:t>
            </w:r>
            <w:r w:rsidRPr="007003A8">
              <w:rPr>
                <w:rFonts w:ascii="Times New Roman" w:hAnsi="Times New Roman" w:cs="Times New Roman"/>
              </w:rPr>
              <w:t>1</w:t>
            </w:r>
            <w:r w:rsidRPr="007003A8">
              <w:rPr>
                <w:rFonts w:ascii="Times New Roman" w:hAnsi="Times New Roman" w:cs="宋体" w:hint="eastAsia"/>
              </w:rPr>
              <w:t>－</w:t>
            </w:r>
            <w:r w:rsidRPr="007003A8">
              <w:rPr>
                <w:rFonts w:ascii="Times New Roman" w:hAnsi="Times New Roman" w:cs="Times New Roman"/>
              </w:rPr>
              <w:t>2mL CCl</w:t>
            </w:r>
            <w:r w:rsidRPr="007003A8">
              <w:rPr>
                <w:rFonts w:ascii="Times New Roman" w:hAnsi="Times New Roman" w:cs="Times New Roman"/>
                <w:vertAlign w:val="subscript"/>
              </w:rPr>
              <w:t>4</w:t>
            </w:r>
            <w:r w:rsidR="00E140C1">
              <w:rPr>
                <w:rFonts w:ascii="Times New Roman" w:hAnsi="Times New Roman" w:cs="Times New Roman"/>
              </w:rPr>
              <w:t>溶液</w:t>
            </w:r>
            <w:r w:rsidRPr="007003A8">
              <w:rPr>
                <w:rFonts w:ascii="Times New Roman" w:hAnsi="Times New Roman" w:cs="宋体" w:hint="eastAsia"/>
              </w:rPr>
              <w:t>，振荡后静置，观察实验现象。</w:t>
            </w:r>
          </w:p>
        </w:tc>
        <w:tc>
          <w:tcPr>
            <w:tcW w:w="1856" w:type="dxa"/>
          </w:tcPr>
          <w:p w:rsidR="00C623C0" w:rsidRDefault="00C623C0" w:rsidP="0074359F">
            <w:pPr>
              <w:adjustRightInd w:val="0"/>
              <w:snapToGrid w:val="0"/>
              <w:spacing w:line="360" w:lineRule="auto"/>
              <w:jc w:val="left"/>
              <w:rPr>
                <w:rFonts w:cs="Times New Roman" w:hint="eastAsia"/>
              </w:rPr>
            </w:pPr>
          </w:p>
        </w:tc>
        <w:tc>
          <w:tcPr>
            <w:tcW w:w="317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715"/>
          <w:jc w:val="center"/>
        </w:trPr>
        <w:tc>
          <w:tcPr>
            <w:tcW w:w="3101" w:type="dxa"/>
          </w:tcPr>
          <w:p w:rsidR="00C623C0" w:rsidRPr="00E140C1" w:rsidRDefault="00C623C0" w:rsidP="0074359F">
            <w:pPr>
              <w:adjustRightInd w:val="0"/>
              <w:snapToGrid w:val="0"/>
              <w:spacing w:line="360" w:lineRule="auto"/>
              <w:jc w:val="left"/>
              <w:rPr>
                <w:rFonts w:ascii="Times New Roman" w:hAnsi="Times New Roman" w:cs="Times New Roman"/>
              </w:rPr>
            </w:pPr>
            <w:r w:rsidRPr="00E140C1">
              <w:rPr>
                <w:rFonts w:ascii="Times New Roman" w:hAnsi="Times New Roman" w:cs="宋体" w:hint="eastAsia"/>
              </w:rPr>
              <w:t>取少量</w:t>
            </w:r>
            <w:r w:rsidRPr="00E140C1">
              <w:rPr>
                <w:rFonts w:ascii="Times New Roman" w:hAnsi="Times New Roman" w:cs="Times New Roman"/>
              </w:rPr>
              <w:t>FeSO</w:t>
            </w:r>
            <w:r w:rsidRPr="00E140C1">
              <w:rPr>
                <w:rFonts w:ascii="Times New Roman" w:hAnsi="Times New Roman" w:cs="Times New Roman"/>
                <w:vertAlign w:val="subscript"/>
              </w:rPr>
              <w:t>4</w:t>
            </w:r>
            <w:r w:rsidR="00E140C1" w:rsidRPr="00E140C1">
              <w:rPr>
                <w:rFonts w:ascii="Times New Roman" w:hAnsi="Times New Roman" w:cs="宋体" w:hint="eastAsia"/>
              </w:rPr>
              <w:t>溶液于试管中，加入溴水，振荡，再</w:t>
            </w:r>
            <w:r w:rsidRPr="00E140C1">
              <w:rPr>
                <w:rFonts w:ascii="Times New Roman" w:hAnsi="Times New Roman" w:cs="宋体" w:hint="eastAsia"/>
              </w:rPr>
              <w:t>滴加两滴</w:t>
            </w:r>
            <w:r w:rsidRPr="00E140C1">
              <w:rPr>
                <w:rFonts w:ascii="Times New Roman" w:hAnsi="Times New Roman" w:cs="Times New Roman"/>
              </w:rPr>
              <w:lastRenderedPageBreak/>
              <w:t>KSCN</w:t>
            </w:r>
            <w:r w:rsidRPr="00E140C1">
              <w:rPr>
                <w:rFonts w:ascii="Times New Roman" w:hAnsi="Times New Roman" w:cs="宋体" w:hint="eastAsia"/>
              </w:rPr>
              <w:t>溶液，振荡，观察现象。</w:t>
            </w:r>
          </w:p>
        </w:tc>
        <w:tc>
          <w:tcPr>
            <w:tcW w:w="1856" w:type="dxa"/>
          </w:tcPr>
          <w:p w:rsidR="00C623C0" w:rsidRPr="00E140C1" w:rsidRDefault="00C623C0" w:rsidP="0074359F">
            <w:pPr>
              <w:adjustRightInd w:val="0"/>
              <w:snapToGrid w:val="0"/>
              <w:spacing w:line="360" w:lineRule="auto"/>
              <w:jc w:val="left"/>
              <w:rPr>
                <w:rFonts w:cs="Times New Roman" w:hint="eastAsia"/>
              </w:rPr>
            </w:pPr>
          </w:p>
        </w:tc>
        <w:tc>
          <w:tcPr>
            <w:tcW w:w="3171" w:type="dxa"/>
          </w:tcPr>
          <w:p w:rsidR="00C623C0" w:rsidRDefault="00C623C0" w:rsidP="0074359F">
            <w:pPr>
              <w:adjustRightInd w:val="0"/>
              <w:snapToGrid w:val="0"/>
              <w:spacing w:line="360" w:lineRule="auto"/>
              <w:jc w:val="left"/>
              <w:rPr>
                <w:rFonts w:cs="Times New Roman" w:hint="eastAsia"/>
              </w:rPr>
            </w:pPr>
          </w:p>
        </w:tc>
      </w:tr>
      <w:tr w:rsidR="00C623C0" w:rsidRPr="007003A8" w:rsidTr="00923026">
        <w:trPr>
          <w:trHeight w:val="715"/>
          <w:jc w:val="center"/>
        </w:trPr>
        <w:tc>
          <w:tcPr>
            <w:tcW w:w="3101" w:type="dxa"/>
          </w:tcPr>
          <w:p w:rsidR="00C623C0" w:rsidRPr="00E140C1" w:rsidRDefault="00C623C0" w:rsidP="00E140C1">
            <w:pPr>
              <w:adjustRightInd w:val="0"/>
              <w:snapToGrid w:val="0"/>
              <w:spacing w:line="360" w:lineRule="auto"/>
              <w:jc w:val="left"/>
              <w:rPr>
                <w:rFonts w:ascii="Times New Roman" w:hAnsi="Times New Roman" w:cs="Times New Roman"/>
              </w:rPr>
            </w:pPr>
            <w:r w:rsidRPr="00E140C1">
              <w:rPr>
                <w:rFonts w:ascii="Times New Roman" w:hAnsi="Times New Roman" w:cs="宋体" w:hint="eastAsia"/>
              </w:rPr>
              <w:lastRenderedPageBreak/>
              <w:t>取少量</w:t>
            </w:r>
            <w:r w:rsidRPr="00E140C1">
              <w:rPr>
                <w:rFonts w:ascii="Times New Roman" w:hAnsi="Times New Roman" w:cs="Times New Roman"/>
              </w:rPr>
              <w:t>KI</w:t>
            </w:r>
            <w:r w:rsidRPr="00E140C1">
              <w:rPr>
                <w:rFonts w:ascii="Times New Roman" w:hAnsi="Times New Roman" w:cs="宋体" w:hint="eastAsia"/>
              </w:rPr>
              <w:t>溶液于试管中，加入</w:t>
            </w:r>
            <w:r w:rsidRPr="00E140C1">
              <w:rPr>
                <w:rFonts w:ascii="Times New Roman" w:hAnsi="Times New Roman" w:cs="Times New Roman"/>
              </w:rPr>
              <w:t>Fe</w:t>
            </w:r>
            <w:r w:rsidRPr="00E140C1">
              <w:rPr>
                <w:rFonts w:ascii="Times New Roman" w:hAnsi="Times New Roman" w:cs="Times New Roman"/>
                <w:vertAlign w:val="subscript"/>
              </w:rPr>
              <w:t>2</w:t>
            </w:r>
            <w:r w:rsidRPr="00E140C1">
              <w:rPr>
                <w:rFonts w:ascii="Times New Roman" w:hAnsi="Times New Roman" w:cs="Times New Roman"/>
              </w:rPr>
              <w:t>(SO</w:t>
            </w:r>
            <w:r w:rsidRPr="00E140C1">
              <w:rPr>
                <w:rFonts w:ascii="Times New Roman" w:hAnsi="Times New Roman" w:cs="Times New Roman"/>
                <w:vertAlign w:val="subscript"/>
              </w:rPr>
              <w:t>4</w:t>
            </w:r>
            <w:r w:rsidRPr="00E140C1">
              <w:rPr>
                <w:rFonts w:ascii="Times New Roman" w:hAnsi="Times New Roman" w:cs="Times New Roman"/>
              </w:rPr>
              <w:t>)</w:t>
            </w:r>
            <w:r w:rsidRPr="00E140C1">
              <w:rPr>
                <w:rFonts w:ascii="Times New Roman" w:hAnsi="Times New Roman" w:cs="Times New Roman"/>
                <w:vertAlign w:val="subscript"/>
              </w:rPr>
              <w:t>3</w:t>
            </w:r>
            <w:r w:rsidRPr="00E140C1">
              <w:rPr>
                <w:rFonts w:ascii="Times New Roman" w:hAnsi="Times New Roman" w:cs="宋体" w:hint="eastAsia"/>
              </w:rPr>
              <w:t>溶液，振荡，再加入</w:t>
            </w:r>
            <w:r w:rsidRPr="00E140C1">
              <w:rPr>
                <w:rFonts w:ascii="Times New Roman" w:hAnsi="Times New Roman" w:cs="Times New Roman"/>
              </w:rPr>
              <w:t>1</w:t>
            </w:r>
            <w:r w:rsidRPr="00E140C1">
              <w:rPr>
                <w:rFonts w:ascii="Times New Roman" w:hAnsi="Times New Roman" w:cs="宋体" w:hint="eastAsia"/>
              </w:rPr>
              <w:t>－</w:t>
            </w:r>
            <w:r w:rsidRPr="00E140C1">
              <w:rPr>
                <w:rFonts w:ascii="Times New Roman" w:hAnsi="Times New Roman" w:cs="Times New Roman"/>
              </w:rPr>
              <w:t>2mL CCl</w:t>
            </w:r>
            <w:r w:rsidRPr="00E140C1">
              <w:rPr>
                <w:rFonts w:ascii="Times New Roman" w:hAnsi="Times New Roman" w:cs="Times New Roman"/>
                <w:vertAlign w:val="subscript"/>
              </w:rPr>
              <w:t>4</w:t>
            </w:r>
            <w:r w:rsidR="00E140C1" w:rsidRPr="00E140C1">
              <w:rPr>
                <w:rFonts w:ascii="Times New Roman" w:hAnsi="Times New Roman" w:cs="宋体" w:hint="eastAsia"/>
              </w:rPr>
              <w:t>溶液</w:t>
            </w:r>
            <w:r w:rsidRPr="00E140C1">
              <w:rPr>
                <w:rFonts w:ascii="Times New Roman" w:hAnsi="Times New Roman" w:cs="宋体" w:hint="eastAsia"/>
              </w:rPr>
              <w:t>，振荡后静置，观察现象。</w:t>
            </w:r>
          </w:p>
        </w:tc>
        <w:tc>
          <w:tcPr>
            <w:tcW w:w="1856" w:type="dxa"/>
          </w:tcPr>
          <w:p w:rsidR="00C623C0" w:rsidRPr="00E140C1" w:rsidRDefault="00C623C0" w:rsidP="0074359F">
            <w:pPr>
              <w:adjustRightInd w:val="0"/>
              <w:snapToGrid w:val="0"/>
              <w:spacing w:line="360" w:lineRule="auto"/>
              <w:jc w:val="left"/>
              <w:rPr>
                <w:rFonts w:cs="Times New Roman" w:hint="eastAsia"/>
              </w:rPr>
            </w:pPr>
          </w:p>
        </w:tc>
        <w:tc>
          <w:tcPr>
            <w:tcW w:w="3171"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rPr>
          <w:rFonts w:cs="Times New Roman" w:hint="eastAsia"/>
        </w:rPr>
      </w:pPr>
    </w:p>
    <w:p w:rsidR="00C623C0" w:rsidRPr="00E140C1" w:rsidRDefault="00C623C0" w:rsidP="00C623C0">
      <w:pPr>
        <w:adjustRightInd w:val="0"/>
        <w:snapToGrid w:val="0"/>
        <w:spacing w:line="360" w:lineRule="auto"/>
        <w:ind w:firstLineChars="200" w:firstLine="420"/>
        <w:jc w:val="left"/>
        <w:rPr>
          <w:rFonts w:ascii="Times New Roman" w:hAnsi="Times New Roman" w:cs="Times New Roman"/>
          <w:u w:val="single"/>
        </w:rPr>
      </w:pPr>
      <w:r>
        <w:rPr>
          <w:rFonts w:ascii="Times New Roman" w:hAnsi="Times New Roman" w:cs="宋体" w:hint="eastAsia"/>
        </w:rPr>
        <w:t>实验结论为：</w:t>
      </w:r>
    </w:p>
    <w:p w:rsidR="00C623C0" w:rsidRDefault="00C623C0" w:rsidP="00C623C0">
      <w:pPr>
        <w:adjustRightInd w:val="0"/>
        <w:snapToGrid w:val="0"/>
        <w:spacing w:line="360" w:lineRule="auto"/>
        <w:jc w:val="left"/>
        <w:outlineLvl w:val="1"/>
        <w:rPr>
          <w:rFonts w:eastAsia="黑体" w:cs="Times New Roman" w:hint="eastAsia"/>
          <w:b/>
          <w:bCs/>
        </w:rPr>
      </w:pPr>
      <w:r>
        <w:rPr>
          <w:rFonts w:eastAsia="黑体" w:cs="黑体" w:hint="eastAsia"/>
          <w:b/>
          <w:bCs/>
        </w:rPr>
        <w:t>【问题讨论】</w:t>
      </w:r>
    </w:p>
    <w:p w:rsidR="00C623C0" w:rsidRDefault="00C623C0" w:rsidP="00C623C0">
      <w:pPr>
        <w:adjustRightInd w:val="0"/>
        <w:snapToGrid w:val="0"/>
        <w:spacing w:line="360" w:lineRule="auto"/>
        <w:ind w:firstLineChars="200" w:firstLine="420"/>
        <w:jc w:val="left"/>
        <w:rPr>
          <w:rFonts w:cs="宋体" w:hint="eastAsia"/>
        </w:rPr>
      </w:pPr>
      <w:r>
        <w:rPr>
          <w:rFonts w:cs="宋体" w:hint="eastAsia"/>
        </w:rPr>
        <w:t>氢气在空气中燃烧</w:t>
      </w:r>
      <w:r w:rsidR="00E140C1">
        <w:rPr>
          <w:rFonts w:cs="宋体" w:hint="eastAsia"/>
        </w:rPr>
        <w:t>的</w:t>
      </w:r>
      <w:r>
        <w:rPr>
          <w:rFonts w:cs="宋体" w:hint="eastAsia"/>
        </w:rPr>
        <w:t>火焰呈淡蓝色，硫磺在氧气中燃烧</w:t>
      </w:r>
      <w:r w:rsidR="00E140C1">
        <w:rPr>
          <w:rFonts w:cs="宋体" w:hint="eastAsia"/>
        </w:rPr>
        <w:t>的</w:t>
      </w:r>
      <w:r>
        <w:rPr>
          <w:rFonts w:cs="宋体" w:hint="eastAsia"/>
        </w:rPr>
        <w:t>火焰呈紫色。想一想：这些特殊的火焰颜色是否属于焰色反应？</w:t>
      </w:r>
    </w:p>
    <w:p w:rsidR="00E140C1" w:rsidRDefault="00E140C1" w:rsidP="00C623C0">
      <w:pPr>
        <w:adjustRightInd w:val="0"/>
        <w:snapToGrid w:val="0"/>
        <w:spacing w:line="360" w:lineRule="auto"/>
        <w:ind w:firstLineChars="200" w:firstLine="420"/>
        <w:jc w:val="left"/>
        <w:rPr>
          <w:rFonts w:cs="宋体" w:hint="eastAsia"/>
        </w:rPr>
      </w:pPr>
    </w:p>
    <w:p w:rsidR="00E140C1" w:rsidRDefault="00E140C1" w:rsidP="00C623C0">
      <w:pPr>
        <w:adjustRightInd w:val="0"/>
        <w:snapToGrid w:val="0"/>
        <w:spacing w:line="360" w:lineRule="auto"/>
        <w:ind w:firstLineChars="200" w:firstLine="482"/>
        <w:jc w:val="left"/>
        <w:rPr>
          <w:rFonts w:eastAsia="黑体" w:cs="Times New Roman" w:hint="eastAsia"/>
          <w:b/>
          <w:bCs/>
          <w:sz w:val="24"/>
          <w:szCs w:val="24"/>
        </w:rPr>
      </w:pPr>
    </w:p>
    <w:p w:rsidR="00C623C0" w:rsidRDefault="00C623C0" w:rsidP="00C623C0">
      <w:pPr>
        <w:widowControl/>
        <w:adjustRightInd w:val="0"/>
        <w:snapToGrid w:val="0"/>
        <w:spacing w:line="360" w:lineRule="auto"/>
        <w:jc w:val="left"/>
        <w:outlineLvl w:val="1"/>
        <w:rPr>
          <w:rFonts w:ascii="黑体" w:eastAsia="黑体" w:hAnsi="黑体" w:cs="Times New Roman"/>
          <w:kern w:val="0"/>
        </w:rPr>
      </w:pPr>
      <w:r>
        <w:rPr>
          <w:rFonts w:ascii="黑体" w:eastAsia="黑体" w:hAnsi="黑体" w:cs="黑体" w:hint="eastAsia"/>
          <w:kern w:val="0"/>
        </w:rPr>
        <w:t>【活动建议】</w:t>
      </w:r>
    </w:p>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宋体" w:hint="eastAsia"/>
          <w:kern w:val="0"/>
        </w:rPr>
        <w:t>一、必做实验</w:t>
      </w:r>
    </w:p>
    <w:p w:rsidR="00C623C0"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实验</w:t>
      </w:r>
      <w:r>
        <w:rPr>
          <w:rFonts w:ascii="Times New Roman" w:hAnsi="Times New Roman" w:cs="Times New Roman"/>
          <w:sz w:val="21"/>
          <w:szCs w:val="21"/>
        </w:rPr>
        <w:t>4-1-1</w:t>
      </w:r>
      <w:r>
        <w:rPr>
          <w:rFonts w:ascii="Times New Roman" w:hAnsi="Times New Roman" w:hint="eastAsia"/>
          <w:sz w:val="21"/>
          <w:szCs w:val="21"/>
        </w:rPr>
        <w:t>：卤素单质不易溶于水，易溶于四氯化碳、苯、酒精等有机溶剂中，而且在不同溶剂中呈现不同的颜色。氯、溴、碘在四氯化碳中分别呈黄色、橙色和紫红色。碘在酒精中呈棕红色。</w:t>
      </w:r>
    </w:p>
    <w:p w:rsidR="00C623C0" w:rsidRPr="00CF729F"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CF729F">
        <w:rPr>
          <w:rFonts w:ascii="Times New Roman" w:hAnsi="Times New Roman" w:hint="eastAsia"/>
          <w:sz w:val="21"/>
          <w:szCs w:val="21"/>
        </w:rPr>
        <w:t>实验</w:t>
      </w:r>
      <w:r w:rsidRPr="00CF729F">
        <w:rPr>
          <w:rFonts w:ascii="Times New Roman" w:hAnsi="Times New Roman" w:cs="Times New Roman"/>
          <w:sz w:val="21"/>
          <w:szCs w:val="21"/>
        </w:rPr>
        <w:t>4-1-2</w:t>
      </w:r>
      <w:r w:rsidRPr="00CF729F">
        <w:rPr>
          <w:rFonts w:ascii="Times New Roman" w:hAnsi="Times New Roman" w:hint="eastAsia"/>
          <w:sz w:val="21"/>
          <w:szCs w:val="21"/>
        </w:rPr>
        <w:t>：让学生注意观察碘水和碘化钾溶液的颜色，说明这是由于碘元素存在的形式不同造成的。前者是单质的碘</w:t>
      </w:r>
      <w:r w:rsidR="00E140C1" w:rsidRPr="00CF729F">
        <w:rPr>
          <w:rFonts w:ascii="Times New Roman" w:hAnsi="Times New Roman" w:cs="Times New Roman" w:hint="eastAsia"/>
          <w:sz w:val="21"/>
          <w:szCs w:val="21"/>
        </w:rPr>
        <w:t>（</w:t>
      </w:r>
      <w:r w:rsidR="00E140C1" w:rsidRPr="00CF729F">
        <w:rPr>
          <w:rFonts w:ascii="Times New Roman" w:hAnsi="Times New Roman" w:hint="eastAsia"/>
          <w:sz w:val="21"/>
          <w:szCs w:val="21"/>
        </w:rPr>
        <w:t>I</w:t>
      </w:r>
      <w:r w:rsidR="00E140C1" w:rsidRPr="00CF729F">
        <w:rPr>
          <w:rFonts w:ascii="Times New Roman" w:hAnsi="Times New Roman"/>
          <w:sz w:val="21"/>
          <w:szCs w:val="21"/>
          <w:vertAlign w:val="subscript"/>
        </w:rPr>
        <w:t>2</w:t>
      </w:r>
      <w:r w:rsidR="00E140C1" w:rsidRPr="00CF729F">
        <w:rPr>
          <w:rFonts w:ascii="Times New Roman" w:hAnsi="Times New Roman" w:cs="Times New Roman" w:hint="eastAsia"/>
          <w:sz w:val="21"/>
          <w:szCs w:val="21"/>
        </w:rPr>
        <w:t>）</w:t>
      </w:r>
      <w:r w:rsidRPr="00CF729F">
        <w:rPr>
          <w:rFonts w:ascii="Times New Roman" w:hAnsi="Times New Roman" w:hint="eastAsia"/>
          <w:sz w:val="21"/>
          <w:szCs w:val="21"/>
        </w:rPr>
        <w:t>，后者是化合态的碘</w:t>
      </w:r>
      <w:r w:rsidR="00E140C1" w:rsidRPr="00CF729F">
        <w:rPr>
          <w:rFonts w:ascii="Times New Roman" w:hAnsi="Times New Roman" w:cs="Times New Roman" w:hint="eastAsia"/>
          <w:sz w:val="21"/>
          <w:szCs w:val="21"/>
        </w:rPr>
        <w:t>（</w:t>
      </w:r>
      <w:r w:rsidR="00E140C1" w:rsidRPr="00CF729F">
        <w:rPr>
          <w:rFonts w:ascii="Times New Roman" w:hAnsi="Times New Roman" w:cs="Times New Roman"/>
          <w:sz w:val="21"/>
          <w:szCs w:val="21"/>
        </w:rPr>
        <w:t>I</w:t>
      </w:r>
      <w:r w:rsidR="00E140C1" w:rsidRPr="00CF729F">
        <w:rPr>
          <w:rFonts w:ascii="Times New Roman" w:hAnsi="Times New Roman" w:cs="Times New Roman"/>
          <w:sz w:val="21"/>
          <w:szCs w:val="21"/>
          <w:vertAlign w:val="superscript"/>
        </w:rPr>
        <w:t>−</w:t>
      </w:r>
      <w:r w:rsidR="00E140C1" w:rsidRPr="00CF729F">
        <w:rPr>
          <w:rFonts w:ascii="Times New Roman" w:hAnsi="Times New Roman" w:cs="Times New Roman" w:hint="eastAsia"/>
          <w:sz w:val="21"/>
          <w:szCs w:val="21"/>
        </w:rPr>
        <w:t>）</w:t>
      </w:r>
      <w:r w:rsidRPr="00CF729F">
        <w:rPr>
          <w:rFonts w:ascii="Times New Roman" w:hAnsi="Times New Roman" w:hint="eastAsia"/>
          <w:sz w:val="21"/>
          <w:szCs w:val="21"/>
        </w:rPr>
        <w:t>。通过实验要求学生得出结论：淀粉遇单质碘会变蓝色，但遇碘离子不变蓝色。碘与淀粉作用生成蓝色络合物，这种络合物是一种以大分子包含小分子、以范德华力结合的物质。碘遇冷的直链淀粉呈蓝色，遇到支链淀粉呈红紫色，但</w:t>
      </w:r>
      <w:r w:rsidR="00CF729F" w:rsidRPr="00CF729F">
        <w:rPr>
          <w:rFonts w:ascii="Times New Roman" w:hAnsi="Times New Roman" w:hint="eastAsia"/>
          <w:sz w:val="21"/>
          <w:szCs w:val="21"/>
        </w:rPr>
        <w:t>此</w:t>
      </w:r>
      <w:r w:rsidRPr="00CF729F">
        <w:rPr>
          <w:rFonts w:ascii="Times New Roman" w:hAnsi="Times New Roman" w:hint="eastAsia"/>
          <w:sz w:val="21"/>
          <w:szCs w:val="21"/>
        </w:rPr>
        <w:t>反应较弱，故通常呈蓝色。该蓝色络合物受热后容易分离，此时不再显蓝色。</w:t>
      </w:r>
    </w:p>
    <w:p w:rsidR="00C623C0" w:rsidRPr="00CF729F"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实验</w:t>
      </w:r>
      <w:r>
        <w:rPr>
          <w:rFonts w:ascii="Times New Roman" w:hAnsi="Times New Roman" w:cs="Times New Roman"/>
          <w:sz w:val="21"/>
          <w:szCs w:val="21"/>
        </w:rPr>
        <w:t>4-1-3</w:t>
      </w:r>
      <w:r>
        <w:rPr>
          <w:rFonts w:ascii="Times New Roman" w:hAnsi="Times New Roman" w:hint="eastAsia"/>
          <w:sz w:val="21"/>
          <w:szCs w:val="21"/>
        </w:rPr>
        <w:t>：</w:t>
      </w:r>
      <w:r w:rsidRPr="00CF729F">
        <w:rPr>
          <w:rFonts w:ascii="Times New Roman" w:hAnsi="Times New Roman" w:hint="eastAsia"/>
          <w:sz w:val="21"/>
          <w:szCs w:val="21"/>
        </w:rPr>
        <w:t>所用氯水与溴水是新制的饱和溶液。在氯置换碘的实验中，不宜用过量的氯水，过量的氯会把析出的碘进一步氧化为碘酸，使溶液又变成无色。</w:t>
      </w:r>
    </w:p>
    <w:p w:rsidR="00C623C0" w:rsidRPr="00CF729F" w:rsidRDefault="00C623C0" w:rsidP="00C623C0">
      <w:pPr>
        <w:pStyle w:val="ac"/>
        <w:adjustRightInd w:val="0"/>
        <w:snapToGrid w:val="0"/>
        <w:spacing w:before="0" w:beforeAutospacing="0" w:after="0" w:afterAutospacing="0" w:line="360" w:lineRule="auto"/>
        <w:jc w:val="center"/>
        <w:rPr>
          <w:rFonts w:ascii="Times New Roman" w:hAnsi="Times New Roman" w:cs="Times New Roman"/>
          <w:sz w:val="21"/>
          <w:szCs w:val="21"/>
          <w:lang w:val="pt-BR"/>
        </w:rPr>
      </w:pPr>
      <w:r w:rsidRPr="00CF729F">
        <w:rPr>
          <w:rFonts w:ascii="Times New Roman" w:hAnsi="Times New Roman" w:cs="Times New Roman"/>
          <w:sz w:val="21"/>
          <w:szCs w:val="21"/>
          <w:lang w:val="pt-BR"/>
        </w:rPr>
        <w:t>I</w:t>
      </w:r>
      <w:r w:rsidRPr="00CF729F">
        <w:rPr>
          <w:rFonts w:ascii="Times New Roman" w:hAnsi="Times New Roman" w:cs="Times New Roman"/>
          <w:sz w:val="21"/>
          <w:szCs w:val="21"/>
          <w:vertAlign w:val="subscript"/>
          <w:lang w:val="pt-BR"/>
        </w:rPr>
        <w:t xml:space="preserve">2 </w:t>
      </w:r>
      <w:r w:rsidRPr="00CF729F">
        <w:rPr>
          <w:rFonts w:ascii="Times New Roman" w:hAnsi="Times New Roman" w:hint="eastAsia"/>
          <w:sz w:val="21"/>
          <w:szCs w:val="21"/>
          <w:lang w:val="pt-BR"/>
        </w:rPr>
        <w:t>＋</w:t>
      </w:r>
      <w:r w:rsidRPr="00CF729F">
        <w:rPr>
          <w:rFonts w:ascii="Times New Roman" w:hAnsi="Times New Roman" w:cs="Times New Roman"/>
          <w:sz w:val="21"/>
          <w:szCs w:val="21"/>
          <w:lang w:val="pt-BR"/>
        </w:rPr>
        <w:t xml:space="preserve"> 5Cl</w:t>
      </w:r>
      <w:r w:rsidRPr="00CF729F">
        <w:rPr>
          <w:rFonts w:ascii="Times New Roman" w:hAnsi="Times New Roman" w:cs="Times New Roman"/>
          <w:sz w:val="21"/>
          <w:szCs w:val="21"/>
          <w:vertAlign w:val="subscript"/>
          <w:lang w:val="pt-BR"/>
        </w:rPr>
        <w:t>2</w:t>
      </w:r>
      <w:r w:rsidRPr="00CF729F">
        <w:rPr>
          <w:rFonts w:ascii="Times New Roman" w:hAnsi="Times New Roman" w:hint="eastAsia"/>
          <w:sz w:val="21"/>
          <w:szCs w:val="21"/>
          <w:lang w:val="pt-BR"/>
        </w:rPr>
        <w:t>＋</w:t>
      </w:r>
      <w:r w:rsidRPr="00CF729F">
        <w:rPr>
          <w:rFonts w:ascii="Times New Roman" w:hAnsi="Times New Roman" w:cs="Times New Roman"/>
          <w:sz w:val="21"/>
          <w:szCs w:val="21"/>
          <w:lang w:val="pt-BR"/>
        </w:rPr>
        <w:t>6H</w:t>
      </w:r>
      <w:r w:rsidRPr="00CF729F">
        <w:rPr>
          <w:rFonts w:ascii="Times New Roman" w:hAnsi="Times New Roman" w:cs="Times New Roman"/>
          <w:sz w:val="21"/>
          <w:szCs w:val="21"/>
          <w:vertAlign w:val="subscript"/>
          <w:lang w:val="pt-BR"/>
        </w:rPr>
        <w:t>2</w:t>
      </w:r>
      <w:r w:rsidRPr="00CF729F">
        <w:rPr>
          <w:rFonts w:ascii="Times New Roman" w:hAnsi="Times New Roman" w:cs="Times New Roman"/>
          <w:sz w:val="21"/>
          <w:szCs w:val="21"/>
          <w:lang w:val="pt-BR"/>
        </w:rPr>
        <w:t>O  ==  2HIO</w:t>
      </w:r>
      <w:r w:rsidRPr="00CF729F">
        <w:rPr>
          <w:rFonts w:ascii="Times New Roman" w:hAnsi="Times New Roman" w:cs="Times New Roman"/>
          <w:sz w:val="21"/>
          <w:szCs w:val="21"/>
          <w:vertAlign w:val="subscript"/>
          <w:lang w:val="pt-BR"/>
        </w:rPr>
        <w:t>3</w:t>
      </w:r>
      <w:r w:rsidRPr="00CF729F">
        <w:rPr>
          <w:rFonts w:ascii="Times New Roman" w:hAnsi="Times New Roman" w:hint="eastAsia"/>
          <w:sz w:val="21"/>
          <w:szCs w:val="21"/>
          <w:lang w:val="pt-BR"/>
        </w:rPr>
        <w:t>＋</w:t>
      </w:r>
      <w:r w:rsidRPr="00CF729F">
        <w:rPr>
          <w:rFonts w:ascii="Times New Roman" w:hAnsi="Times New Roman" w:cs="Times New Roman"/>
          <w:sz w:val="21"/>
          <w:szCs w:val="21"/>
          <w:lang w:val="pt-BR"/>
        </w:rPr>
        <w:t>10HCl</w:t>
      </w:r>
    </w:p>
    <w:p w:rsidR="00C623C0" w:rsidRPr="00CF729F"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sidRPr="00CF729F">
        <w:rPr>
          <w:rFonts w:ascii="Times New Roman" w:hAnsi="Times New Roman" w:hint="eastAsia"/>
          <w:sz w:val="21"/>
          <w:szCs w:val="21"/>
        </w:rPr>
        <w:t>实验</w:t>
      </w:r>
      <w:r w:rsidRPr="00CF729F">
        <w:rPr>
          <w:rFonts w:ascii="Times New Roman" w:hAnsi="Times New Roman" w:cs="Times New Roman"/>
          <w:sz w:val="21"/>
          <w:szCs w:val="21"/>
        </w:rPr>
        <w:t>4-3</w:t>
      </w:r>
      <w:r w:rsidRPr="00CF729F">
        <w:rPr>
          <w:rFonts w:ascii="Times New Roman" w:hAnsi="Times New Roman" w:hint="eastAsia"/>
          <w:sz w:val="21"/>
          <w:szCs w:val="21"/>
        </w:rPr>
        <w:t>：本实验建议使用煤气灯，减少火焰颜色干扰。实验时，铂丝放在外焰上灼烧，现象比较明显。如</w:t>
      </w:r>
      <w:r w:rsidR="00CF729F" w:rsidRPr="00CF729F">
        <w:rPr>
          <w:rFonts w:ascii="Times New Roman" w:hAnsi="Times New Roman" w:hint="eastAsia"/>
          <w:sz w:val="21"/>
          <w:szCs w:val="21"/>
        </w:rPr>
        <w:t>实验室里没有</w:t>
      </w:r>
      <w:r w:rsidRPr="00CF729F">
        <w:rPr>
          <w:rFonts w:ascii="Times New Roman" w:hAnsi="Times New Roman" w:hint="eastAsia"/>
          <w:sz w:val="21"/>
          <w:szCs w:val="21"/>
        </w:rPr>
        <w:t>铂丝，可用无锈洁净的铁丝代替。实验时，宜取用浓度较大的溶液或用铂丝蘸蒸馏水后再蘸盐的粉末，然后进行灼烧，现象更明显。</w:t>
      </w:r>
    </w:p>
    <w:p w:rsidR="00C623C0" w:rsidRDefault="00C623C0" w:rsidP="00C623C0">
      <w:pPr>
        <w:pStyle w:val="ac"/>
        <w:widowControl w:val="0"/>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二、拓展实验</w:t>
      </w:r>
    </w:p>
    <w:p w:rsidR="00C623C0" w:rsidRPr="00CF729F" w:rsidRDefault="00C623C0" w:rsidP="00C623C0">
      <w:pPr>
        <w:adjustRightInd w:val="0"/>
        <w:snapToGrid w:val="0"/>
        <w:spacing w:line="360" w:lineRule="auto"/>
        <w:ind w:firstLineChars="200" w:firstLine="420"/>
        <w:jc w:val="left"/>
        <w:rPr>
          <w:rFonts w:ascii="Times New Roman" w:hAnsi="Times New Roman" w:cs="Times New Roman"/>
        </w:rPr>
      </w:pPr>
      <w:r w:rsidRPr="00CF729F">
        <w:rPr>
          <w:rFonts w:ascii="Times New Roman" w:hAnsi="Times New Roman" w:cs="宋体" w:hint="eastAsia"/>
        </w:rPr>
        <w:t>观察实验现象，可以得出结论：</w:t>
      </w:r>
      <w:r w:rsidRPr="00CF729F">
        <w:rPr>
          <w:rFonts w:ascii="Times New Roman" w:hAnsi="Times New Roman" w:cs="Times New Roman"/>
        </w:rPr>
        <w:t>Br</w:t>
      </w:r>
      <w:r w:rsidRPr="00CF729F">
        <w:rPr>
          <w:rFonts w:ascii="Times New Roman" w:hAnsi="Times New Roman" w:cs="Times New Roman"/>
          <w:vertAlign w:val="subscript"/>
        </w:rPr>
        <w:t>2</w:t>
      </w:r>
      <w:r w:rsidRPr="00CF729F">
        <w:rPr>
          <w:rFonts w:ascii="Times New Roman" w:hAnsi="Times New Roman" w:cs="宋体" w:hint="eastAsia"/>
        </w:rPr>
        <w:t>可以氧化</w:t>
      </w:r>
      <w:r w:rsidRPr="00CF729F">
        <w:rPr>
          <w:rFonts w:ascii="Times New Roman" w:hAnsi="Times New Roman" w:cs="Times New Roman"/>
        </w:rPr>
        <w:t>I</w:t>
      </w:r>
      <w:r w:rsidRPr="00CF729F">
        <w:rPr>
          <w:rFonts w:ascii="Times New Roman" w:hAnsi="Times New Roman" w:cs="Times New Roman"/>
          <w:vertAlign w:val="superscript"/>
        </w:rPr>
        <w:t>-</w:t>
      </w:r>
      <w:r w:rsidRPr="00CF729F">
        <w:rPr>
          <w:rFonts w:ascii="Times New Roman" w:hAnsi="Times New Roman" w:cs="宋体" w:hint="eastAsia"/>
        </w:rPr>
        <w:t>和</w:t>
      </w:r>
      <w:r w:rsidRPr="00CF729F">
        <w:rPr>
          <w:rFonts w:ascii="Times New Roman" w:hAnsi="Times New Roman" w:cs="Times New Roman"/>
        </w:rPr>
        <w:t>Fe</w:t>
      </w:r>
      <w:r w:rsidRPr="00CF729F">
        <w:rPr>
          <w:rFonts w:ascii="Times New Roman" w:hAnsi="Times New Roman" w:cs="Times New Roman"/>
          <w:vertAlign w:val="superscript"/>
        </w:rPr>
        <w:t>2+</w:t>
      </w:r>
      <w:r w:rsidRPr="00CF729F">
        <w:rPr>
          <w:rFonts w:ascii="Times New Roman" w:hAnsi="Times New Roman" w:cs="宋体" w:hint="eastAsia"/>
        </w:rPr>
        <w:t>，而</w:t>
      </w:r>
      <w:r w:rsidRPr="00CF729F">
        <w:rPr>
          <w:rFonts w:ascii="Times New Roman" w:hAnsi="Times New Roman" w:cs="Times New Roman"/>
        </w:rPr>
        <w:t>Fe</w:t>
      </w:r>
      <w:r w:rsidRPr="00CF729F">
        <w:rPr>
          <w:rFonts w:ascii="Times New Roman" w:hAnsi="Times New Roman" w:cs="Times New Roman"/>
          <w:vertAlign w:val="superscript"/>
        </w:rPr>
        <w:t>3+</w:t>
      </w:r>
      <w:r w:rsidRPr="00CF729F">
        <w:rPr>
          <w:rFonts w:ascii="Times New Roman" w:hAnsi="Times New Roman" w:cs="宋体" w:hint="eastAsia"/>
        </w:rPr>
        <w:t>可以氧化</w:t>
      </w:r>
      <w:r w:rsidRPr="00CF729F">
        <w:rPr>
          <w:rFonts w:ascii="Times New Roman" w:hAnsi="Times New Roman" w:cs="Times New Roman"/>
        </w:rPr>
        <w:t>I</w:t>
      </w:r>
      <w:r w:rsidRPr="00CF729F">
        <w:rPr>
          <w:rFonts w:ascii="Times New Roman" w:hAnsi="Times New Roman" w:cs="Times New Roman"/>
          <w:vertAlign w:val="superscript"/>
        </w:rPr>
        <w:t>-</w:t>
      </w:r>
      <w:r w:rsidRPr="00CF729F">
        <w:rPr>
          <w:rFonts w:ascii="Times New Roman" w:hAnsi="Times New Roman" w:cs="宋体" w:hint="eastAsia"/>
        </w:rPr>
        <w:t>。故氧化性强弱比较为</w:t>
      </w:r>
      <w:r w:rsidRPr="00CF729F">
        <w:rPr>
          <w:rFonts w:ascii="Times New Roman" w:hAnsi="Times New Roman" w:cs="Times New Roman"/>
        </w:rPr>
        <w:t>Br</w:t>
      </w:r>
      <w:r w:rsidRPr="00CF729F">
        <w:rPr>
          <w:rFonts w:ascii="Times New Roman" w:hAnsi="Times New Roman" w:cs="Times New Roman"/>
          <w:vertAlign w:val="subscript"/>
        </w:rPr>
        <w:t>2</w:t>
      </w:r>
      <w:r w:rsidRPr="00CF729F">
        <w:rPr>
          <w:rFonts w:ascii="Times New Roman" w:hAnsi="Times New Roman" w:cs="Times New Roman"/>
        </w:rPr>
        <w:t>&gt;Fe</w:t>
      </w:r>
      <w:r w:rsidRPr="00CF729F">
        <w:rPr>
          <w:rFonts w:ascii="Times New Roman" w:hAnsi="Times New Roman" w:cs="Times New Roman"/>
          <w:vertAlign w:val="superscript"/>
        </w:rPr>
        <w:t>3+</w:t>
      </w:r>
      <w:r w:rsidRPr="00CF729F">
        <w:rPr>
          <w:rFonts w:ascii="Times New Roman" w:hAnsi="Times New Roman" w:cs="Times New Roman"/>
        </w:rPr>
        <w:t>&gt;I</w:t>
      </w:r>
      <w:r w:rsidRPr="00CF729F">
        <w:rPr>
          <w:rFonts w:ascii="Times New Roman" w:hAnsi="Times New Roman" w:cs="Times New Roman"/>
          <w:vertAlign w:val="subscript"/>
        </w:rPr>
        <w:t>2</w:t>
      </w:r>
      <w:r w:rsidRPr="00CF729F">
        <w:rPr>
          <w:rFonts w:ascii="Times New Roman" w:hAnsi="Times New Roman" w:cs="宋体" w:hint="eastAsia"/>
        </w:rPr>
        <w:t>。</w:t>
      </w:r>
    </w:p>
    <w:p w:rsidR="00C623C0" w:rsidRPr="00CF729F" w:rsidRDefault="00C623C0" w:rsidP="00C623C0">
      <w:pPr>
        <w:adjustRightInd w:val="0"/>
        <w:snapToGrid w:val="0"/>
        <w:spacing w:line="360" w:lineRule="auto"/>
        <w:ind w:firstLineChars="200" w:firstLine="420"/>
        <w:jc w:val="left"/>
        <w:rPr>
          <w:rFonts w:ascii="Times New Roman" w:hAnsi="Times New Roman" w:cs="Times New Roman"/>
        </w:rPr>
      </w:pPr>
      <w:r w:rsidRPr="00CF729F">
        <w:rPr>
          <w:rFonts w:ascii="Times New Roman" w:hAnsi="Times New Roman" w:cs="宋体" w:hint="eastAsia"/>
        </w:rPr>
        <w:t>三、问题讨论解答</w:t>
      </w:r>
    </w:p>
    <w:p w:rsidR="00C623C0" w:rsidRPr="00CF729F" w:rsidRDefault="00C623C0" w:rsidP="00C623C0">
      <w:pPr>
        <w:adjustRightInd w:val="0"/>
        <w:snapToGrid w:val="0"/>
        <w:spacing w:line="360" w:lineRule="auto"/>
        <w:ind w:firstLineChars="200" w:firstLine="420"/>
        <w:jc w:val="left"/>
        <w:rPr>
          <w:rFonts w:ascii="Times New Roman" w:hAnsi="Times New Roman" w:cs="Times New Roman"/>
        </w:rPr>
      </w:pPr>
      <w:r w:rsidRPr="00CF729F">
        <w:rPr>
          <w:rFonts w:ascii="Times New Roman" w:hAnsi="Times New Roman" w:cs="宋体" w:hint="eastAsia"/>
        </w:rPr>
        <w:lastRenderedPageBreak/>
        <w:t>焰色反应是部分金属离子的特征现象，属于物理现象</w:t>
      </w:r>
      <w:r w:rsidR="00CF729F">
        <w:rPr>
          <w:rFonts w:ascii="Times New Roman" w:hAnsi="Times New Roman" w:cs="宋体" w:hint="eastAsia"/>
        </w:rPr>
        <w:t>。</w:t>
      </w:r>
      <w:r w:rsidRPr="00CF729F">
        <w:rPr>
          <w:rFonts w:ascii="Times New Roman" w:hAnsi="Times New Roman" w:cs="宋体" w:hint="eastAsia"/>
        </w:rPr>
        <w:t>而</w:t>
      </w:r>
      <w:r w:rsidRPr="00CF729F">
        <w:rPr>
          <w:rFonts w:cs="宋体" w:hint="eastAsia"/>
        </w:rPr>
        <w:t>氢气在空气中燃烧、硫磺在氧气中燃烧是化学变化，</w:t>
      </w:r>
      <w:r w:rsidRPr="00CF729F">
        <w:rPr>
          <w:rFonts w:ascii="Times New Roman" w:hAnsi="Times New Roman" w:cs="宋体" w:hint="eastAsia"/>
        </w:rPr>
        <w:t>不属于焰色反应</w:t>
      </w:r>
      <w:r w:rsidR="00CF729F">
        <w:rPr>
          <w:rFonts w:ascii="Times New Roman" w:hAnsi="Times New Roman" w:cs="宋体" w:hint="eastAsia"/>
        </w:rPr>
        <w:t>范畴</w:t>
      </w:r>
    </w:p>
    <w:p w:rsidR="00C623C0" w:rsidRDefault="00C623C0" w:rsidP="00C623C0">
      <w:pPr>
        <w:adjustRightInd w:val="0"/>
        <w:snapToGrid w:val="0"/>
        <w:spacing w:line="360" w:lineRule="auto"/>
        <w:jc w:val="left"/>
        <w:rPr>
          <w:rFonts w:cs="Times New Roman" w:hint="eastAsia"/>
        </w:rPr>
      </w:pPr>
    </w:p>
    <w:p w:rsidR="00C623C0" w:rsidRDefault="00C623C0" w:rsidP="00C623C0">
      <w:pPr>
        <w:widowControl/>
        <w:adjustRightInd w:val="0"/>
        <w:snapToGrid w:val="0"/>
        <w:spacing w:line="360" w:lineRule="auto"/>
        <w:jc w:val="center"/>
        <w:outlineLvl w:val="0"/>
        <w:rPr>
          <w:rFonts w:cs="Times New Roman" w:hint="eastAsia"/>
          <w:kern w:val="0"/>
          <w:sz w:val="24"/>
          <w:szCs w:val="24"/>
        </w:rPr>
      </w:pPr>
      <w:r>
        <w:rPr>
          <w:rFonts w:cs="宋体" w:hint="eastAsia"/>
          <w:kern w:val="0"/>
          <w:sz w:val="24"/>
          <w:szCs w:val="24"/>
        </w:rPr>
        <w:t>实验五铝、铜及其化合物性质</w:t>
      </w:r>
    </w:p>
    <w:p w:rsidR="00C623C0" w:rsidRDefault="00C623C0" w:rsidP="00C623C0">
      <w:pPr>
        <w:widowControl/>
        <w:adjustRightInd w:val="0"/>
        <w:snapToGrid w:val="0"/>
        <w:spacing w:line="360" w:lineRule="auto"/>
        <w:jc w:val="left"/>
        <w:outlineLvl w:val="1"/>
        <w:rPr>
          <w:rFonts w:cs="Times New Roman" w:hint="eastAsia"/>
          <w:kern w:val="0"/>
        </w:rPr>
      </w:pPr>
      <w:r>
        <w:rPr>
          <w:rFonts w:eastAsia="黑体" w:cs="黑体" w:hint="eastAsia"/>
          <w:kern w:val="0"/>
        </w:rPr>
        <w:t>【实验目的】</w:t>
      </w:r>
    </w:p>
    <w:p w:rsidR="00C623C0" w:rsidRDefault="00C623C0" w:rsidP="00C623C0">
      <w:pPr>
        <w:widowControl/>
        <w:adjustRightInd w:val="0"/>
        <w:snapToGrid w:val="0"/>
        <w:spacing w:line="360" w:lineRule="auto"/>
        <w:ind w:firstLineChars="200" w:firstLine="420"/>
        <w:jc w:val="left"/>
        <w:outlineLvl w:val="1"/>
        <w:rPr>
          <w:rFonts w:ascii="楷体_GB2312" w:eastAsia="楷体_GB2312" w:cs="Times New Roman" w:hint="eastAsia"/>
          <w:kern w:val="0"/>
        </w:rPr>
      </w:pPr>
      <w:r>
        <w:rPr>
          <w:rFonts w:ascii="楷体_GB2312" w:eastAsia="楷体_GB2312" w:cs="楷体_GB2312"/>
          <w:kern w:val="0"/>
        </w:rPr>
        <w:t>1</w:t>
      </w:r>
      <w:r>
        <w:rPr>
          <w:rFonts w:ascii="楷体_GB2312" w:eastAsia="楷体_GB2312" w:cs="楷体_GB2312" w:hint="eastAsia"/>
          <w:kern w:val="0"/>
        </w:rPr>
        <w:t>．</w:t>
      </w:r>
      <w:r w:rsidR="00B6573A">
        <w:rPr>
          <w:rFonts w:ascii="楷体_GB2312" w:eastAsia="楷体_GB2312" w:cs="楷体_GB2312" w:hint="eastAsia"/>
          <w:kern w:val="0"/>
        </w:rPr>
        <w:t>理解</w:t>
      </w:r>
      <w:r>
        <w:rPr>
          <w:rFonts w:ascii="楷体_GB2312" w:eastAsia="楷体_GB2312" w:cs="楷体_GB2312" w:hint="eastAsia"/>
          <w:kern w:val="0"/>
        </w:rPr>
        <w:t>铝和铜的化学性质</w:t>
      </w:r>
      <w:r w:rsidR="004B1BAD">
        <w:rPr>
          <w:rFonts w:ascii="楷体_GB2312" w:eastAsia="楷体_GB2312" w:cs="楷体_GB2312" w:hint="eastAsia"/>
          <w:kern w:val="0"/>
        </w:rPr>
        <w:t>，了解氢氧化铝的两性。</w:t>
      </w:r>
    </w:p>
    <w:p w:rsidR="00C623C0" w:rsidRPr="004B1BAD" w:rsidRDefault="00C623C0" w:rsidP="00C623C0">
      <w:pPr>
        <w:widowControl/>
        <w:tabs>
          <w:tab w:val="left" w:pos="360"/>
        </w:tabs>
        <w:adjustRightInd w:val="0"/>
        <w:snapToGrid w:val="0"/>
        <w:spacing w:line="360" w:lineRule="auto"/>
        <w:ind w:firstLineChars="200" w:firstLine="420"/>
        <w:jc w:val="left"/>
        <w:rPr>
          <w:rFonts w:ascii="楷体_GB2312" w:eastAsia="楷体_GB2312" w:cs="楷体_GB2312" w:hint="eastAsia"/>
          <w:kern w:val="0"/>
        </w:rPr>
      </w:pPr>
      <w:r>
        <w:rPr>
          <w:rFonts w:ascii="楷体_GB2312" w:eastAsia="楷体_GB2312" w:cs="楷体_GB2312"/>
          <w:kern w:val="0"/>
        </w:rPr>
        <w:t>2</w:t>
      </w:r>
      <w:r>
        <w:rPr>
          <w:rFonts w:ascii="楷体_GB2312" w:eastAsia="楷体_GB2312" w:cs="楷体_GB2312" w:hint="eastAsia"/>
          <w:kern w:val="0"/>
        </w:rPr>
        <w:t>．</w:t>
      </w:r>
      <w:r w:rsidR="004B1BAD">
        <w:rPr>
          <w:rFonts w:ascii="楷体_GB2312" w:eastAsia="楷体_GB2312" w:cs="楷体_GB2312" w:hint="eastAsia"/>
          <w:kern w:val="0"/>
        </w:rPr>
        <w:t>练习</w:t>
      </w:r>
      <w:r w:rsidR="004B1BAD" w:rsidRPr="004B1BAD">
        <w:rPr>
          <w:rFonts w:ascii="楷体_GB2312" w:eastAsia="楷体_GB2312" w:cs="楷体_GB2312"/>
          <w:kern w:val="0"/>
        </w:rPr>
        <w:t>固体加热装置的组装与使用。</w:t>
      </w:r>
    </w:p>
    <w:p w:rsidR="00C623C0" w:rsidRDefault="00C623C0" w:rsidP="00C623C0">
      <w:pPr>
        <w:adjustRightInd w:val="0"/>
        <w:snapToGrid w:val="0"/>
        <w:spacing w:line="360" w:lineRule="auto"/>
        <w:jc w:val="left"/>
        <w:outlineLvl w:val="1"/>
        <w:rPr>
          <w:rFonts w:eastAsia="黑体" w:cs="Times New Roman" w:hint="eastAsia"/>
        </w:rPr>
      </w:pPr>
      <w:r>
        <w:rPr>
          <w:rFonts w:eastAsia="黑体" w:cs="黑体" w:hint="eastAsia"/>
        </w:rPr>
        <w:t>【实验原理】</w:t>
      </w:r>
    </w:p>
    <w:p w:rsidR="00C623C0" w:rsidRDefault="00C623C0" w:rsidP="00C623C0">
      <w:pPr>
        <w:adjustRightInd w:val="0"/>
        <w:snapToGrid w:val="0"/>
        <w:spacing w:line="360" w:lineRule="auto"/>
        <w:ind w:firstLineChars="200" w:firstLine="440"/>
        <w:jc w:val="left"/>
        <w:rPr>
          <w:rFonts w:ascii="楷体_GB2312" w:eastAsia="楷体_GB2312" w:cs="Times New Roman" w:hint="eastAsia"/>
        </w:rPr>
      </w:pPr>
      <w:r>
        <w:rPr>
          <w:rFonts w:ascii="楷体_GB2312" w:eastAsia="楷体_GB2312" w:cs="楷体_GB2312" w:hint="eastAsia"/>
          <w:spacing w:val="5"/>
        </w:rPr>
        <w:t>铝在纯氧中燃烧得到氧化铝同时放出大量的热，</w:t>
      </w:r>
      <w:r>
        <w:rPr>
          <w:rFonts w:ascii="楷体_GB2312" w:eastAsia="楷体_GB2312" w:cs="楷体_GB2312" w:hint="eastAsia"/>
        </w:rPr>
        <w:t>铝既可以与强酸反应，也可以与强碱反应。氢氧化铝是两性氢氧化物，既可溶于强酸，也可溶于强碱，但不</w:t>
      </w:r>
      <w:r>
        <w:rPr>
          <w:rFonts w:ascii="楷体_GB2312" w:eastAsia="楷体_GB2312" w:cs="楷体_GB2312" w:hint="eastAsia"/>
          <w:color w:val="FF0000"/>
        </w:rPr>
        <w:t>能</w:t>
      </w:r>
      <w:r>
        <w:rPr>
          <w:rFonts w:ascii="楷体_GB2312" w:eastAsia="楷体_GB2312" w:cs="楷体_GB2312" w:hint="eastAsia"/>
        </w:rPr>
        <w:t>与弱酸</w:t>
      </w:r>
      <w:r w:rsidR="00B6573A">
        <w:rPr>
          <w:rFonts w:ascii="楷体_GB2312" w:eastAsia="楷体_GB2312" w:cs="楷体_GB2312" w:hint="eastAsia"/>
        </w:rPr>
        <w:t>、</w:t>
      </w:r>
      <w:r>
        <w:rPr>
          <w:rFonts w:ascii="楷体_GB2312" w:eastAsia="楷体_GB2312" w:cs="楷体_GB2312" w:hint="eastAsia"/>
        </w:rPr>
        <w:t>弱碱反应。</w:t>
      </w:r>
    </w:p>
    <w:p w:rsidR="00C623C0" w:rsidRDefault="00C623C0" w:rsidP="00C623C0">
      <w:pPr>
        <w:adjustRightInd w:val="0"/>
        <w:snapToGrid w:val="0"/>
        <w:spacing w:line="360" w:lineRule="auto"/>
        <w:ind w:firstLineChars="200" w:firstLine="420"/>
        <w:jc w:val="left"/>
        <w:rPr>
          <w:rFonts w:ascii="楷体_GB2312" w:eastAsia="楷体_GB2312" w:cs="Times New Roman" w:hint="eastAsia"/>
        </w:rPr>
      </w:pPr>
      <w:r w:rsidRPr="00B6573A">
        <w:rPr>
          <w:rFonts w:ascii="楷体_GB2312" w:eastAsia="楷体_GB2312" w:cs="楷体_GB2312" w:hint="eastAsia"/>
        </w:rPr>
        <w:t>含有铜元素的化合物往往具有缤</w:t>
      </w:r>
      <w:r>
        <w:rPr>
          <w:rFonts w:ascii="楷体_GB2312" w:eastAsia="楷体_GB2312" w:cs="楷体_GB2312" w:hint="eastAsia"/>
        </w:rPr>
        <w:t>纷的颜色，如黑色的</w:t>
      </w:r>
      <w:r>
        <w:rPr>
          <w:rFonts w:ascii="楷体_GB2312" w:eastAsia="楷体_GB2312" w:cs="楷体_GB2312"/>
        </w:rPr>
        <w:t>CuO</w:t>
      </w:r>
      <w:r>
        <w:rPr>
          <w:rFonts w:ascii="楷体_GB2312" w:eastAsia="楷体_GB2312" w:cs="楷体_GB2312" w:hint="eastAsia"/>
        </w:rPr>
        <w:t>，蓝色的</w:t>
      </w:r>
      <w:r>
        <w:rPr>
          <w:rFonts w:ascii="楷体_GB2312" w:eastAsia="楷体_GB2312" w:cs="楷体_GB2312"/>
        </w:rPr>
        <w:t>Cu</w:t>
      </w:r>
      <w:r>
        <w:rPr>
          <w:rFonts w:ascii="楷体_GB2312" w:eastAsia="楷体_GB2312" w:cs="楷体_GB2312"/>
          <w:vertAlign w:val="superscript"/>
        </w:rPr>
        <w:t>2+</w:t>
      </w:r>
      <w:r>
        <w:rPr>
          <w:rFonts w:ascii="楷体_GB2312" w:eastAsia="楷体_GB2312" w:cs="楷体_GB2312" w:hint="eastAsia"/>
        </w:rPr>
        <w:t>溶液，绿色的碱式碳酸铜等（俗称铜绿）等</w:t>
      </w:r>
      <w:r w:rsidRPr="00EF34E6">
        <w:rPr>
          <w:rFonts w:ascii="楷体_GB2312" w:eastAsia="楷体_GB2312" w:cs="楷体_GB2312" w:hint="eastAsia"/>
          <w:color w:val="0000FF"/>
        </w:rPr>
        <w:t>。</w:t>
      </w:r>
      <w:r>
        <w:rPr>
          <w:rFonts w:ascii="楷体_GB2312" w:eastAsia="楷体_GB2312" w:cs="楷体_GB2312" w:hint="eastAsia"/>
        </w:rPr>
        <w:t>铜单质化学性质比较稳定</w:t>
      </w:r>
      <w:r w:rsidRPr="00EF34E6">
        <w:rPr>
          <w:rFonts w:ascii="楷体_GB2312" w:eastAsia="楷体_GB2312" w:cs="楷体_GB2312" w:hint="eastAsia"/>
          <w:color w:val="0000FF"/>
        </w:rPr>
        <w:t>，</w:t>
      </w:r>
      <w:r>
        <w:rPr>
          <w:rFonts w:ascii="楷体_GB2312" w:eastAsia="楷体_GB2312" w:cs="楷体_GB2312" w:hint="eastAsia"/>
        </w:rPr>
        <w:t>不会与酸反应置换出氢气，但是可以被氯化铁溶液氧化。碱式碳酸铜是铜锈的主要成分，受热易分解得到二氧化碳、水、氧化铜。</w:t>
      </w:r>
    </w:p>
    <w:p w:rsidR="00C623C0" w:rsidRDefault="00C623C0" w:rsidP="00C623C0">
      <w:pPr>
        <w:widowControl/>
        <w:adjustRightInd w:val="0"/>
        <w:snapToGrid w:val="0"/>
        <w:spacing w:line="360" w:lineRule="auto"/>
        <w:jc w:val="left"/>
        <w:outlineLvl w:val="1"/>
        <w:rPr>
          <w:rFonts w:cs="Times New Roman" w:hint="eastAsia"/>
          <w:kern w:val="0"/>
        </w:rPr>
      </w:pPr>
      <w:r>
        <w:rPr>
          <w:rFonts w:eastAsia="黑体" w:cs="黑体" w:hint="eastAsia"/>
          <w:kern w:val="0"/>
        </w:rPr>
        <w:t>【实验用品】</w:t>
      </w:r>
    </w:p>
    <w:p w:rsidR="00C623C0" w:rsidRDefault="00C623C0" w:rsidP="00C623C0">
      <w:pPr>
        <w:adjustRightInd w:val="0"/>
        <w:snapToGrid w:val="0"/>
        <w:spacing w:line="360" w:lineRule="auto"/>
        <w:ind w:firstLineChars="200" w:firstLine="420"/>
        <w:jc w:val="left"/>
        <w:rPr>
          <w:rFonts w:eastAsia="楷体_GB2312" w:cs="Times New Roman" w:hint="eastAsia"/>
        </w:rPr>
      </w:pPr>
      <w:r>
        <w:rPr>
          <w:rFonts w:eastAsia="楷体_GB2312" w:cs="楷体_GB2312" w:hint="eastAsia"/>
          <w:kern w:val="0"/>
        </w:rPr>
        <w:t>仪器：大试管、小试管、胶头滴管、镊子、脱脂棉、酒精灯、集气瓶、细沙、滤纸、剪刀、带铁圈的铁架台、蒸发皿、火柴、</w:t>
      </w:r>
      <w:r>
        <w:rPr>
          <w:rFonts w:eastAsia="楷体_GB2312" w:cs="楷体_GB2312" w:hint="eastAsia"/>
          <w:color w:val="000000"/>
          <w:spacing w:val="8"/>
          <w:kern w:val="0"/>
        </w:rPr>
        <w:t>铂丝</w:t>
      </w:r>
      <w:r w:rsidR="00B6573A">
        <w:rPr>
          <w:rFonts w:eastAsia="楷体_GB2312" w:hint="eastAsia"/>
          <w:color w:val="000000"/>
          <w:spacing w:val="8"/>
          <w:kern w:val="0"/>
        </w:rPr>
        <w:t>（</w:t>
      </w:r>
      <w:r>
        <w:rPr>
          <w:rFonts w:eastAsia="楷体_GB2312" w:cs="楷体_GB2312" w:hint="eastAsia"/>
          <w:color w:val="000000"/>
          <w:spacing w:val="8"/>
          <w:kern w:val="0"/>
        </w:rPr>
        <w:t>或光洁无锈铁丝）、蓝色</w:t>
      </w:r>
      <w:hyperlink r:id="rId37" w:tgtFrame="_blank" w:history="1">
        <w:r>
          <w:rPr>
            <w:rFonts w:eastAsia="楷体_GB2312" w:cs="楷体_GB2312" w:hint="eastAsia"/>
            <w:spacing w:val="8"/>
            <w:kern w:val="0"/>
          </w:rPr>
          <w:t>钴玻璃</w:t>
        </w:r>
      </w:hyperlink>
      <w:r>
        <w:rPr>
          <w:rFonts w:eastAsia="楷体_GB2312" w:cs="楷体_GB2312" w:hint="eastAsia"/>
          <w:spacing w:val="8"/>
          <w:kern w:val="0"/>
        </w:rPr>
        <w:t>、毛笔</w:t>
      </w:r>
    </w:p>
    <w:p w:rsidR="00C623C0" w:rsidRPr="00B6573A" w:rsidRDefault="00C623C0" w:rsidP="00C623C0">
      <w:pPr>
        <w:widowControl/>
        <w:adjustRightInd w:val="0"/>
        <w:snapToGrid w:val="0"/>
        <w:spacing w:line="360" w:lineRule="auto"/>
        <w:ind w:firstLineChars="200" w:firstLine="420"/>
        <w:jc w:val="left"/>
        <w:rPr>
          <w:rFonts w:ascii="楷体_GB2312" w:eastAsia="楷体_GB2312" w:cs="Times New Roman" w:hint="eastAsia"/>
          <w:kern w:val="0"/>
        </w:rPr>
      </w:pPr>
      <w:r>
        <w:rPr>
          <w:rFonts w:eastAsia="楷体_GB2312" w:cs="楷体_GB2312" w:hint="eastAsia"/>
          <w:kern w:val="0"/>
        </w:rPr>
        <w:t>试剂：铝粉、铜片、碱式碳酸铜、氧气、</w:t>
      </w:r>
      <w:r>
        <w:rPr>
          <w:rFonts w:eastAsia="楷体_GB2312"/>
          <w:kern w:val="0"/>
        </w:rPr>
        <w:t>0.5mol•L</w:t>
      </w:r>
      <w:r>
        <w:rPr>
          <w:rFonts w:eastAsia="楷体_GB2312"/>
          <w:kern w:val="0"/>
          <w:vertAlign w:val="superscript"/>
        </w:rPr>
        <w:t>-1</w:t>
      </w:r>
      <w:r>
        <w:rPr>
          <w:rFonts w:eastAsia="楷体_GB2312" w:cs="楷体_GB2312" w:hint="eastAsia"/>
          <w:kern w:val="0"/>
        </w:rPr>
        <w:t>氯化铝溶液、</w:t>
      </w:r>
      <w:r>
        <w:rPr>
          <w:rFonts w:eastAsia="楷体_GB2312" w:cs="楷体_GB2312" w:hint="eastAsia"/>
        </w:rPr>
        <w:t>氯化钡溶液、</w:t>
      </w:r>
      <w:r>
        <w:rPr>
          <w:rFonts w:eastAsia="楷体_GB2312"/>
        </w:rPr>
        <w:t>30%</w:t>
      </w:r>
      <w:r>
        <w:rPr>
          <w:rFonts w:eastAsia="楷体_GB2312" w:cs="楷体_GB2312" w:hint="eastAsia"/>
        </w:rPr>
        <w:t>氯化铁溶液、</w:t>
      </w:r>
      <w:r>
        <w:rPr>
          <w:rFonts w:eastAsia="楷体_GB2312"/>
          <w:kern w:val="0"/>
        </w:rPr>
        <w:t>6mol•L</w:t>
      </w:r>
      <w:r>
        <w:rPr>
          <w:rFonts w:eastAsia="楷体_GB2312"/>
          <w:kern w:val="0"/>
          <w:vertAlign w:val="superscript"/>
        </w:rPr>
        <w:t>-1</w:t>
      </w:r>
      <w:r>
        <w:rPr>
          <w:rFonts w:eastAsia="楷体_GB2312" w:cs="楷体_GB2312" w:hint="eastAsia"/>
          <w:kern w:val="0"/>
        </w:rPr>
        <w:t>盐酸、</w:t>
      </w:r>
      <w:r>
        <w:rPr>
          <w:rFonts w:eastAsia="楷体_GB2312"/>
          <w:kern w:val="0"/>
        </w:rPr>
        <w:t>6mol•L</w:t>
      </w:r>
      <w:r>
        <w:rPr>
          <w:rFonts w:eastAsia="楷体_GB2312"/>
          <w:kern w:val="0"/>
          <w:vertAlign w:val="superscript"/>
        </w:rPr>
        <w:t>-1</w:t>
      </w:r>
      <w:r>
        <w:rPr>
          <w:rFonts w:eastAsia="楷体_GB2312" w:cs="楷体_GB2312" w:hint="eastAsia"/>
          <w:kern w:val="0"/>
        </w:rPr>
        <w:t>氢氧化钠、浓氨水、澄清石灰水、</w:t>
      </w:r>
      <w:r w:rsidRPr="00B6573A">
        <w:rPr>
          <w:rFonts w:ascii="楷体_GB2312" w:eastAsia="楷体_GB2312" w:cs="楷体_GB2312" w:hint="eastAsia"/>
        </w:rPr>
        <w:t>铝箔、铝片、氯化镁溶液、</w:t>
      </w:r>
      <w:r w:rsidRPr="00B6573A">
        <w:rPr>
          <w:rFonts w:ascii="楷体_GB2312" w:eastAsia="楷体_GB2312" w:cs="楷体_GB2312" w:hint="eastAsia"/>
          <w:spacing w:val="8"/>
          <w:kern w:val="0"/>
        </w:rPr>
        <w:t>明矾晶体</w:t>
      </w:r>
    </w:p>
    <w:p w:rsidR="00C623C0" w:rsidRDefault="00C623C0" w:rsidP="00C623C0">
      <w:pPr>
        <w:widowControl/>
        <w:adjustRightInd w:val="0"/>
        <w:snapToGrid w:val="0"/>
        <w:spacing w:line="360" w:lineRule="auto"/>
        <w:jc w:val="left"/>
        <w:outlineLvl w:val="1"/>
        <w:rPr>
          <w:rFonts w:cs="Times New Roman" w:hint="eastAsia"/>
          <w:kern w:val="0"/>
        </w:rPr>
      </w:pPr>
      <w:r>
        <w:rPr>
          <w:rFonts w:eastAsia="黑体" w:cs="黑体" w:hint="eastAsia"/>
          <w:kern w:val="0"/>
        </w:rPr>
        <w:t>【实验过程与结论】</w:t>
      </w:r>
    </w:p>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Times New Roman"/>
          <w:kern w:val="0"/>
        </w:rPr>
        <w:t>5-1</w:t>
      </w:r>
      <w:r>
        <w:rPr>
          <w:rFonts w:ascii="Times New Roman" w:cs="宋体" w:hint="eastAsia"/>
          <w:kern w:val="0"/>
        </w:rPr>
        <w:t>铝的性质</w:t>
      </w:r>
    </w:p>
    <w:tbl>
      <w:tblPr>
        <w:tblW w:w="85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88"/>
        <w:gridCol w:w="2340"/>
        <w:gridCol w:w="3194"/>
      </w:tblGrid>
      <w:tr w:rsidR="00C623C0" w:rsidRPr="007003A8" w:rsidTr="0074359F">
        <w:tc>
          <w:tcPr>
            <w:tcW w:w="2988"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实验操作</w:t>
            </w:r>
          </w:p>
        </w:tc>
        <w:tc>
          <w:tcPr>
            <w:tcW w:w="2340"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实验现象</w:t>
            </w:r>
          </w:p>
        </w:tc>
        <w:tc>
          <w:tcPr>
            <w:tcW w:w="3194" w:type="dxa"/>
          </w:tcPr>
          <w:p w:rsidR="00C623C0" w:rsidRDefault="00923026" w:rsidP="0074359F">
            <w:pPr>
              <w:widowControl/>
              <w:adjustRightInd w:val="0"/>
              <w:snapToGrid w:val="0"/>
              <w:spacing w:line="360" w:lineRule="auto"/>
              <w:jc w:val="center"/>
              <w:rPr>
                <w:rFonts w:cs="Times New Roman" w:hint="eastAsia"/>
                <w:kern w:val="0"/>
              </w:rPr>
            </w:pPr>
            <w:r>
              <w:rPr>
                <w:rFonts w:ascii="宋体" w:hAnsi="宋体"/>
                <w:szCs w:val="21"/>
              </w:rPr>
              <w:t>实验结论(含解释、化学方程式)</w:t>
            </w:r>
          </w:p>
        </w:tc>
      </w:tr>
      <w:tr w:rsidR="00C623C0" w:rsidRPr="007003A8" w:rsidTr="0074359F">
        <w:trPr>
          <w:trHeight w:val="458"/>
        </w:trPr>
        <w:tc>
          <w:tcPr>
            <w:tcW w:w="2988" w:type="dxa"/>
          </w:tcPr>
          <w:p w:rsidR="00C623C0" w:rsidRDefault="00C623C0" w:rsidP="0074359F">
            <w:pPr>
              <w:widowControl/>
              <w:adjustRightInd w:val="0"/>
              <w:snapToGrid w:val="0"/>
              <w:spacing w:line="360" w:lineRule="auto"/>
              <w:jc w:val="left"/>
              <w:rPr>
                <w:rFonts w:ascii="Times New Roman" w:hAnsi="Times New Roman" w:cs="Times New Roman"/>
                <w:kern w:val="0"/>
              </w:rPr>
            </w:pPr>
            <w:r w:rsidRPr="007003A8">
              <w:rPr>
                <w:rFonts w:ascii="Times New Roman" w:hAnsi="Times New Roman" w:cs="Times New Roman"/>
                <w:kern w:val="0"/>
              </w:rPr>
              <w:t>5-1-1</w:t>
            </w:r>
            <w:r w:rsidRPr="007003A8">
              <w:rPr>
                <w:rFonts w:ascii="Times New Roman" w:cs="宋体" w:hint="eastAsia"/>
                <w:kern w:val="0"/>
              </w:rPr>
              <w:t>铝与氧气反应：</w:t>
            </w:r>
          </w:p>
          <w:p w:rsidR="00C623C0" w:rsidRDefault="00C623C0" w:rsidP="0074359F">
            <w:pPr>
              <w:widowControl/>
              <w:adjustRightInd w:val="0"/>
              <w:snapToGrid w:val="0"/>
              <w:spacing w:line="360" w:lineRule="auto"/>
              <w:jc w:val="left"/>
              <w:rPr>
                <w:rFonts w:ascii="Times New Roman" w:hAnsi="Times New Roman" w:cs="Times New Roman"/>
                <w:kern w:val="0"/>
              </w:rPr>
            </w:pPr>
            <w:r w:rsidRPr="007003A8">
              <w:rPr>
                <w:rFonts w:ascii="Times New Roman" w:hAnsi="宋体" w:cs="宋体" w:hint="eastAsia"/>
              </w:rPr>
              <w:t>①</w:t>
            </w:r>
            <w:r w:rsidRPr="007003A8">
              <w:rPr>
                <w:rFonts w:ascii="Times New Roman" w:cs="宋体" w:hint="eastAsia"/>
              </w:rPr>
              <w:t>分别</w:t>
            </w:r>
            <w:r w:rsidR="00B6573A">
              <w:rPr>
                <w:rFonts w:ascii="Times New Roman" w:cs="宋体" w:hint="eastAsia"/>
              </w:rPr>
              <w:t>将</w:t>
            </w:r>
            <w:r w:rsidRPr="007003A8">
              <w:rPr>
                <w:rFonts w:ascii="Times New Roman" w:cs="宋体" w:hint="eastAsia"/>
              </w:rPr>
              <w:t>未打磨的铝箔和已打磨的铝箔</w:t>
            </w:r>
            <w:r w:rsidR="00B6573A">
              <w:rPr>
                <w:rFonts w:ascii="Times New Roman" w:cs="宋体" w:hint="eastAsia"/>
              </w:rPr>
              <w:t>放</w:t>
            </w:r>
            <w:r w:rsidRPr="007003A8">
              <w:rPr>
                <w:rFonts w:ascii="Times New Roman" w:cs="宋体" w:hint="eastAsia"/>
              </w:rPr>
              <w:t>在火焰上加热</w:t>
            </w:r>
            <w:r w:rsidR="00B6573A">
              <w:rPr>
                <w:rFonts w:ascii="Times New Roman" w:cs="宋体" w:hint="eastAsia"/>
              </w:rPr>
              <w:t>，观察现象。</w:t>
            </w:r>
          </w:p>
          <w:p w:rsidR="00C623C0" w:rsidRDefault="00C623C0" w:rsidP="0074359F">
            <w:pPr>
              <w:widowControl/>
              <w:adjustRightInd w:val="0"/>
              <w:snapToGrid w:val="0"/>
              <w:spacing w:line="360" w:lineRule="auto"/>
              <w:jc w:val="left"/>
              <w:rPr>
                <w:rFonts w:cs="Times New Roman" w:hint="eastAsia"/>
                <w:kern w:val="0"/>
              </w:rPr>
            </w:pPr>
            <w:r w:rsidRPr="007003A8">
              <w:rPr>
                <w:rFonts w:ascii="Times New Roman" w:hAnsi="宋体" w:cs="宋体" w:hint="eastAsia"/>
              </w:rPr>
              <w:t>②</w:t>
            </w:r>
            <w:r w:rsidRPr="007003A8">
              <w:rPr>
                <w:rFonts w:ascii="Times New Roman" w:cs="宋体" w:hint="eastAsia"/>
                <w:kern w:val="0"/>
              </w:rPr>
              <w:t>用镊子夹住一小团脱脂棉，蘸上铝粉。在酒精灯上点燃</w:t>
            </w:r>
            <w:r w:rsidR="00B6573A">
              <w:rPr>
                <w:rFonts w:ascii="Times New Roman" w:cs="宋体" w:hint="eastAsia"/>
                <w:kern w:val="0"/>
              </w:rPr>
              <w:t>后，</w:t>
            </w:r>
            <w:r w:rsidRPr="007003A8">
              <w:rPr>
                <w:rFonts w:ascii="Times New Roman" w:cs="宋体" w:hint="eastAsia"/>
                <w:kern w:val="0"/>
              </w:rPr>
              <w:t>立即伸入盛有氧气的集气瓶中</w:t>
            </w:r>
            <w:r w:rsidR="00B6573A">
              <w:rPr>
                <w:rFonts w:ascii="Times New Roman" w:hAnsi="Times New Roman" w:cs="Times New Roman" w:hint="eastAsia"/>
                <w:kern w:val="0"/>
              </w:rPr>
              <w:t>（</w:t>
            </w:r>
            <w:r w:rsidRPr="007003A8">
              <w:rPr>
                <w:rFonts w:ascii="Times New Roman" w:cs="宋体" w:hint="eastAsia"/>
                <w:kern w:val="0"/>
              </w:rPr>
              <w:t>瓶底有细沙</w:t>
            </w:r>
            <w:r w:rsidR="00B6573A">
              <w:rPr>
                <w:rFonts w:ascii="Times New Roman" w:hAnsi="Times New Roman" w:cs="Times New Roman" w:hint="eastAsia"/>
                <w:kern w:val="0"/>
              </w:rPr>
              <w:t>）</w:t>
            </w:r>
            <w:r w:rsidRPr="007003A8">
              <w:rPr>
                <w:rFonts w:ascii="Times New Roman" w:cs="宋体" w:hint="eastAsia"/>
                <w:kern w:val="0"/>
              </w:rPr>
              <w:t>，观察现象。</w:t>
            </w:r>
          </w:p>
        </w:tc>
        <w:tc>
          <w:tcPr>
            <w:tcW w:w="2340" w:type="dxa"/>
          </w:tcPr>
          <w:p w:rsidR="00C623C0" w:rsidRDefault="00C623C0" w:rsidP="0074359F">
            <w:pPr>
              <w:widowControl/>
              <w:adjustRightInd w:val="0"/>
              <w:snapToGrid w:val="0"/>
              <w:spacing w:line="360" w:lineRule="auto"/>
              <w:jc w:val="left"/>
              <w:rPr>
                <w:rFonts w:cs="Times New Roman" w:hint="eastAsia"/>
                <w:kern w:val="0"/>
              </w:rPr>
            </w:pPr>
            <w:r w:rsidRPr="007003A8">
              <w:rPr>
                <w:rFonts w:cs="Times New Roman"/>
                <w:kern w:val="0"/>
              </w:rPr>
              <w:t> </w:t>
            </w:r>
          </w:p>
        </w:tc>
        <w:tc>
          <w:tcPr>
            <w:tcW w:w="3194" w:type="dxa"/>
          </w:tcPr>
          <w:p w:rsidR="00C623C0" w:rsidRDefault="00C623C0" w:rsidP="0074359F">
            <w:pPr>
              <w:widowControl/>
              <w:adjustRightInd w:val="0"/>
              <w:snapToGrid w:val="0"/>
              <w:spacing w:line="360" w:lineRule="auto"/>
              <w:jc w:val="left"/>
              <w:rPr>
                <w:rFonts w:cs="Times New Roman" w:hint="eastAsia"/>
                <w:kern w:val="0"/>
              </w:rPr>
            </w:pPr>
            <w:r w:rsidRPr="007003A8">
              <w:rPr>
                <w:rFonts w:cs="Times New Roman"/>
                <w:kern w:val="0"/>
              </w:rPr>
              <w:t> </w:t>
            </w:r>
          </w:p>
        </w:tc>
      </w:tr>
      <w:tr w:rsidR="00C623C0" w:rsidRPr="007003A8" w:rsidTr="0074359F">
        <w:trPr>
          <w:trHeight w:val="1550"/>
        </w:trPr>
        <w:tc>
          <w:tcPr>
            <w:tcW w:w="2988" w:type="dxa"/>
          </w:tcPr>
          <w:p w:rsidR="00C623C0" w:rsidRDefault="00C623C0" w:rsidP="0074359F">
            <w:pPr>
              <w:widowControl/>
              <w:adjustRightInd w:val="0"/>
              <w:snapToGrid w:val="0"/>
              <w:spacing w:line="360" w:lineRule="auto"/>
              <w:jc w:val="left"/>
              <w:rPr>
                <w:rFonts w:ascii="Times New Roman" w:hAnsi="Times New Roman" w:cs="Times New Roman"/>
                <w:kern w:val="0"/>
              </w:rPr>
            </w:pPr>
            <w:r w:rsidRPr="007003A8">
              <w:rPr>
                <w:rFonts w:ascii="Times New Roman" w:hAnsi="Times New Roman" w:cs="Times New Roman"/>
                <w:kern w:val="0"/>
              </w:rPr>
              <w:lastRenderedPageBreak/>
              <w:t>5-1-2</w:t>
            </w:r>
            <w:r w:rsidRPr="007003A8">
              <w:rPr>
                <w:rFonts w:ascii="Times New Roman" w:cs="宋体" w:hint="eastAsia"/>
                <w:kern w:val="0"/>
              </w:rPr>
              <w:t>铝与酸</w:t>
            </w:r>
            <w:r w:rsidR="00B6573A">
              <w:rPr>
                <w:rFonts w:ascii="Times New Roman" w:cs="宋体" w:hint="eastAsia"/>
                <w:kern w:val="0"/>
              </w:rPr>
              <w:t>、</w:t>
            </w:r>
            <w:r w:rsidRPr="007003A8">
              <w:rPr>
                <w:rFonts w:ascii="Times New Roman" w:cs="宋体" w:hint="eastAsia"/>
                <w:kern w:val="0"/>
              </w:rPr>
              <w:t>碱的反应：</w:t>
            </w:r>
          </w:p>
          <w:p w:rsidR="00C623C0" w:rsidRDefault="00C623C0" w:rsidP="0074359F">
            <w:pPr>
              <w:adjustRightInd w:val="0"/>
              <w:snapToGrid w:val="0"/>
              <w:spacing w:line="360" w:lineRule="auto"/>
              <w:jc w:val="left"/>
              <w:rPr>
                <w:rFonts w:cs="Times New Roman" w:hint="eastAsia"/>
              </w:rPr>
            </w:pPr>
            <w:r w:rsidRPr="007003A8">
              <w:rPr>
                <w:rFonts w:ascii="Times New Roman" w:cs="宋体" w:hint="eastAsia"/>
              </w:rPr>
              <w:t>将两小片用砂纸打磨过的铝片分别放入两支洁净的试管</w:t>
            </w:r>
            <w:r w:rsidR="00B6573A">
              <w:rPr>
                <w:rFonts w:ascii="Times New Roman" w:cs="宋体" w:hint="eastAsia"/>
              </w:rPr>
              <w:t>中，</w:t>
            </w:r>
            <w:r w:rsidRPr="007003A8">
              <w:rPr>
                <w:rFonts w:ascii="Times New Roman" w:cs="宋体" w:hint="eastAsia"/>
              </w:rPr>
              <w:t>向试管</w:t>
            </w:r>
            <w:r w:rsidR="00B6573A">
              <w:rPr>
                <w:rFonts w:ascii="Times New Roman" w:cs="宋体" w:hint="eastAsia"/>
              </w:rPr>
              <w:t>中</w:t>
            </w:r>
            <w:r w:rsidRPr="007003A8">
              <w:rPr>
                <w:rFonts w:ascii="Times New Roman" w:cs="宋体" w:hint="eastAsia"/>
              </w:rPr>
              <w:t>分别加入</w:t>
            </w:r>
            <w:r w:rsidRPr="007003A8">
              <w:rPr>
                <w:rFonts w:ascii="Times New Roman" w:hAnsi="Times New Roman" w:cs="Times New Roman"/>
              </w:rPr>
              <w:t>6mol•L</w:t>
            </w:r>
            <w:r w:rsidRPr="007003A8">
              <w:rPr>
                <w:rFonts w:ascii="Times New Roman" w:hAnsi="Times New Roman" w:cs="Times New Roman"/>
                <w:vertAlign w:val="superscript"/>
              </w:rPr>
              <w:t>-1</w:t>
            </w:r>
            <w:r w:rsidRPr="007003A8">
              <w:rPr>
                <w:rFonts w:ascii="Times New Roman" w:cs="宋体" w:hint="eastAsia"/>
              </w:rPr>
              <w:t>盐酸和</w:t>
            </w:r>
            <w:r w:rsidRPr="007003A8">
              <w:rPr>
                <w:rFonts w:ascii="Times New Roman" w:hAnsi="Times New Roman" w:cs="Times New Roman"/>
              </w:rPr>
              <w:t>6mol•L</w:t>
            </w:r>
            <w:r w:rsidRPr="007003A8">
              <w:rPr>
                <w:rFonts w:ascii="Times New Roman" w:hAnsi="Times New Roman" w:cs="Times New Roman"/>
                <w:vertAlign w:val="superscript"/>
              </w:rPr>
              <w:t>-1</w:t>
            </w:r>
            <w:r w:rsidRPr="007003A8">
              <w:rPr>
                <w:rFonts w:ascii="Times New Roman" w:cs="宋体" w:hint="eastAsia"/>
              </w:rPr>
              <w:t>氢氧</w:t>
            </w:r>
            <w:r w:rsidRPr="005410EF">
              <w:rPr>
                <w:rFonts w:ascii="Times New Roman" w:cs="宋体" w:hint="eastAsia"/>
              </w:rPr>
              <w:t>化钠溶液</w:t>
            </w:r>
            <w:r w:rsidRPr="007003A8">
              <w:rPr>
                <w:rFonts w:ascii="Times New Roman" w:cs="宋体" w:hint="eastAsia"/>
              </w:rPr>
              <w:t>各</w:t>
            </w:r>
            <w:r w:rsidRPr="007003A8">
              <w:rPr>
                <w:rFonts w:ascii="Times New Roman" w:hAnsi="Times New Roman" w:cs="Times New Roman"/>
              </w:rPr>
              <w:t>3mL</w:t>
            </w:r>
            <w:r w:rsidRPr="007003A8">
              <w:rPr>
                <w:rFonts w:ascii="Times New Roman" w:cs="宋体" w:hint="eastAsia"/>
              </w:rPr>
              <w:t>，观察实验现象。</w:t>
            </w:r>
          </w:p>
        </w:tc>
        <w:tc>
          <w:tcPr>
            <w:tcW w:w="2340" w:type="dxa"/>
          </w:tcPr>
          <w:p w:rsidR="00C623C0" w:rsidRDefault="00C623C0" w:rsidP="0074359F">
            <w:pPr>
              <w:widowControl/>
              <w:adjustRightInd w:val="0"/>
              <w:snapToGrid w:val="0"/>
              <w:spacing w:line="360" w:lineRule="auto"/>
              <w:jc w:val="left"/>
              <w:rPr>
                <w:rFonts w:cs="Times New Roman" w:hint="eastAsia"/>
                <w:kern w:val="0"/>
              </w:rPr>
            </w:pPr>
          </w:p>
        </w:tc>
        <w:tc>
          <w:tcPr>
            <w:tcW w:w="3194" w:type="dxa"/>
          </w:tcPr>
          <w:p w:rsidR="00C623C0" w:rsidRDefault="00C623C0" w:rsidP="0074359F">
            <w:pPr>
              <w:widowControl/>
              <w:adjustRightInd w:val="0"/>
              <w:snapToGrid w:val="0"/>
              <w:spacing w:line="360" w:lineRule="auto"/>
              <w:jc w:val="left"/>
              <w:rPr>
                <w:rFonts w:cs="Times New Roman" w:hint="eastAsia"/>
                <w:kern w:val="0"/>
              </w:rPr>
            </w:pPr>
          </w:p>
        </w:tc>
      </w:tr>
    </w:tbl>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Times New Roman"/>
          <w:kern w:val="0"/>
        </w:rPr>
        <w:t>5-2</w:t>
      </w:r>
      <w:r>
        <w:rPr>
          <w:rFonts w:ascii="Times New Roman" w:cs="宋体" w:hint="eastAsia"/>
          <w:kern w:val="0"/>
        </w:rPr>
        <w:t>氢氧化铝的制备与性质</w:t>
      </w:r>
    </w:p>
    <w:tbl>
      <w:tblPr>
        <w:tblW w:w="85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88"/>
        <w:gridCol w:w="2340"/>
        <w:gridCol w:w="3194"/>
      </w:tblGrid>
      <w:tr w:rsidR="00C623C0" w:rsidRPr="007003A8" w:rsidTr="0074359F">
        <w:tc>
          <w:tcPr>
            <w:tcW w:w="2988"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实验操作</w:t>
            </w:r>
          </w:p>
        </w:tc>
        <w:tc>
          <w:tcPr>
            <w:tcW w:w="2340"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实验现象</w:t>
            </w:r>
          </w:p>
        </w:tc>
        <w:tc>
          <w:tcPr>
            <w:tcW w:w="3194" w:type="dxa"/>
          </w:tcPr>
          <w:p w:rsidR="00C623C0" w:rsidRDefault="00923026" w:rsidP="0074359F">
            <w:pPr>
              <w:widowControl/>
              <w:adjustRightInd w:val="0"/>
              <w:snapToGrid w:val="0"/>
              <w:spacing w:line="360" w:lineRule="auto"/>
              <w:jc w:val="center"/>
              <w:rPr>
                <w:rFonts w:cs="Times New Roman" w:hint="eastAsia"/>
                <w:kern w:val="0"/>
              </w:rPr>
            </w:pPr>
            <w:r>
              <w:rPr>
                <w:rFonts w:ascii="宋体" w:hAnsi="宋体"/>
                <w:szCs w:val="21"/>
              </w:rPr>
              <w:t>实验结论(含解释、化学方程式)</w:t>
            </w:r>
          </w:p>
        </w:tc>
      </w:tr>
      <w:tr w:rsidR="00C623C0" w:rsidRPr="007003A8" w:rsidTr="005410EF">
        <w:trPr>
          <w:trHeight w:val="557"/>
        </w:trPr>
        <w:tc>
          <w:tcPr>
            <w:tcW w:w="2988" w:type="dxa"/>
          </w:tcPr>
          <w:p w:rsidR="00C623C0" w:rsidRPr="005410EF" w:rsidRDefault="00C623C0" w:rsidP="0074359F">
            <w:pPr>
              <w:widowControl/>
              <w:adjustRightInd w:val="0"/>
              <w:snapToGrid w:val="0"/>
              <w:spacing w:line="360" w:lineRule="auto"/>
              <w:jc w:val="left"/>
              <w:rPr>
                <w:rFonts w:ascii="Times New Roman" w:hAnsi="Times New Roman" w:cs="Times New Roman"/>
              </w:rPr>
            </w:pPr>
            <w:r w:rsidRPr="007003A8">
              <w:rPr>
                <w:rFonts w:cs="宋体" w:hint="eastAsia"/>
              </w:rPr>
              <w:t>①</w:t>
            </w:r>
            <w:r w:rsidRPr="007003A8">
              <w:rPr>
                <w:rFonts w:ascii="Times New Roman" w:cs="宋体" w:hint="eastAsia"/>
              </w:rPr>
              <w:t>在两支试管中</w:t>
            </w:r>
            <w:r w:rsidR="005410EF">
              <w:rPr>
                <w:rFonts w:ascii="Times New Roman" w:cs="宋体" w:hint="eastAsia"/>
              </w:rPr>
              <w:t>各</w:t>
            </w:r>
            <w:r w:rsidRPr="007003A8">
              <w:rPr>
                <w:rFonts w:ascii="Times New Roman" w:cs="宋体" w:hint="eastAsia"/>
              </w:rPr>
              <w:t>加入</w:t>
            </w:r>
            <w:r w:rsidRPr="007003A8">
              <w:rPr>
                <w:rFonts w:ascii="Times New Roman" w:hAnsi="Times New Roman" w:cs="Times New Roman"/>
              </w:rPr>
              <w:t>1mL</w:t>
            </w:r>
            <w:r w:rsidRPr="007003A8">
              <w:rPr>
                <w:rFonts w:ascii="Times New Roman" w:cs="宋体" w:hint="eastAsia"/>
              </w:rPr>
              <w:t>氯化铝溶液，</w:t>
            </w:r>
            <w:r w:rsidRPr="005C5D1C">
              <w:rPr>
                <w:rFonts w:ascii="Times New Roman" w:cs="宋体" w:hint="eastAsia"/>
              </w:rPr>
              <w:t>分别</w:t>
            </w:r>
            <w:r w:rsidRPr="007003A8">
              <w:rPr>
                <w:rFonts w:ascii="Times New Roman" w:cs="宋体" w:hint="eastAsia"/>
              </w:rPr>
              <w:t>逐滴滴加</w:t>
            </w:r>
            <w:r w:rsidRPr="007003A8">
              <w:rPr>
                <w:rFonts w:ascii="Times New Roman" w:hAnsi="Times New Roman" w:cs="Times New Roman"/>
              </w:rPr>
              <w:t>NaOH</w:t>
            </w:r>
            <w:r w:rsidRPr="007003A8">
              <w:rPr>
                <w:rFonts w:ascii="Times New Roman" w:cs="宋体" w:hint="eastAsia"/>
              </w:rPr>
              <w:t>溶液和氨水，直至生成大量沉淀</w:t>
            </w:r>
            <w:r w:rsidR="005410EF">
              <w:rPr>
                <w:rFonts w:ascii="Times New Roman" w:cs="宋体" w:hint="eastAsia"/>
              </w:rPr>
              <w:t>后，</w:t>
            </w:r>
            <w:r w:rsidRPr="005410EF">
              <w:rPr>
                <w:rFonts w:ascii="Times New Roman" w:cs="宋体" w:hint="eastAsia"/>
              </w:rPr>
              <w:t>再继续滴加</w:t>
            </w:r>
            <w:r w:rsidRPr="005410EF">
              <w:rPr>
                <w:rFonts w:ascii="Times New Roman" w:hAnsi="Times New Roman" w:cs="Times New Roman"/>
              </w:rPr>
              <w:t>NaOH</w:t>
            </w:r>
            <w:r w:rsidRPr="005410EF">
              <w:rPr>
                <w:rFonts w:ascii="Times New Roman" w:cs="宋体" w:hint="eastAsia"/>
              </w:rPr>
              <w:t>溶液和氨水，观察现象。</w:t>
            </w:r>
          </w:p>
          <w:p w:rsidR="00C623C0" w:rsidRDefault="00C623C0" w:rsidP="0074359F">
            <w:pPr>
              <w:widowControl/>
              <w:adjustRightInd w:val="0"/>
              <w:snapToGrid w:val="0"/>
              <w:spacing w:line="360" w:lineRule="auto"/>
              <w:jc w:val="left"/>
              <w:rPr>
                <w:rFonts w:ascii="Times New Roman" w:hAnsi="Times New Roman" w:cs="Times New Roman"/>
              </w:rPr>
            </w:pPr>
            <w:r w:rsidRPr="005410EF">
              <w:rPr>
                <w:rFonts w:ascii="Times New Roman" w:cs="宋体" w:hint="eastAsia"/>
              </w:rPr>
              <w:t>用氯化镁溶液代替氯化铝溶液</w:t>
            </w:r>
            <w:r w:rsidRPr="007003A8">
              <w:rPr>
                <w:rFonts w:ascii="Times New Roman" w:cs="宋体" w:hint="eastAsia"/>
              </w:rPr>
              <w:t>重复上述实验。</w:t>
            </w:r>
          </w:p>
          <w:p w:rsidR="00C623C0" w:rsidRDefault="00C623C0" w:rsidP="0074359F">
            <w:pPr>
              <w:widowControl/>
              <w:adjustRightInd w:val="0"/>
              <w:snapToGrid w:val="0"/>
              <w:spacing w:line="360" w:lineRule="auto"/>
              <w:jc w:val="left"/>
              <w:rPr>
                <w:rFonts w:cs="Times New Roman" w:hint="eastAsia"/>
              </w:rPr>
            </w:pPr>
            <w:r w:rsidRPr="007003A8">
              <w:rPr>
                <w:rFonts w:cs="宋体" w:hint="eastAsia"/>
              </w:rPr>
              <w:t>②</w:t>
            </w:r>
            <w:r w:rsidRPr="007003A8">
              <w:rPr>
                <w:rFonts w:ascii="Times New Roman" w:cs="宋体" w:hint="eastAsia"/>
              </w:rPr>
              <w:t>将上述实验中所生成的</w:t>
            </w:r>
            <w:r w:rsidRPr="007003A8">
              <w:rPr>
                <w:rFonts w:ascii="Times New Roman" w:hAnsi="Times New Roman" w:cs="Times New Roman"/>
              </w:rPr>
              <w:t>Al(OH)</w:t>
            </w:r>
            <w:r w:rsidRPr="007003A8">
              <w:rPr>
                <w:rFonts w:ascii="Times New Roman" w:hAnsi="Times New Roman" w:cs="Times New Roman"/>
                <w:vertAlign w:val="subscript"/>
              </w:rPr>
              <w:t>3</w:t>
            </w:r>
            <w:r w:rsidRPr="007003A8">
              <w:rPr>
                <w:rFonts w:ascii="Times New Roman" w:cs="宋体" w:hint="eastAsia"/>
              </w:rPr>
              <w:t>沉淀分装在两支试管中，分别加入盐酸与</w:t>
            </w:r>
            <w:r w:rsidRPr="007003A8">
              <w:rPr>
                <w:rFonts w:ascii="Times New Roman" w:hAnsi="Times New Roman" w:cs="Times New Roman"/>
              </w:rPr>
              <w:t>NaOH</w:t>
            </w:r>
            <w:r w:rsidRPr="007003A8">
              <w:rPr>
                <w:rFonts w:ascii="Times New Roman" w:cs="宋体" w:hint="eastAsia"/>
              </w:rPr>
              <w:t>溶液，振荡</w:t>
            </w:r>
            <w:r w:rsidR="005410EF">
              <w:rPr>
                <w:rFonts w:ascii="Times New Roman" w:cs="宋体" w:hint="eastAsia"/>
              </w:rPr>
              <w:t>，</w:t>
            </w:r>
            <w:r w:rsidRPr="007003A8">
              <w:rPr>
                <w:rFonts w:ascii="Times New Roman" w:cs="宋体" w:hint="eastAsia"/>
              </w:rPr>
              <w:t>观察现象。</w:t>
            </w:r>
          </w:p>
        </w:tc>
        <w:tc>
          <w:tcPr>
            <w:tcW w:w="2340" w:type="dxa"/>
          </w:tcPr>
          <w:p w:rsidR="00C623C0" w:rsidRDefault="00C623C0" w:rsidP="0074359F">
            <w:pPr>
              <w:widowControl/>
              <w:adjustRightInd w:val="0"/>
              <w:snapToGrid w:val="0"/>
              <w:spacing w:line="360" w:lineRule="auto"/>
              <w:jc w:val="left"/>
              <w:rPr>
                <w:rFonts w:cs="Times New Roman" w:hint="eastAsia"/>
                <w:kern w:val="0"/>
              </w:rPr>
            </w:pPr>
            <w:r w:rsidRPr="007003A8">
              <w:rPr>
                <w:rFonts w:cs="Times New Roman"/>
                <w:kern w:val="0"/>
              </w:rPr>
              <w:t> </w:t>
            </w:r>
          </w:p>
        </w:tc>
        <w:tc>
          <w:tcPr>
            <w:tcW w:w="3194" w:type="dxa"/>
          </w:tcPr>
          <w:p w:rsidR="00C623C0" w:rsidRDefault="00C623C0" w:rsidP="0074359F">
            <w:pPr>
              <w:widowControl/>
              <w:adjustRightInd w:val="0"/>
              <w:snapToGrid w:val="0"/>
              <w:spacing w:line="360" w:lineRule="auto"/>
              <w:jc w:val="left"/>
              <w:rPr>
                <w:rFonts w:cs="Times New Roman" w:hint="eastAsia"/>
                <w:kern w:val="0"/>
              </w:rPr>
            </w:pPr>
            <w:r w:rsidRPr="007003A8">
              <w:rPr>
                <w:rFonts w:cs="Times New Roman"/>
                <w:kern w:val="0"/>
              </w:rPr>
              <w:t> </w:t>
            </w:r>
          </w:p>
        </w:tc>
      </w:tr>
    </w:tbl>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Times New Roman"/>
          <w:kern w:val="0"/>
        </w:rPr>
        <w:t xml:space="preserve">5-3 </w:t>
      </w:r>
      <w:r>
        <w:rPr>
          <w:rFonts w:ascii="Times New Roman" w:cs="宋体" w:hint="eastAsia"/>
          <w:kern w:val="0"/>
        </w:rPr>
        <w:t>铜及其化合物的性质</w:t>
      </w:r>
    </w:p>
    <w:tbl>
      <w:tblPr>
        <w:tblW w:w="8522"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88"/>
        <w:gridCol w:w="2340"/>
        <w:gridCol w:w="3194"/>
      </w:tblGrid>
      <w:tr w:rsidR="00C623C0" w:rsidRPr="007003A8" w:rsidTr="0074359F">
        <w:tc>
          <w:tcPr>
            <w:tcW w:w="2988"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实验操作</w:t>
            </w:r>
          </w:p>
        </w:tc>
        <w:tc>
          <w:tcPr>
            <w:tcW w:w="2340" w:type="dxa"/>
          </w:tcPr>
          <w:p w:rsidR="00C623C0" w:rsidRDefault="00C623C0" w:rsidP="0074359F">
            <w:pPr>
              <w:widowControl/>
              <w:adjustRightInd w:val="0"/>
              <w:snapToGrid w:val="0"/>
              <w:spacing w:line="360" w:lineRule="auto"/>
              <w:jc w:val="center"/>
              <w:rPr>
                <w:rFonts w:cs="Times New Roman" w:hint="eastAsia"/>
                <w:kern w:val="0"/>
              </w:rPr>
            </w:pPr>
            <w:r w:rsidRPr="007003A8">
              <w:rPr>
                <w:rFonts w:cs="宋体" w:hint="eastAsia"/>
                <w:kern w:val="0"/>
              </w:rPr>
              <w:t>实验现象</w:t>
            </w:r>
          </w:p>
        </w:tc>
        <w:tc>
          <w:tcPr>
            <w:tcW w:w="3194" w:type="dxa"/>
          </w:tcPr>
          <w:p w:rsidR="00C623C0" w:rsidRDefault="00923026" w:rsidP="0074359F">
            <w:pPr>
              <w:widowControl/>
              <w:adjustRightInd w:val="0"/>
              <w:snapToGrid w:val="0"/>
              <w:spacing w:line="360" w:lineRule="auto"/>
              <w:jc w:val="center"/>
              <w:rPr>
                <w:rFonts w:cs="Times New Roman" w:hint="eastAsia"/>
                <w:kern w:val="0"/>
              </w:rPr>
            </w:pPr>
            <w:r>
              <w:rPr>
                <w:rFonts w:ascii="宋体" w:hAnsi="宋体"/>
                <w:szCs w:val="21"/>
              </w:rPr>
              <w:t>实验结论(含解释、化学方程式)</w:t>
            </w:r>
          </w:p>
        </w:tc>
      </w:tr>
      <w:tr w:rsidR="00C623C0" w:rsidRPr="007003A8" w:rsidTr="0074359F">
        <w:tc>
          <w:tcPr>
            <w:tcW w:w="2988" w:type="dxa"/>
          </w:tcPr>
          <w:p w:rsidR="00C623C0" w:rsidRDefault="00C623C0" w:rsidP="0074359F">
            <w:pPr>
              <w:widowControl/>
              <w:adjustRightInd w:val="0"/>
              <w:snapToGrid w:val="0"/>
              <w:spacing w:line="360" w:lineRule="auto"/>
              <w:jc w:val="left"/>
              <w:rPr>
                <w:rFonts w:ascii="Times New Roman" w:hAnsi="Times New Roman" w:cs="Times New Roman"/>
                <w:kern w:val="0"/>
              </w:rPr>
            </w:pPr>
            <w:r w:rsidRPr="007003A8">
              <w:rPr>
                <w:rFonts w:ascii="Times New Roman" w:hAnsi="Times New Roman" w:cs="Times New Roman"/>
                <w:kern w:val="0"/>
              </w:rPr>
              <w:t>5-3-1</w:t>
            </w:r>
            <w:r w:rsidR="005410EF">
              <w:rPr>
                <w:rFonts w:ascii="Times New Roman" w:hAnsi="Times New Roman" w:cs="Times New Roman"/>
                <w:kern w:val="0"/>
              </w:rPr>
              <w:t>铜</w:t>
            </w:r>
            <w:r w:rsidRPr="007003A8">
              <w:rPr>
                <w:rFonts w:ascii="Times New Roman" w:cs="宋体" w:hint="eastAsia"/>
                <w:kern w:val="0"/>
              </w:rPr>
              <w:t>与氯化铁溶液的反应：</w:t>
            </w:r>
          </w:p>
          <w:p w:rsidR="00C623C0" w:rsidRDefault="00C623C0" w:rsidP="005410EF">
            <w:pPr>
              <w:widowControl/>
              <w:adjustRightInd w:val="0"/>
              <w:snapToGrid w:val="0"/>
              <w:spacing w:line="360" w:lineRule="auto"/>
              <w:jc w:val="left"/>
              <w:rPr>
                <w:rFonts w:ascii="Times New Roman" w:hAnsi="Times New Roman" w:cs="Times New Roman"/>
                <w:kern w:val="0"/>
              </w:rPr>
            </w:pPr>
            <w:r w:rsidRPr="007003A8">
              <w:rPr>
                <w:rFonts w:ascii="Times New Roman" w:cs="宋体" w:hint="eastAsia"/>
                <w:kern w:val="0"/>
              </w:rPr>
              <w:t>用毛笔蘸取少量的氯化铁溶液，在铜片上画上</w:t>
            </w:r>
            <w:r w:rsidRPr="007003A8">
              <w:rPr>
                <w:rFonts w:ascii="Times New Roman" w:hAnsi="Times New Roman" w:cs="Times New Roman"/>
                <w:kern w:val="0"/>
              </w:rPr>
              <w:t>“+”</w:t>
            </w:r>
            <w:r w:rsidR="005410EF">
              <w:rPr>
                <w:rFonts w:ascii="Times New Roman" w:hAnsi="Times New Roman" w:cs="Times New Roman"/>
                <w:kern w:val="0"/>
              </w:rPr>
              <w:t>字</w:t>
            </w:r>
            <w:r w:rsidRPr="007003A8">
              <w:rPr>
                <w:rFonts w:ascii="Times New Roman" w:cs="宋体" w:hint="eastAsia"/>
                <w:kern w:val="0"/>
              </w:rPr>
              <w:t>，放置</w:t>
            </w:r>
            <w:r w:rsidRPr="007003A8">
              <w:rPr>
                <w:rFonts w:ascii="Times New Roman" w:hAnsi="Times New Roman" w:cs="Times New Roman"/>
                <w:kern w:val="0"/>
              </w:rPr>
              <w:t>2</w:t>
            </w:r>
            <w:r w:rsidR="005410EF">
              <w:rPr>
                <w:rFonts w:ascii="Times New Roman" w:cs="宋体" w:hint="eastAsia"/>
                <w:kern w:val="0"/>
              </w:rPr>
              <w:t>m</w:t>
            </w:r>
            <w:r w:rsidR="005410EF">
              <w:rPr>
                <w:rFonts w:ascii="Times New Roman" w:cs="宋体"/>
                <w:kern w:val="0"/>
              </w:rPr>
              <w:t>in</w:t>
            </w:r>
            <w:r w:rsidRPr="007003A8">
              <w:rPr>
                <w:rFonts w:ascii="Times New Roman" w:cs="宋体" w:hint="eastAsia"/>
                <w:kern w:val="0"/>
              </w:rPr>
              <w:t>后，用少量水将铜片</w:t>
            </w:r>
            <w:r w:rsidR="005410EF">
              <w:rPr>
                <w:rFonts w:ascii="Times New Roman" w:cs="宋体" w:hint="eastAsia"/>
                <w:kern w:val="0"/>
              </w:rPr>
              <w:t>上</w:t>
            </w:r>
            <w:r w:rsidRPr="007003A8">
              <w:rPr>
                <w:rFonts w:ascii="Times New Roman" w:cs="宋体" w:hint="eastAsia"/>
                <w:kern w:val="0"/>
              </w:rPr>
              <w:t>的溶液冲到小烧杯中，观察铜片的变化与烧杯中溶液的颜色。</w:t>
            </w:r>
          </w:p>
        </w:tc>
        <w:tc>
          <w:tcPr>
            <w:tcW w:w="2340" w:type="dxa"/>
          </w:tcPr>
          <w:p w:rsidR="00C623C0" w:rsidRDefault="00C623C0" w:rsidP="0074359F">
            <w:pPr>
              <w:widowControl/>
              <w:adjustRightInd w:val="0"/>
              <w:snapToGrid w:val="0"/>
              <w:spacing w:line="360" w:lineRule="auto"/>
              <w:jc w:val="left"/>
              <w:rPr>
                <w:rFonts w:cs="Times New Roman" w:hint="eastAsia"/>
                <w:kern w:val="0"/>
              </w:rPr>
            </w:pPr>
          </w:p>
        </w:tc>
        <w:tc>
          <w:tcPr>
            <w:tcW w:w="3194" w:type="dxa"/>
          </w:tcPr>
          <w:p w:rsidR="00C623C0" w:rsidRDefault="00C623C0" w:rsidP="0074359F">
            <w:pPr>
              <w:widowControl/>
              <w:adjustRightInd w:val="0"/>
              <w:snapToGrid w:val="0"/>
              <w:spacing w:line="360" w:lineRule="auto"/>
              <w:jc w:val="left"/>
              <w:rPr>
                <w:rFonts w:cs="Times New Roman" w:hint="eastAsia"/>
                <w:kern w:val="0"/>
              </w:rPr>
            </w:pPr>
          </w:p>
        </w:tc>
      </w:tr>
      <w:tr w:rsidR="00C623C0" w:rsidRPr="007003A8" w:rsidTr="0074359F">
        <w:trPr>
          <w:trHeight w:val="4506"/>
        </w:trPr>
        <w:tc>
          <w:tcPr>
            <w:tcW w:w="2988" w:type="dxa"/>
          </w:tcPr>
          <w:p w:rsidR="00C623C0" w:rsidRDefault="00C623C0" w:rsidP="0074359F">
            <w:pPr>
              <w:widowControl/>
              <w:adjustRightInd w:val="0"/>
              <w:snapToGrid w:val="0"/>
              <w:spacing w:line="360" w:lineRule="auto"/>
              <w:jc w:val="left"/>
              <w:rPr>
                <w:rFonts w:ascii="Times New Roman" w:hAnsi="Times New Roman" w:cs="Times New Roman"/>
                <w:kern w:val="0"/>
              </w:rPr>
            </w:pPr>
            <w:r w:rsidRPr="007003A8">
              <w:rPr>
                <w:rFonts w:ascii="Times New Roman" w:hAnsi="Times New Roman" w:cs="Times New Roman"/>
                <w:kern w:val="0"/>
              </w:rPr>
              <w:lastRenderedPageBreak/>
              <w:t>5-3-2</w:t>
            </w:r>
            <w:r w:rsidRPr="007003A8">
              <w:rPr>
                <w:rFonts w:ascii="Times New Roman" w:cs="宋体" w:hint="eastAsia"/>
                <w:kern w:val="0"/>
              </w:rPr>
              <w:t>碱式碳酸铜受热分解：</w:t>
            </w:r>
          </w:p>
          <w:p w:rsidR="00C623C0" w:rsidRDefault="005410EF" w:rsidP="005410EF">
            <w:pPr>
              <w:widowControl/>
              <w:adjustRightInd w:val="0"/>
              <w:snapToGrid w:val="0"/>
              <w:spacing w:line="360" w:lineRule="auto"/>
              <w:jc w:val="left"/>
              <w:rPr>
                <w:rFonts w:ascii="Times New Roman" w:hAnsi="Times New Roman" w:cs="Times New Roman"/>
                <w:kern w:val="0"/>
              </w:rPr>
            </w:pPr>
            <w:r>
              <w:rPr>
                <w:rFonts w:ascii="Times New Roman" w:cs="宋体" w:hint="eastAsia"/>
              </w:rPr>
              <w:t>按下</w:t>
            </w:r>
            <w:r w:rsidRPr="007003A8">
              <w:rPr>
                <w:rFonts w:ascii="Times New Roman" w:cs="宋体" w:hint="eastAsia"/>
              </w:rPr>
              <w:t>图所示组装</w:t>
            </w:r>
            <w:r>
              <w:rPr>
                <w:rFonts w:ascii="Times New Roman" w:cs="宋体" w:hint="eastAsia"/>
              </w:rPr>
              <w:t>实验装置</w:t>
            </w:r>
            <w:r w:rsidRPr="007003A8">
              <w:rPr>
                <w:rFonts w:ascii="Times New Roman" w:cs="宋体" w:hint="eastAsia"/>
              </w:rPr>
              <w:t>，</w:t>
            </w:r>
            <w:r>
              <w:rPr>
                <w:rFonts w:ascii="Times New Roman" w:cs="宋体" w:hint="eastAsia"/>
              </w:rPr>
              <w:t>在</w:t>
            </w:r>
            <w:r w:rsidR="00C623C0" w:rsidRPr="007003A8">
              <w:rPr>
                <w:rFonts w:ascii="Times New Roman" w:cs="宋体" w:hint="eastAsia"/>
                <w:kern w:val="0"/>
              </w:rPr>
              <w:t>大试管</w:t>
            </w:r>
            <w:r>
              <w:rPr>
                <w:rFonts w:ascii="Times New Roman" w:cs="宋体" w:hint="eastAsia"/>
                <w:kern w:val="0"/>
              </w:rPr>
              <w:t>中</w:t>
            </w:r>
            <w:r w:rsidR="00C623C0" w:rsidRPr="007003A8">
              <w:rPr>
                <w:rFonts w:ascii="Times New Roman" w:cs="宋体" w:hint="eastAsia"/>
                <w:kern w:val="0"/>
              </w:rPr>
              <w:t>装入</w:t>
            </w:r>
            <w:r w:rsidR="00C623C0" w:rsidRPr="007003A8">
              <w:rPr>
                <w:rFonts w:ascii="Times New Roman" w:hAnsi="Times New Roman" w:cs="Times New Roman"/>
                <w:kern w:val="0"/>
              </w:rPr>
              <w:t>2</w:t>
            </w:r>
            <w:r w:rsidR="00C623C0" w:rsidRPr="007003A8">
              <w:rPr>
                <w:rFonts w:ascii="Times New Roman" w:cs="Times New Roman"/>
                <w:kern w:val="0"/>
              </w:rPr>
              <w:t>g</w:t>
            </w:r>
            <w:r w:rsidR="00C623C0" w:rsidRPr="007003A8">
              <w:rPr>
                <w:rFonts w:ascii="Times New Roman" w:cs="宋体" w:hint="eastAsia"/>
                <w:kern w:val="0"/>
              </w:rPr>
              <w:t>碱式碳酸铜</w:t>
            </w:r>
            <w:r w:rsidR="00C623C0" w:rsidRPr="005410EF">
              <w:rPr>
                <w:rFonts w:ascii="Times New Roman" w:cs="宋体" w:hint="eastAsia"/>
                <w:kern w:val="0"/>
              </w:rPr>
              <w:t>粉末</w:t>
            </w:r>
            <w:r w:rsidR="00C623C0" w:rsidRPr="007003A8">
              <w:rPr>
                <w:rFonts w:ascii="Times New Roman" w:cs="宋体" w:hint="eastAsia"/>
                <w:kern w:val="0"/>
              </w:rPr>
              <w:t>，</w:t>
            </w:r>
            <w:r w:rsidR="00C623C0" w:rsidRPr="007003A8">
              <w:rPr>
                <w:rFonts w:ascii="Times New Roman" w:cs="宋体" w:hint="eastAsia"/>
              </w:rPr>
              <w:t>加热试管，将生成气体通入澄清石灰水，观察现象。</w:t>
            </w:r>
            <w:r>
              <w:rPr>
                <w:rFonts w:ascii="Times New Roman" w:cs="宋体" w:hint="eastAsia"/>
              </w:rPr>
              <w:t>注意：</w:t>
            </w:r>
            <w:r w:rsidR="00C623C0" w:rsidRPr="007003A8">
              <w:rPr>
                <w:rFonts w:ascii="Times New Roman" w:cs="宋体" w:hint="eastAsia"/>
              </w:rPr>
              <w:t>实验结束后，先撤</w:t>
            </w:r>
            <w:r>
              <w:rPr>
                <w:rFonts w:ascii="Times New Roman" w:cs="宋体" w:hint="eastAsia"/>
              </w:rPr>
              <w:t>去</w:t>
            </w:r>
            <w:r w:rsidR="00C623C0" w:rsidRPr="007003A8">
              <w:rPr>
                <w:rFonts w:ascii="Times New Roman" w:cs="宋体" w:hint="eastAsia"/>
              </w:rPr>
              <w:t>导管再熄灭酒精灯。</w:t>
            </w:r>
            <w:r>
              <w:rPr>
                <w:rFonts w:cs="Times New Roman"/>
                <w:noProof/>
                <w:szCs w:val="21"/>
              </w:rPr>
              <w:drawing>
                <wp:inline distT="0" distB="0" distL="0" distR="0">
                  <wp:extent cx="1715770" cy="111633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5770" cy="1116330"/>
                          </a:xfrm>
                          <a:prstGeom prst="rect">
                            <a:avLst/>
                          </a:prstGeom>
                          <a:noFill/>
                          <a:ln>
                            <a:noFill/>
                          </a:ln>
                        </pic:spPr>
                      </pic:pic>
                    </a:graphicData>
                  </a:graphic>
                </wp:inline>
              </w:drawing>
            </w:r>
          </w:p>
        </w:tc>
        <w:tc>
          <w:tcPr>
            <w:tcW w:w="2340" w:type="dxa"/>
          </w:tcPr>
          <w:p w:rsidR="00C623C0" w:rsidRDefault="00C623C0" w:rsidP="0074359F">
            <w:pPr>
              <w:widowControl/>
              <w:adjustRightInd w:val="0"/>
              <w:snapToGrid w:val="0"/>
              <w:spacing w:line="360" w:lineRule="auto"/>
              <w:jc w:val="left"/>
              <w:rPr>
                <w:rFonts w:cs="Times New Roman" w:hint="eastAsia"/>
                <w:kern w:val="0"/>
              </w:rPr>
            </w:pPr>
          </w:p>
        </w:tc>
        <w:tc>
          <w:tcPr>
            <w:tcW w:w="3194" w:type="dxa"/>
          </w:tcPr>
          <w:p w:rsidR="00C623C0" w:rsidRDefault="00C623C0" w:rsidP="0074359F">
            <w:pPr>
              <w:widowControl/>
              <w:adjustRightInd w:val="0"/>
              <w:snapToGrid w:val="0"/>
              <w:spacing w:line="360" w:lineRule="auto"/>
              <w:jc w:val="left"/>
              <w:rPr>
                <w:rFonts w:cs="Times New Roman" w:hint="eastAsia"/>
                <w:kern w:val="0"/>
              </w:rPr>
            </w:pPr>
          </w:p>
        </w:tc>
      </w:tr>
    </w:tbl>
    <w:p w:rsidR="00C623C0" w:rsidRDefault="00C623C0" w:rsidP="00C623C0">
      <w:pPr>
        <w:adjustRightInd w:val="0"/>
        <w:snapToGrid w:val="0"/>
        <w:spacing w:line="360" w:lineRule="auto"/>
        <w:jc w:val="left"/>
        <w:outlineLvl w:val="1"/>
        <w:rPr>
          <w:rFonts w:eastAsia="黑体" w:cs="Times New Roman" w:hint="eastAsia"/>
          <w:kern w:val="0"/>
        </w:rPr>
      </w:pPr>
      <w:r>
        <w:rPr>
          <w:rFonts w:eastAsia="黑体" w:cs="黑体" w:hint="eastAsia"/>
          <w:kern w:val="0"/>
        </w:rPr>
        <w:t>【拓展实验】</w:t>
      </w:r>
    </w:p>
    <w:p w:rsidR="00C623C0" w:rsidRDefault="00C623C0" w:rsidP="00C623C0">
      <w:pPr>
        <w:adjustRightInd w:val="0"/>
        <w:snapToGrid w:val="0"/>
        <w:spacing w:line="360" w:lineRule="auto"/>
        <w:ind w:firstLineChars="200" w:firstLine="452"/>
        <w:jc w:val="left"/>
        <w:rPr>
          <w:rFonts w:cs="Times New Roman" w:hint="eastAsia"/>
          <w:color w:val="000000"/>
          <w:spacing w:val="8"/>
          <w:kern w:val="0"/>
        </w:rPr>
      </w:pPr>
      <w:r>
        <w:rPr>
          <w:rFonts w:cs="宋体" w:hint="eastAsia"/>
          <w:color w:val="000000"/>
          <w:spacing w:val="8"/>
          <w:kern w:val="0"/>
        </w:rPr>
        <w:t>设计实验方案检验明矾晶体中含有的离子。</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022"/>
        <w:gridCol w:w="2218"/>
        <w:gridCol w:w="3286"/>
      </w:tblGrid>
      <w:tr w:rsidR="00C623C0" w:rsidRPr="007003A8" w:rsidTr="00923026">
        <w:trPr>
          <w:jc w:val="center"/>
        </w:trPr>
        <w:tc>
          <w:tcPr>
            <w:tcW w:w="3022"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实验操作</w:t>
            </w:r>
          </w:p>
        </w:tc>
        <w:tc>
          <w:tcPr>
            <w:tcW w:w="2218" w:type="dxa"/>
          </w:tcPr>
          <w:p w:rsidR="00C623C0" w:rsidRDefault="00C623C0" w:rsidP="0074359F">
            <w:pPr>
              <w:adjustRightInd w:val="0"/>
              <w:snapToGrid w:val="0"/>
              <w:spacing w:line="360" w:lineRule="auto"/>
              <w:jc w:val="center"/>
              <w:rPr>
                <w:rFonts w:cs="Times New Roman" w:hint="eastAsia"/>
              </w:rPr>
            </w:pPr>
            <w:r w:rsidRPr="007003A8">
              <w:rPr>
                <w:rFonts w:cs="宋体" w:hint="eastAsia"/>
              </w:rPr>
              <w:t>实验现象</w:t>
            </w:r>
          </w:p>
        </w:tc>
        <w:tc>
          <w:tcPr>
            <w:tcW w:w="3286" w:type="dxa"/>
          </w:tcPr>
          <w:p w:rsidR="00C623C0" w:rsidRDefault="00923026" w:rsidP="0074359F">
            <w:pPr>
              <w:adjustRightInd w:val="0"/>
              <w:snapToGrid w:val="0"/>
              <w:spacing w:line="360" w:lineRule="auto"/>
              <w:jc w:val="center"/>
              <w:rPr>
                <w:rFonts w:cs="Times New Roman" w:hint="eastAsia"/>
              </w:rPr>
            </w:pPr>
            <w:r>
              <w:rPr>
                <w:rFonts w:ascii="宋体" w:hAnsi="宋体"/>
                <w:szCs w:val="21"/>
              </w:rPr>
              <w:t>实验结论(含解释、化学方程式)</w:t>
            </w:r>
          </w:p>
        </w:tc>
      </w:tr>
      <w:tr w:rsidR="00C623C0" w:rsidRPr="007003A8" w:rsidTr="00923026">
        <w:trPr>
          <w:trHeight w:val="2967"/>
          <w:jc w:val="center"/>
        </w:trPr>
        <w:tc>
          <w:tcPr>
            <w:tcW w:w="3022" w:type="dxa"/>
            <w:vAlign w:val="center"/>
          </w:tcPr>
          <w:p w:rsidR="00C623C0" w:rsidRDefault="00C623C0" w:rsidP="0074359F">
            <w:pPr>
              <w:widowControl/>
              <w:adjustRightInd w:val="0"/>
              <w:snapToGrid w:val="0"/>
              <w:spacing w:line="360" w:lineRule="auto"/>
              <w:jc w:val="left"/>
              <w:rPr>
                <w:rFonts w:cs="Times New Roman" w:hint="eastAsia"/>
                <w:color w:val="000000"/>
                <w:spacing w:val="8"/>
                <w:kern w:val="0"/>
              </w:rPr>
            </w:pPr>
          </w:p>
        </w:tc>
        <w:tc>
          <w:tcPr>
            <w:tcW w:w="2218" w:type="dxa"/>
          </w:tcPr>
          <w:p w:rsidR="00C623C0" w:rsidRDefault="00C623C0" w:rsidP="0074359F">
            <w:pPr>
              <w:adjustRightInd w:val="0"/>
              <w:snapToGrid w:val="0"/>
              <w:spacing w:line="360" w:lineRule="auto"/>
              <w:jc w:val="left"/>
              <w:rPr>
                <w:rFonts w:cs="Times New Roman" w:hint="eastAsia"/>
              </w:rPr>
            </w:pPr>
          </w:p>
        </w:tc>
        <w:tc>
          <w:tcPr>
            <w:tcW w:w="3286" w:type="dxa"/>
          </w:tcPr>
          <w:p w:rsidR="00C623C0" w:rsidRDefault="00C623C0" w:rsidP="0074359F">
            <w:pPr>
              <w:adjustRightInd w:val="0"/>
              <w:snapToGrid w:val="0"/>
              <w:spacing w:line="360" w:lineRule="auto"/>
              <w:jc w:val="left"/>
              <w:rPr>
                <w:rFonts w:cs="Times New Roman" w:hint="eastAsia"/>
              </w:rPr>
            </w:pPr>
          </w:p>
        </w:tc>
      </w:tr>
    </w:tbl>
    <w:p w:rsidR="00C623C0" w:rsidRDefault="00C623C0" w:rsidP="00C623C0">
      <w:pPr>
        <w:adjustRightInd w:val="0"/>
        <w:snapToGrid w:val="0"/>
        <w:spacing w:line="360" w:lineRule="auto"/>
        <w:jc w:val="left"/>
        <w:outlineLvl w:val="1"/>
        <w:rPr>
          <w:rFonts w:eastAsia="黑体" w:cs="Times New Roman" w:hint="eastAsia"/>
          <w:kern w:val="0"/>
        </w:rPr>
      </w:pPr>
      <w:r>
        <w:rPr>
          <w:rFonts w:eastAsia="黑体" w:cs="黑体" w:hint="eastAsia"/>
          <w:kern w:val="0"/>
        </w:rPr>
        <w:t>【问题讨论】</w:t>
      </w:r>
    </w:p>
    <w:p w:rsidR="00C623C0" w:rsidRDefault="00C623C0" w:rsidP="005410EF">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kern w:val="0"/>
        </w:rPr>
        <w:t>1</w:t>
      </w:r>
      <w:r>
        <w:rPr>
          <w:rFonts w:ascii="Times New Roman" w:cs="宋体" w:hint="eastAsia"/>
          <w:kern w:val="0"/>
        </w:rPr>
        <w:t>．</w:t>
      </w:r>
      <w:r w:rsidR="005410EF">
        <w:rPr>
          <w:rFonts w:ascii="Times New Roman" w:cs="宋体" w:hint="eastAsia"/>
          <w:kern w:val="0"/>
        </w:rPr>
        <w:t>欲除去</w:t>
      </w:r>
      <w:r>
        <w:rPr>
          <w:rFonts w:ascii="Times New Roman" w:cs="宋体" w:hint="eastAsia"/>
        </w:rPr>
        <w:t>镀铜的铝材</w:t>
      </w:r>
      <w:r w:rsidR="005410EF">
        <w:rPr>
          <w:rFonts w:ascii="Times New Roman" w:cs="宋体" w:hint="eastAsia"/>
        </w:rPr>
        <w:t>表面的镀铜</w:t>
      </w:r>
      <w:r>
        <w:rPr>
          <w:rFonts w:ascii="Times New Roman" w:cs="宋体" w:hint="eastAsia"/>
        </w:rPr>
        <w:t>，应选用何种试剂？</w:t>
      </w:r>
    </w:p>
    <w:p w:rsidR="00C623C0" w:rsidRDefault="00C623C0" w:rsidP="00C623C0">
      <w:pPr>
        <w:adjustRightInd w:val="0"/>
        <w:snapToGrid w:val="0"/>
        <w:spacing w:line="360" w:lineRule="auto"/>
        <w:jc w:val="left"/>
        <w:rPr>
          <w:rFonts w:ascii="Times New Roman" w:hAnsi="Times New Roman" w:cs="Times New Roman"/>
        </w:rPr>
      </w:pPr>
    </w:p>
    <w:p w:rsidR="00C623C0" w:rsidRDefault="00C623C0" w:rsidP="00C623C0">
      <w:pPr>
        <w:adjustRightInd w:val="0"/>
        <w:snapToGrid w:val="0"/>
        <w:spacing w:line="360" w:lineRule="auto"/>
        <w:jc w:val="left"/>
        <w:rPr>
          <w:rFonts w:ascii="Times New Roman" w:hAnsi="Times New Roman" w:cs="Times New Roman"/>
        </w:rPr>
      </w:pPr>
    </w:p>
    <w:p w:rsidR="00C623C0" w:rsidRDefault="00C623C0" w:rsidP="00C623C0">
      <w:pPr>
        <w:adjustRightInd w:val="0"/>
        <w:snapToGrid w:val="0"/>
        <w:spacing w:line="360" w:lineRule="auto"/>
        <w:ind w:firstLineChars="200" w:firstLine="420"/>
        <w:jc w:val="left"/>
        <w:rPr>
          <w:rFonts w:ascii="Times New Roman" w:cs="宋体" w:hint="eastAsia"/>
        </w:rPr>
      </w:pPr>
      <w:r>
        <w:rPr>
          <w:rFonts w:ascii="Times New Roman" w:hAnsi="Times New Roman" w:cs="Times New Roman"/>
        </w:rPr>
        <w:t>2</w:t>
      </w:r>
      <w:r>
        <w:rPr>
          <w:rFonts w:ascii="Times New Roman" w:cs="宋体" w:hint="eastAsia"/>
        </w:rPr>
        <w:t>．通过实验说明，向氯化铝溶液中</w:t>
      </w:r>
      <w:r w:rsidRPr="00891BBF">
        <w:rPr>
          <w:rFonts w:ascii="Times New Roman" w:cs="宋体" w:hint="eastAsia"/>
        </w:rPr>
        <w:t>逐滴加入氢氧</w:t>
      </w:r>
      <w:r>
        <w:rPr>
          <w:rFonts w:ascii="Times New Roman" w:cs="宋体" w:hint="eastAsia"/>
        </w:rPr>
        <w:t>化钠溶液，与向氢氧化钠溶液中</w:t>
      </w:r>
      <w:r>
        <w:rPr>
          <w:rFonts w:ascii="Times New Roman" w:cs="宋体" w:hint="eastAsia"/>
          <w:color w:val="FF0000"/>
        </w:rPr>
        <w:t>逐滴</w:t>
      </w:r>
      <w:r>
        <w:rPr>
          <w:rFonts w:ascii="Times New Roman" w:cs="宋体" w:hint="eastAsia"/>
        </w:rPr>
        <w:t>加入氯化铝溶液</w:t>
      </w:r>
      <w:r w:rsidR="005410EF">
        <w:rPr>
          <w:rFonts w:ascii="Times New Roman" w:cs="宋体" w:hint="eastAsia"/>
        </w:rPr>
        <w:t>的实验</w:t>
      </w:r>
      <w:r>
        <w:rPr>
          <w:rFonts w:ascii="Times New Roman" w:cs="宋体" w:hint="eastAsia"/>
        </w:rPr>
        <w:t>现象不同，并分析其原因？</w:t>
      </w:r>
    </w:p>
    <w:p w:rsidR="005410EF" w:rsidRDefault="005410EF" w:rsidP="00C623C0">
      <w:pPr>
        <w:adjustRightInd w:val="0"/>
        <w:snapToGrid w:val="0"/>
        <w:spacing w:line="360" w:lineRule="auto"/>
        <w:ind w:firstLineChars="200" w:firstLine="420"/>
        <w:jc w:val="left"/>
        <w:rPr>
          <w:rFonts w:ascii="Times New Roman" w:cs="宋体" w:hint="eastAsia"/>
        </w:rPr>
      </w:pPr>
    </w:p>
    <w:p w:rsidR="005410EF" w:rsidRDefault="005410EF" w:rsidP="00C623C0">
      <w:pPr>
        <w:adjustRightInd w:val="0"/>
        <w:snapToGrid w:val="0"/>
        <w:spacing w:line="360" w:lineRule="auto"/>
        <w:ind w:firstLineChars="200" w:firstLine="420"/>
        <w:jc w:val="left"/>
        <w:rPr>
          <w:rFonts w:ascii="Times New Roman" w:hAnsi="Times New Roman" w:cs="Times New Roman"/>
        </w:rPr>
      </w:pPr>
    </w:p>
    <w:p w:rsidR="00C623C0" w:rsidRDefault="00C623C0" w:rsidP="00C623C0">
      <w:pPr>
        <w:widowControl/>
        <w:adjustRightInd w:val="0"/>
        <w:snapToGrid w:val="0"/>
        <w:spacing w:line="360" w:lineRule="auto"/>
        <w:jc w:val="left"/>
        <w:outlineLvl w:val="1"/>
        <w:rPr>
          <w:rFonts w:ascii="黑体" w:eastAsia="黑体" w:hAnsi="Times New Roman" w:cs="Times New Roman"/>
          <w:kern w:val="0"/>
        </w:rPr>
      </w:pPr>
      <w:r>
        <w:rPr>
          <w:rFonts w:ascii="黑体" w:eastAsia="黑体" w:hAnsi="Times New Roman" w:cs="黑体" w:hint="eastAsia"/>
          <w:kern w:val="0"/>
        </w:rPr>
        <w:t>【活动建议】</w:t>
      </w:r>
    </w:p>
    <w:p w:rsidR="00C623C0" w:rsidRDefault="00C623C0" w:rsidP="00C623C0">
      <w:pPr>
        <w:widowControl/>
        <w:adjustRightInd w:val="0"/>
        <w:snapToGrid w:val="0"/>
        <w:spacing w:line="360" w:lineRule="auto"/>
        <w:ind w:firstLineChars="200" w:firstLine="420"/>
        <w:jc w:val="left"/>
        <w:rPr>
          <w:rFonts w:ascii="Times New Roman" w:hAnsi="Times New Roman" w:cs="Times New Roman"/>
          <w:kern w:val="0"/>
        </w:rPr>
      </w:pPr>
      <w:r>
        <w:rPr>
          <w:rFonts w:ascii="Times New Roman" w:hAnsi="Times New Roman" w:cs="宋体" w:hint="eastAsia"/>
          <w:kern w:val="0"/>
        </w:rPr>
        <w:t>一、必做实验</w:t>
      </w:r>
    </w:p>
    <w:p w:rsidR="00C623C0"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实验</w:t>
      </w:r>
      <w:r>
        <w:rPr>
          <w:rFonts w:ascii="Times New Roman" w:hAnsi="Times New Roman" w:cs="Times New Roman"/>
          <w:sz w:val="21"/>
          <w:szCs w:val="21"/>
        </w:rPr>
        <w:t>5-1-1</w:t>
      </w:r>
      <w:r>
        <w:rPr>
          <w:rFonts w:ascii="Times New Roman" w:hAnsi="Times New Roman" w:hint="eastAsia"/>
          <w:sz w:val="21"/>
          <w:szCs w:val="21"/>
        </w:rPr>
        <w:t>：铝箔厚度要适当</w:t>
      </w:r>
      <w:r w:rsidR="00BE388F">
        <w:rPr>
          <w:rFonts w:ascii="Times New Roman" w:hAnsi="Times New Roman" w:hint="eastAsia"/>
          <w:sz w:val="21"/>
          <w:szCs w:val="21"/>
        </w:rPr>
        <w:t>，</w:t>
      </w:r>
      <w:r w:rsidRPr="00BE388F">
        <w:rPr>
          <w:rFonts w:ascii="Times New Roman" w:hAnsi="Times New Roman" w:hint="eastAsia"/>
          <w:sz w:val="21"/>
          <w:szCs w:val="21"/>
        </w:rPr>
        <w:t>若铝箔太薄，用砂纸打磨时难以操作</w:t>
      </w:r>
      <w:r w:rsidR="00BE388F" w:rsidRPr="00BE388F">
        <w:rPr>
          <w:rFonts w:ascii="Times New Roman" w:hAnsi="Times New Roman" w:hint="eastAsia"/>
          <w:sz w:val="21"/>
          <w:szCs w:val="21"/>
        </w:rPr>
        <w:t>并可能</w:t>
      </w:r>
      <w:r w:rsidRPr="00BE388F">
        <w:rPr>
          <w:rFonts w:ascii="Times New Roman" w:hAnsi="Times New Roman" w:hint="eastAsia"/>
          <w:sz w:val="21"/>
          <w:szCs w:val="21"/>
        </w:rPr>
        <w:t>导致</w:t>
      </w:r>
      <w:r>
        <w:rPr>
          <w:rFonts w:ascii="Times New Roman" w:hAnsi="Times New Roman" w:hint="eastAsia"/>
          <w:sz w:val="21"/>
          <w:szCs w:val="21"/>
        </w:rPr>
        <w:t>铝箔破损。打磨时</w:t>
      </w:r>
      <w:r w:rsidR="00BE388F">
        <w:rPr>
          <w:rFonts w:ascii="Times New Roman" w:hAnsi="Times New Roman" w:hint="eastAsia"/>
          <w:sz w:val="21"/>
          <w:szCs w:val="21"/>
        </w:rPr>
        <w:t>宜选用</w:t>
      </w:r>
      <w:r>
        <w:rPr>
          <w:rFonts w:ascii="Times New Roman" w:hAnsi="Times New Roman" w:hint="eastAsia"/>
          <w:sz w:val="21"/>
          <w:szCs w:val="21"/>
        </w:rPr>
        <w:t>精细砂纸。未打磨的铝箔在酒精灯火焰上加热，铝箔发红</w:t>
      </w:r>
      <w:r w:rsidR="00BE388F">
        <w:rPr>
          <w:rFonts w:ascii="Times New Roman" w:hAnsi="Times New Roman" w:hint="eastAsia"/>
          <w:sz w:val="21"/>
          <w:szCs w:val="21"/>
        </w:rPr>
        <w:t>并</w:t>
      </w:r>
      <w:r>
        <w:rPr>
          <w:rFonts w:ascii="Times New Roman" w:hAnsi="Times New Roman" w:hint="eastAsia"/>
          <w:sz w:val="21"/>
          <w:szCs w:val="21"/>
        </w:rPr>
        <w:t>卷缩</w:t>
      </w:r>
      <w:r w:rsidR="00BE388F">
        <w:rPr>
          <w:rFonts w:ascii="Times New Roman" w:hAnsi="Times New Roman" w:hint="eastAsia"/>
          <w:sz w:val="21"/>
          <w:szCs w:val="21"/>
        </w:rPr>
        <w:t>直至</w:t>
      </w:r>
      <w:r>
        <w:rPr>
          <w:rFonts w:ascii="Times New Roman" w:hAnsi="Times New Roman" w:hint="eastAsia"/>
          <w:sz w:val="21"/>
          <w:szCs w:val="21"/>
        </w:rPr>
        <w:t>变暗</w:t>
      </w:r>
      <w:r>
        <w:rPr>
          <w:rFonts w:ascii="Times New Roman" w:hAnsi="Times New Roman" w:hint="eastAsia"/>
          <w:sz w:val="21"/>
          <w:szCs w:val="21"/>
        </w:rPr>
        <w:lastRenderedPageBreak/>
        <w:t>失去光泽，熔化不落下（</w:t>
      </w:r>
      <w:r w:rsidR="00BE388F">
        <w:rPr>
          <w:rFonts w:ascii="Times New Roman" w:hAnsi="Times New Roman" w:hint="eastAsia"/>
          <w:sz w:val="21"/>
          <w:szCs w:val="21"/>
        </w:rPr>
        <w:t>因表面有氧化膜，</w:t>
      </w:r>
      <w:r>
        <w:rPr>
          <w:rFonts w:ascii="Times New Roman" w:hAnsi="Times New Roman" w:hint="eastAsia"/>
          <w:sz w:val="21"/>
          <w:szCs w:val="21"/>
        </w:rPr>
        <w:t>不能燃烧）。已打磨的铝箔在酒精灯火焰上加热，铝箔也卷缩</w:t>
      </w:r>
      <w:r w:rsidR="00BE388F">
        <w:rPr>
          <w:rFonts w:ascii="Times New Roman" w:hAnsi="Times New Roman" w:hint="eastAsia"/>
          <w:sz w:val="21"/>
          <w:szCs w:val="21"/>
        </w:rPr>
        <w:t>、</w:t>
      </w:r>
      <w:r>
        <w:rPr>
          <w:rFonts w:ascii="Times New Roman" w:hAnsi="Times New Roman" w:hint="eastAsia"/>
          <w:sz w:val="21"/>
          <w:szCs w:val="21"/>
        </w:rPr>
        <w:t>变暗失去光泽，熔化</w:t>
      </w:r>
      <w:r w:rsidR="00BE388F">
        <w:rPr>
          <w:rFonts w:ascii="Times New Roman" w:hAnsi="Times New Roman" w:hint="eastAsia"/>
          <w:sz w:val="21"/>
          <w:szCs w:val="21"/>
        </w:rPr>
        <w:t>也</w:t>
      </w:r>
      <w:r>
        <w:rPr>
          <w:rFonts w:ascii="Times New Roman" w:hAnsi="Times New Roman" w:hint="eastAsia"/>
          <w:sz w:val="21"/>
          <w:szCs w:val="21"/>
        </w:rPr>
        <w:t>不落下（打磨后铝箔表面又很快形成氧化膜，阻止了铝的燃烧）。铝粉在氧气中</w:t>
      </w:r>
      <w:r w:rsidR="00BE388F">
        <w:rPr>
          <w:rFonts w:ascii="Times New Roman" w:hAnsi="Times New Roman" w:hint="eastAsia"/>
          <w:sz w:val="21"/>
          <w:szCs w:val="21"/>
        </w:rPr>
        <w:t>的</w:t>
      </w:r>
      <w:r>
        <w:rPr>
          <w:rFonts w:ascii="Times New Roman" w:hAnsi="Times New Roman" w:hint="eastAsia"/>
          <w:sz w:val="21"/>
          <w:szCs w:val="21"/>
        </w:rPr>
        <w:t>燃烧反应很</w:t>
      </w:r>
      <w:r w:rsidR="00BE388F">
        <w:rPr>
          <w:rFonts w:ascii="Times New Roman" w:hAnsi="Times New Roman" w:hint="eastAsia"/>
          <w:sz w:val="21"/>
          <w:szCs w:val="21"/>
        </w:rPr>
        <w:t>剧烈</w:t>
      </w:r>
      <w:r>
        <w:rPr>
          <w:rFonts w:ascii="Times New Roman" w:hAnsi="Times New Roman" w:hint="eastAsia"/>
          <w:sz w:val="21"/>
          <w:szCs w:val="21"/>
        </w:rPr>
        <w:t>，要注意</w:t>
      </w:r>
      <w:r w:rsidR="00BE388F">
        <w:rPr>
          <w:rFonts w:ascii="Times New Roman" w:hAnsi="Times New Roman" w:hint="eastAsia"/>
          <w:sz w:val="21"/>
          <w:szCs w:val="21"/>
        </w:rPr>
        <w:t>实验</w:t>
      </w:r>
      <w:r>
        <w:rPr>
          <w:rFonts w:ascii="Times New Roman" w:hAnsi="Times New Roman" w:hint="eastAsia"/>
          <w:sz w:val="21"/>
          <w:szCs w:val="21"/>
        </w:rPr>
        <w:t>安全。</w:t>
      </w:r>
    </w:p>
    <w:p w:rsidR="00C623C0" w:rsidRPr="005C5D1C"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实验</w:t>
      </w:r>
      <w:r>
        <w:rPr>
          <w:rFonts w:ascii="Times New Roman" w:hAnsi="Times New Roman" w:cs="Times New Roman"/>
          <w:sz w:val="21"/>
          <w:szCs w:val="21"/>
        </w:rPr>
        <w:t>5-1-2</w:t>
      </w:r>
      <w:r>
        <w:rPr>
          <w:rFonts w:ascii="Times New Roman" w:hAnsi="Times New Roman" w:hint="eastAsia"/>
          <w:sz w:val="21"/>
          <w:szCs w:val="21"/>
        </w:rPr>
        <w:t>：若要检验铝分别与盐酸、</w:t>
      </w:r>
      <w:r>
        <w:rPr>
          <w:rFonts w:ascii="Times New Roman" w:hAnsi="Times New Roman" w:cs="Times New Roman"/>
          <w:sz w:val="21"/>
          <w:szCs w:val="21"/>
        </w:rPr>
        <w:t>NaOH</w:t>
      </w:r>
      <w:r>
        <w:rPr>
          <w:rFonts w:ascii="Times New Roman" w:hAnsi="Times New Roman" w:hint="eastAsia"/>
          <w:sz w:val="21"/>
          <w:szCs w:val="21"/>
        </w:rPr>
        <w:t>溶液反应放出的气体是氢气，</w:t>
      </w:r>
      <w:r w:rsidR="00BE388F">
        <w:rPr>
          <w:rFonts w:ascii="Times New Roman" w:hAnsi="Times New Roman" w:hint="eastAsia"/>
          <w:sz w:val="21"/>
          <w:szCs w:val="21"/>
        </w:rPr>
        <w:t>要用浓度较大的</w:t>
      </w:r>
      <w:r>
        <w:rPr>
          <w:rFonts w:ascii="Times New Roman" w:hAnsi="Times New Roman" w:hint="eastAsia"/>
          <w:sz w:val="21"/>
          <w:szCs w:val="21"/>
        </w:rPr>
        <w:t>盐酸和</w:t>
      </w:r>
      <w:r>
        <w:rPr>
          <w:rFonts w:ascii="Times New Roman" w:hAnsi="Times New Roman" w:cs="Times New Roman"/>
          <w:sz w:val="21"/>
          <w:szCs w:val="21"/>
        </w:rPr>
        <w:t>NaOH</w:t>
      </w:r>
      <w:r>
        <w:rPr>
          <w:rFonts w:ascii="Times New Roman" w:hAnsi="Times New Roman" w:hint="eastAsia"/>
          <w:sz w:val="21"/>
          <w:szCs w:val="21"/>
        </w:rPr>
        <w:t>溶液</w:t>
      </w:r>
      <w:r w:rsidR="00BE388F">
        <w:rPr>
          <w:rFonts w:ascii="Times New Roman" w:hAnsi="Times New Roman" w:hint="eastAsia"/>
          <w:sz w:val="21"/>
          <w:szCs w:val="21"/>
        </w:rPr>
        <w:t>（</w:t>
      </w:r>
      <w:r>
        <w:rPr>
          <w:rFonts w:ascii="Times New Roman" w:hAnsi="Times New Roman" w:hint="eastAsia"/>
          <w:sz w:val="21"/>
          <w:szCs w:val="21"/>
        </w:rPr>
        <w:t>如可用</w:t>
      </w:r>
      <w:r w:rsidRPr="00BE388F">
        <w:rPr>
          <w:rFonts w:ascii="Times New Roman" w:hAnsi="Times New Roman" w:cs="Times New Roman"/>
          <w:sz w:val="21"/>
          <w:szCs w:val="21"/>
        </w:rPr>
        <w:t xml:space="preserve">6 </w:t>
      </w:r>
      <w:r w:rsidRPr="00BE388F">
        <w:rPr>
          <w:rFonts w:ascii="Times New Roman" w:eastAsia="楷体_GB2312" w:hAnsi="Times New Roman" w:cs="Times New Roman"/>
          <w:sz w:val="21"/>
          <w:szCs w:val="21"/>
        </w:rPr>
        <w:t>mol•L</w:t>
      </w:r>
      <w:r w:rsidRPr="00BE388F">
        <w:rPr>
          <w:rFonts w:ascii="Times New Roman" w:eastAsia="楷体_GB2312" w:hAnsi="Times New Roman" w:cs="Times New Roman"/>
          <w:sz w:val="21"/>
          <w:szCs w:val="21"/>
          <w:vertAlign w:val="superscript"/>
        </w:rPr>
        <w:t>-1</w:t>
      </w:r>
      <w:r>
        <w:rPr>
          <w:rFonts w:ascii="Times New Roman" w:hAnsi="Times New Roman" w:hint="eastAsia"/>
          <w:sz w:val="21"/>
          <w:szCs w:val="21"/>
        </w:rPr>
        <w:t>的盐酸和</w:t>
      </w:r>
      <w:r>
        <w:rPr>
          <w:rFonts w:ascii="Times New Roman" w:hAnsi="Times New Roman" w:cs="Times New Roman"/>
          <w:sz w:val="21"/>
          <w:szCs w:val="21"/>
        </w:rPr>
        <w:t>30%</w:t>
      </w:r>
      <w:r>
        <w:rPr>
          <w:rFonts w:ascii="Times New Roman" w:hAnsi="Times New Roman" w:hint="eastAsia"/>
          <w:sz w:val="21"/>
          <w:szCs w:val="21"/>
        </w:rPr>
        <w:t>的</w:t>
      </w:r>
      <w:r>
        <w:rPr>
          <w:rFonts w:ascii="Times New Roman" w:hAnsi="Times New Roman" w:cs="Times New Roman"/>
          <w:sz w:val="21"/>
          <w:szCs w:val="21"/>
        </w:rPr>
        <w:t>NaOH</w:t>
      </w:r>
      <w:r>
        <w:rPr>
          <w:rFonts w:ascii="Times New Roman" w:hAnsi="Times New Roman" w:hint="eastAsia"/>
          <w:sz w:val="21"/>
          <w:szCs w:val="21"/>
        </w:rPr>
        <w:t>溶液</w:t>
      </w:r>
      <w:r w:rsidR="00BE388F">
        <w:rPr>
          <w:rFonts w:ascii="Times New Roman" w:hAnsi="Times New Roman" w:hint="eastAsia"/>
          <w:sz w:val="21"/>
          <w:szCs w:val="21"/>
        </w:rPr>
        <w:t>）</w:t>
      </w:r>
      <w:r>
        <w:rPr>
          <w:rFonts w:ascii="Times New Roman" w:hAnsi="Times New Roman" w:hint="eastAsia"/>
          <w:sz w:val="21"/>
          <w:szCs w:val="21"/>
        </w:rPr>
        <w:t>。将点燃的木条放在试管口</w:t>
      </w:r>
      <w:r w:rsidR="005C5D1C">
        <w:rPr>
          <w:rFonts w:ascii="Times New Roman" w:hAnsi="Times New Roman" w:hint="eastAsia"/>
          <w:sz w:val="21"/>
          <w:szCs w:val="21"/>
        </w:rPr>
        <w:t>检验氢气，</w:t>
      </w:r>
      <w:r>
        <w:rPr>
          <w:rFonts w:ascii="Times New Roman" w:hAnsi="Times New Roman" w:hint="eastAsia"/>
          <w:sz w:val="21"/>
          <w:szCs w:val="21"/>
        </w:rPr>
        <w:t>可观察到蓝色火焰，但</w:t>
      </w:r>
      <w:r w:rsidR="005C5D1C">
        <w:rPr>
          <w:rFonts w:ascii="Times New Roman" w:hAnsi="Times New Roman" w:hint="eastAsia"/>
          <w:sz w:val="21"/>
          <w:szCs w:val="21"/>
        </w:rPr>
        <w:t>火焰</w:t>
      </w:r>
      <w:r>
        <w:rPr>
          <w:rFonts w:ascii="Times New Roman" w:hAnsi="Times New Roman" w:hint="eastAsia"/>
          <w:sz w:val="21"/>
          <w:szCs w:val="21"/>
        </w:rPr>
        <w:t>不明亮，</w:t>
      </w:r>
      <w:r w:rsidR="005C5D1C" w:rsidRPr="005C5D1C">
        <w:rPr>
          <w:rFonts w:ascii="Times New Roman" w:hAnsi="Times New Roman" w:hint="eastAsia"/>
          <w:sz w:val="21"/>
          <w:szCs w:val="21"/>
        </w:rPr>
        <w:t>改</w:t>
      </w:r>
      <w:r w:rsidRPr="005C5D1C">
        <w:rPr>
          <w:rFonts w:ascii="Times New Roman" w:hAnsi="Times New Roman" w:hint="eastAsia"/>
          <w:sz w:val="21"/>
          <w:szCs w:val="21"/>
        </w:rPr>
        <w:t>用</w:t>
      </w:r>
      <w:r w:rsidR="005C5D1C">
        <w:rPr>
          <w:rFonts w:ascii="Times New Roman" w:hAnsi="Times New Roman" w:hint="eastAsia"/>
          <w:sz w:val="21"/>
          <w:szCs w:val="21"/>
        </w:rPr>
        <w:t>爆鸣的检验方法成功率</w:t>
      </w:r>
      <w:r w:rsidRPr="005C5D1C">
        <w:rPr>
          <w:rFonts w:ascii="Times New Roman" w:hAnsi="Times New Roman" w:hint="eastAsia"/>
          <w:sz w:val="21"/>
          <w:szCs w:val="21"/>
        </w:rPr>
        <w:t>高。</w:t>
      </w:r>
    </w:p>
    <w:p w:rsidR="00C623C0" w:rsidRDefault="00C623C0" w:rsidP="00C623C0">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hint="eastAsia"/>
          <w:sz w:val="21"/>
          <w:szCs w:val="21"/>
        </w:rPr>
        <w:t>实验</w:t>
      </w:r>
      <w:r>
        <w:rPr>
          <w:rFonts w:ascii="Times New Roman" w:hAnsi="Times New Roman" w:cs="Times New Roman"/>
          <w:sz w:val="21"/>
          <w:szCs w:val="21"/>
        </w:rPr>
        <w:t>5-2</w:t>
      </w:r>
      <w:r>
        <w:rPr>
          <w:rFonts w:ascii="Times New Roman" w:hAnsi="Times New Roman" w:hint="eastAsia"/>
          <w:sz w:val="21"/>
          <w:szCs w:val="21"/>
        </w:rPr>
        <w:t>：</w:t>
      </w:r>
      <w:r w:rsidR="005C5D1C">
        <w:rPr>
          <w:rFonts w:ascii="Times New Roman" w:hAnsi="Times New Roman" w:hint="eastAsia"/>
          <w:sz w:val="21"/>
          <w:szCs w:val="21"/>
        </w:rPr>
        <w:t>若条件允许，</w:t>
      </w:r>
      <w:r>
        <w:rPr>
          <w:rFonts w:ascii="Times New Roman" w:hAnsi="Times New Roman" w:hint="eastAsia"/>
          <w:sz w:val="21"/>
          <w:szCs w:val="21"/>
        </w:rPr>
        <w:t>可补充</w:t>
      </w:r>
      <w:r>
        <w:rPr>
          <w:rFonts w:ascii="Times New Roman" w:hAnsi="Times New Roman" w:cs="Times New Roman"/>
          <w:sz w:val="21"/>
          <w:szCs w:val="21"/>
        </w:rPr>
        <w:t>Al(OH)</w:t>
      </w:r>
      <w:r>
        <w:rPr>
          <w:rFonts w:ascii="Times New Roman" w:hAnsi="Times New Roman" w:cs="Times New Roman"/>
          <w:sz w:val="21"/>
          <w:szCs w:val="21"/>
          <w:vertAlign w:val="subscript"/>
        </w:rPr>
        <w:t>3</w:t>
      </w:r>
      <w:r w:rsidR="005C5D1C">
        <w:rPr>
          <w:rFonts w:ascii="Times New Roman" w:hAnsi="Times New Roman" w:hint="eastAsia"/>
          <w:sz w:val="21"/>
          <w:szCs w:val="21"/>
        </w:rPr>
        <w:t>胶状沉淀</w:t>
      </w:r>
      <w:r>
        <w:rPr>
          <w:rFonts w:ascii="Times New Roman" w:hAnsi="Times New Roman" w:hint="eastAsia"/>
          <w:sz w:val="21"/>
          <w:szCs w:val="21"/>
        </w:rPr>
        <w:t>吸附色素的实验。</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cs="宋体" w:hint="eastAsia"/>
        </w:rPr>
        <w:t>实验</w:t>
      </w:r>
      <w:r>
        <w:rPr>
          <w:rFonts w:ascii="Times New Roman" w:hAnsi="Times New Roman" w:cs="Times New Roman"/>
        </w:rPr>
        <w:t>5-3-1</w:t>
      </w:r>
      <w:r w:rsidR="005C5D1C">
        <w:rPr>
          <w:rFonts w:ascii="Times New Roman" w:cs="宋体" w:hint="eastAsia"/>
        </w:rPr>
        <w:t>：</w:t>
      </w:r>
      <w:r>
        <w:rPr>
          <w:rFonts w:ascii="Times New Roman" w:cs="宋体" w:hint="eastAsia"/>
        </w:rPr>
        <w:t>选用表面光亮的铜片，</w:t>
      </w:r>
      <w:r w:rsidR="005C5D1C">
        <w:rPr>
          <w:rFonts w:ascii="Times New Roman" w:cs="宋体" w:hint="eastAsia"/>
        </w:rPr>
        <w:t>并</w:t>
      </w:r>
      <w:r>
        <w:rPr>
          <w:rFonts w:ascii="Times New Roman" w:cs="宋体" w:hint="eastAsia"/>
        </w:rPr>
        <w:t>先用碱液除去铜片表面的油污</w:t>
      </w:r>
      <w:r w:rsidR="005C5D1C">
        <w:rPr>
          <w:rFonts w:ascii="Times New Roman" w:cs="宋体" w:hint="eastAsia"/>
        </w:rPr>
        <w:t>后，用水洗去碱液</w:t>
      </w:r>
      <w:r>
        <w:rPr>
          <w:rFonts w:ascii="Times New Roman" w:cs="宋体" w:hint="eastAsia"/>
        </w:rPr>
        <w:t>，</w:t>
      </w:r>
      <w:r w:rsidRPr="005C5D1C">
        <w:rPr>
          <w:rFonts w:ascii="Times New Roman" w:cs="宋体" w:hint="eastAsia"/>
        </w:rPr>
        <w:t>再用砂纸</w:t>
      </w:r>
      <w:r w:rsidR="005C5D1C" w:rsidRPr="005C5D1C">
        <w:rPr>
          <w:rFonts w:ascii="Times New Roman" w:cs="宋体" w:hint="eastAsia"/>
        </w:rPr>
        <w:t>除</w:t>
      </w:r>
      <w:r w:rsidRPr="005C5D1C">
        <w:rPr>
          <w:rFonts w:ascii="Times New Roman" w:cs="宋体" w:hint="eastAsia"/>
        </w:rPr>
        <w:t>去铜片表面的氧化膜。</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cs="宋体" w:hint="eastAsia"/>
        </w:rPr>
        <w:t>实验</w:t>
      </w:r>
      <w:r>
        <w:rPr>
          <w:rFonts w:ascii="Times New Roman" w:hAnsi="Times New Roman" w:cs="Times New Roman"/>
        </w:rPr>
        <w:t>5-3-2</w:t>
      </w:r>
      <w:r>
        <w:rPr>
          <w:rFonts w:ascii="Times New Roman" w:cs="宋体" w:hint="eastAsia"/>
        </w:rPr>
        <w:t>：</w:t>
      </w:r>
      <w:r w:rsidRPr="005C5D1C">
        <w:rPr>
          <w:rFonts w:ascii="Times New Roman" w:cs="宋体" w:hint="eastAsia"/>
        </w:rPr>
        <w:t>可在试管与烧杯间，加上装有无水硫酸铜的</w:t>
      </w:r>
      <w:r w:rsidRPr="005C5D1C">
        <w:rPr>
          <w:rFonts w:ascii="Times New Roman" w:hAnsi="Times New Roman" w:cs="Times New Roman"/>
        </w:rPr>
        <w:t>U</w:t>
      </w:r>
      <w:r w:rsidRPr="005C5D1C">
        <w:rPr>
          <w:rFonts w:ascii="Times New Roman" w:cs="宋体" w:hint="eastAsia"/>
        </w:rPr>
        <w:t>形管，检测水的生成。</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宋体" w:hint="eastAsia"/>
        </w:rPr>
        <w:t>二、拓展实验</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宋体" w:hint="eastAsia"/>
        </w:rPr>
        <w:t>参考实验方案：取样溶于蒸馏水配成溶液</w:t>
      </w:r>
      <w:r w:rsidR="005C5D1C">
        <w:rPr>
          <w:rFonts w:ascii="Times New Roman" w:hAnsi="Times New Roman" w:cs="宋体" w:hint="eastAsia"/>
        </w:rPr>
        <w:t>，</w:t>
      </w:r>
      <w:r>
        <w:rPr>
          <w:rFonts w:ascii="Times New Roman" w:hAnsi="Times New Roman" w:cs="宋体" w:hint="eastAsia"/>
        </w:rPr>
        <w:t>用铂丝</w:t>
      </w:r>
      <w:r w:rsidR="005C5D1C" w:rsidRPr="007003A8">
        <w:rPr>
          <w:rFonts w:ascii="Times New Roman" w:hAnsi="Times New Roman" w:cs="宋体" w:hint="eastAsia"/>
          <w:color w:val="000000"/>
          <w:spacing w:val="8"/>
          <w:kern w:val="0"/>
        </w:rPr>
        <w:t>蘸取</w:t>
      </w:r>
      <w:r>
        <w:rPr>
          <w:rFonts w:ascii="Times New Roman" w:hAnsi="Times New Roman" w:cs="宋体" w:hint="eastAsia"/>
        </w:rPr>
        <w:t>少量溶液于酒精灯上灼烧，透过蓝色钴玻璃观察火焰颜色；取少量样品溶液于试管中，逐滴加入烧碱溶液，观察溶液变化；</w:t>
      </w:r>
      <w:r w:rsidRPr="00891BBF">
        <w:rPr>
          <w:rFonts w:ascii="Times New Roman" w:hAnsi="Times New Roman" w:cs="宋体" w:hint="eastAsia"/>
        </w:rPr>
        <w:t>再取少量样品溶</w:t>
      </w:r>
      <w:r>
        <w:rPr>
          <w:rFonts w:ascii="Times New Roman" w:hAnsi="Times New Roman" w:cs="宋体" w:hint="eastAsia"/>
        </w:rPr>
        <w:t>液与试</w:t>
      </w:r>
      <w:r w:rsidR="005C5D1C">
        <w:rPr>
          <w:rFonts w:ascii="Times New Roman" w:hAnsi="Times New Roman" w:cs="宋体" w:hint="eastAsia"/>
        </w:rPr>
        <w:t>管中，先加入足量稀盐酸，观察现象，再加入几滴氯化钡溶液，观察</w:t>
      </w:r>
      <w:r>
        <w:rPr>
          <w:rFonts w:ascii="Times New Roman" w:hAnsi="Times New Roman" w:cs="宋体" w:hint="eastAsia"/>
        </w:rPr>
        <w:t>现象。</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宋体" w:hint="eastAsia"/>
        </w:rPr>
        <w:t>三、问题讨论解答</w:t>
      </w:r>
    </w:p>
    <w:p w:rsidR="00C623C0" w:rsidRDefault="00C623C0" w:rsidP="00C623C0">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kern w:val="0"/>
        </w:rPr>
        <w:t>1</w:t>
      </w:r>
      <w:r>
        <w:rPr>
          <w:rFonts w:ascii="Times New Roman" w:cs="宋体" w:hint="eastAsia"/>
          <w:kern w:val="0"/>
        </w:rPr>
        <w:t>．</w:t>
      </w:r>
      <w:r>
        <w:rPr>
          <w:rFonts w:ascii="Times New Roman" w:cs="宋体" w:hint="eastAsia"/>
        </w:rPr>
        <w:t>浓硝酸，</w:t>
      </w:r>
      <w:r w:rsidR="005C5D1C">
        <w:rPr>
          <w:rFonts w:ascii="Times New Roman" w:cs="宋体" w:hint="eastAsia"/>
        </w:rPr>
        <w:t>常温下，</w:t>
      </w:r>
      <w:r>
        <w:rPr>
          <w:rFonts w:ascii="Times New Roman" w:cs="宋体" w:hint="eastAsia"/>
        </w:rPr>
        <w:t>铜在可以与浓硝酸反应，</w:t>
      </w:r>
      <w:r w:rsidR="005C5D1C">
        <w:rPr>
          <w:rFonts w:ascii="Times New Roman" w:cs="宋体" w:hint="eastAsia"/>
        </w:rPr>
        <w:t>而浓硝酸使</w:t>
      </w:r>
      <w:r>
        <w:rPr>
          <w:rFonts w:ascii="Times New Roman" w:cs="宋体" w:hint="eastAsia"/>
        </w:rPr>
        <w:t>铝钝化</w:t>
      </w:r>
    </w:p>
    <w:p w:rsidR="00C623C0" w:rsidRDefault="00C623C0" w:rsidP="004B1BAD">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2</w:t>
      </w:r>
      <w:r>
        <w:rPr>
          <w:rFonts w:ascii="Times New Roman" w:cs="宋体" w:hint="eastAsia"/>
        </w:rPr>
        <w:t>．向氯化铝溶液中逐滴</w:t>
      </w:r>
      <w:r w:rsidR="004B1BAD">
        <w:rPr>
          <w:rFonts w:ascii="Times New Roman" w:cs="宋体" w:hint="eastAsia"/>
        </w:rPr>
        <w:t>加入</w:t>
      </w:r>
      <w:r>
        <w:rPr>
          <w:rFonts w:ascii="Times New Roman" w:cs="宋体" w:hint="eastAsia"/>
        </w:rPr>
        <w:t>氢氧化钠溶液，现象为先生成白色沉淀，再溶解。氢氧化钠溶液中加入氯化铝溶液，现象为一开始没有生成沉淀，继续滴加后生成白色沉淀</w:t>
      </w:r>
    </w:p>
    <w:bookmarkEnd w:id="1"/>
    <w:p w:rsidR="004B1BAD" w:rsidRDefault="004B1BAD">
      <w:pPr>
        <w:widowControl/>
        <w:adjustRightInd w:val="0"/>
        <w:snapToGrid w:val="0"/>
        <w:spacing w:line="360" w:lineRule="auto"/>
        <w:ind w:firstLineChars="200" w:firstLine="420"/>
        <w:jc w:val="left"/>
        <w:rPr>
          <w:rFonts w:ascii="Times New Roman" w:hAnsi="Times New Roman" w:cs="Times New Roman"/>
          <w:szCs w:val="21"/>
        </w:rPr>
      </w:pPr>
    </w:p>
    <w:p w:rsidR="00B66C0B" w:rsidRDefault="00B66C0B">
      <w:pPr>
        <w:adjustRightInd w:val="0"/>
        <w:snapToGrid w:val="0"/>
        <w:spacing w:line="360" w:lineRule="auto"/>
        <w:jc w:val="left"/>
        <w:rPr>
          <w:rFonts w:hint="eastAsia"/>
          <w:szCs w:val="21"/>
        </w:rPr>
      </w:pPr>
    </w:p>
    <w:p w:rsidR="004B1BAD" w:rsidRDefault="004B1BAD">
      <w:pPr>
        <w:adjustRightInd w:val="0"/>
        <w:snapToGrid w:val="0"/>
        <w:spacing w:line="360" w:lineRule="auto"/>
        <w:jc w:val="left"/>
        <w:rPr>
          <w:rFonts w:hint="eastAsia"/>
          <w:szCs w:val="21"/>
        </w:rPr>
      </w:pPr>
    </w:p>
    <w:p w:rsidR="004B1BAD" w:rsidRDefault="004B1BAD">
      <w:pPr>
        <w:adjustRightInd w:val="0"/>
        <w:snapToGrid w:val="0"/>
        <w:spacing w:line="360" w:lineRule="auto"/>
        <w:jc w:val="left"/>
        <w:rPr>
          <w:rFonts w:hint="eastAsia"/>
          <w:szCs w:val="21"/>
        </w:rPr>
      </w:pPr>
    </w:p>
    <w:p w:rsidR="00B66C0B" w:rsidRDefault="00337BFB">
      <w:pPr>
        <w:adjustRightInd w:val="0"/>
        <w:snapToGrid w:val="0"/>
        <w:spacing w:line="360" w:lineRule="auto"/>
        <w:jc w:val="center"/>
        <w:outlineLvl w:val="0"/>
        <w:rPr>
          <w:rFonts w:hint="eastAsia"/>
          <w:sz w:val="24"/>
          <w:szCs w:val="24"/>
        </w:rPr>
      </w:pPr>
      <w:bookmarkStart w:id="2" w:name="_Toc943"/>
      <w:r>
        <w:rPr>
          <w:sz w:val="24"/>
          <w:szCs w:val="24"/>
        </w:rPr>
        <w:t>实验六元素性质的周期性变化</w:t>
      </w:r>
      <w:bookmarkEnd w:id="2"/>
    </w:p>
    <w:p w:rsidR="00B66C0B" w:rsidRDefault="00337BFB">
      <w:pPr>
        <w:adjustRightInd w:val="0"/>
        <w:snapToGrid w:val="0"/>
        <w:spacing w:line="360" w:lineRule="auto"/>
        <w:jc w:val="left"/>
        <w:outlineLvl w:val="1"/>
        <w:rPr>
          <w:rFonts w:eastAsia="黑体" w:hint="eastAsia"/>
          <w:szCs w:val="21"/>
        </w:rPr>
      </w:pPr>
      <w:r>
        <w:rPr>
          <w:rFonts w:eastAsia="黑体"/>
          <w:szCs w:val="21"/>
        </w:rPr>
        <w:t>【实验目的】</w:t>
      </w:r>
    </w:p>
    <w:p w:rsidR="00B66C0B" w:rsidRPr="002F426F" w:rsidRDefault="00337BFB" w:rsidP="0069362B">
      <w:pPr>
        <w:adjustRightInd w:val="0"/>
        <w:snapToGrid w:val="0"/>
        <w:spacing w:line="360" w:lineRule="auto"/>
        <w:ind w:firstLineChars="200" w:firstLine="420"/>
        <w:jc w:val="left"/>
        <w:rPr>
          <w:rFonts w:ascii="楷体_GB2312" w:eastAsia="楷体_GB2312" w:hint="eastAsia"/>
          <w:szCs w:val="21"/>
        </w:rPr>
      </w:pPr>
      <w:r w:rsidRPr="002F426F">
        <w:rPr>
          <w:rFonts w:ascii="楷体_GB2312" w:eastAsia="楷体_GB2312" w:hint="eastAsia"/>
          <w:szCs w:val="21"/>
        </w:rPr>
        <w:t>1．</w:t>
      </w:r>
      <w:r w:rsidR="0069362B" w:rsidRPr="002F426F">
        <w:rPr>
          <w:rFonts w:ascii="楷体_GB2312" w:eastAsia="楷体_GB2312"/>
          <w:szCs w:val="21"/>
        </w:rPr>
        <w:t>加深理解对元素金属性、非金属性强弱的判断方法和同周期、同主族元素性质的递变规律。</w:t>
      </w:r>
    </w:p>
    <w:p w:rsidR="004B1BAD" w:rsidRDefault="00337BFB" w:rsidP="002F426F">
      <w:pPr>
        <w:adjustRightInd w:val="0"/>
        <w:snapToGrid w:val="0"/>
        <w:spacing w:line="360" w:lineRule="auto"/>
        <w:ind w:leftChars="200" w:left="420"/>
        <w:jc w:val="left"/>
        <w:rPr>
          <w:rFonts w:ascii="楷体_GB2312" w:eastAsia="楷体_GB2312" w:hint="eastAsia"/>
          <w:szCs w:val="21"/>
        </w:rPr>
      </w:pPr>
      <w:r w:rsidRPr="002F426F">
        <w:rPr>
          <w:rFonts w:ascii="楷体_GB2312" w:eastAsia="楷体_GB2312" w:hint="eastAsia"/>
          <w:szCs w:val="21"/>
        </w:rPr>
        <w:t>2．</w:t>
      </w:r>
      <w:r w:rsidR="004B1BAD">
        <w:rPr>
          <w:rFonts w:ascii="楷体_GB2312" w:eastAsia="楷体_GB2312" w:hint="eastAsia"/>
          <w:szCs w:val="21"/>
        </w:rPr>
        <w:t>掌握</w:t>
      </w:r>
      <w:r w:rsidR="0069362B" w:rsidRPr="002F426F">
        <w:rPr>
          <w:rFonts w:ascii="楷体_GB2312" w:eastAsia="楷体_GB2312"/>
          <w:szCs w:val="21"/>
        </w:rPr>
        <w:t>固体药品的取用</w:t>
      </w:r>
      <w:r w:rsidR="004B1BAD">
        <w:rPr>
          <w:rFonts w:ascii="楷体_GB2312" w:eastAsia="楷体_GB2312" w:hint="eastAsia"/>
          <w:szCs w:val="21"/>
        </w:rPr>
        <w:t>、</w:t>
      </w:r>
      <w:r w:rsidR="0069362B" w:rsidRPr="002F426F">
        <w:rPr>
          <w:rFonts w:ascii="楷体_GB2312" w:eastAsia="楷体_GB2312"/>
          <w:szCs w:val="21"/>
        </w:rPr>
        <w:t>气体制备等化学实验基本技能。</w:t>
      </w:r>
    </w:p>
    <w:p w:rsidR="0069362B" w:rsidRPr="002F426F" w:rsidRDefault="002F426F" w:rsidP="002F426F">
      <w:pPr>
        <w:adjustRightInd w:val="0"/>
        <w:snapToGrid w:val="0"/>
        <w:spacing w:line="360" w:lineRule="auto"/>
        <w:ind w:leftChars="200" w:left="420"/>
        <w:jc w:val="left"/>
        <w:rPr>
          <w:rFonts w:ascii="楷体_GB2312" w:eastAsia="楷体_GB2312" w:hint="eastAsia"/>
          <w:szCs w:val="21"/>
        </w:rPr>
      </w:pPr>
      <w:r w:rsidRPr="002F426F">
        <w:rPr>
          <w:rFonts w:ascii="楷体_GB2312" w:eastAsia="楷体_GB2312" w:hint="eastAsia"/>
          <w:szCs w:val="21"/>
        </w:rPr>
        <w:t>3．</w:t>
      </w:r>
      <w:r w:rsidR="0069362B" w:rsidRPr="002F426F">
        <w:rPr>
          <w:rFonts w:ascii="楷体_GB2312" w:eastAsia="楷体_GB2312" w:hint="eastAsia"/>
          <w:szCs w:val="21"/>
        </w:rPr>
        <w:t>培养</w:t>
      </w:r>
      <w:r w:rsidR="0069362B" w:rsidRPr="002F426F">
        <w:rPr>
          <w:rFonts w:ascii="楷体_GB2312" w:eastAsia="楷体_GB2312"/>
          <w:szCs w:val="21"/>
        </w:rPr>
        <w:t>获取</w:t>
      </w:r>
      <w:r w:rsidR="0069362B" w:rsidRPr="002F426F">
        <w:rPr>
          <w:rFonts w:ascii="楷体_GB2312" w:eastAsia="楷体_GB2312" w:hint="eastAsia"/>
          <w:szCs w:val="21"/>
        </w:rPr>
        <w:t>、</w:t>
      </w:r>
      <w:r w:rsidR="0069362B" w:rsidRPr="002F426F">
        <w:rPr>
          <w:rFonts w:ascii="楷体_GB2312" w:eastAsia="楷体_GB2312"/>
          <w:szCs w:val="21"/>
        </w:rPr>
        <w:t>处理信息的能力</w:t>
      </w:r>
      <w:r w:rsidR="0069362B" w:rsidRPr="002F426F">
        <w:rPr>
          <w:rFonts w:ascii="楷体_GB2312" w:eastAsia="楷体_GB2312" w:hint="eastAsia"/>
          <w:szCs w:val="21"/>
        </w:rPr>
        <w:t>和</w:t>
      </w:r>
      <w:r w:rsidR="0069362B" w:rsidRPr="002F426F">
        <w:rPr>
          <w:rFonts w:ascii="楷体_GB2312" w:eastAsia="楷体_GB2312"/>
          <w:szCs w:val="21"/>
        </w:rPr>
        <w:t>设计实验的能力。</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金属性强弱判断标准：</w:t>
      </w:r>
    </w:p>
    <w:p w:rsidR="00B66C0B" w:rsidRDefault="00337BFB">
      <w:pPr>
        <w:adjustRightInd w:val="0"/>
        <w:snapToGrid w:val="0"/>
        <w:spacing w:line="360" w:lineRule="auto"/>
        <w:ind w:firstLineChars="200" w:firstLine="420"/>
        <w:jc w:val="left"/>
        <w:rPr>
          <w:rFonts w:ascii="楷体_GB2312" w:eastAsia="楷体_GB2312" w:hint="eastAsia"/>
          <w:kern w:val="0"/>
          <w:szCs w:val="21"/>
        </w:rPr>
      </w:pPr>
      <w:r>
        <w:rPr>
          <w:rFonts w:ascii="楷体_GB2312" w:eastAsia="楷体_GB2312" w:hint="eastAsia"/>
          <w:szCs w:val="21"/>
        </w:rPr>
        <w:t>（1）</w:t>
      </w:r>
      <w:r>
        <w:rPr>
          <w:rFonts w:ascii="楷体_GB2312" w:eastAsia="楷体_GB2312" w:hint="eastAsia"/>
          <w:kern w:val="0"/>
          <w:szCs w:val="21"/>
        </w:rPr>
        <w:t>单质与水反应越剧烈，金属性越强。</w:t>
      </w:r>
    </w:p>
    <w:p w:rsidR="00B66C0B" w:rsidRDefault="00337BFB">
      <w:pPr>
        <w:adjustRightInd w:val="0"/>
        <w:snapToGrid w:val="0"/>
        <w:spacing w:line="360" w:lineRule="auto"/>
        <w:ind w:firstLineChars="200" w:firstLine="420"/>
        <w:jc w:val="left"/>
        <w:rPr>
          <w:rFonts w:ascii="楷体_GB2312" w:eastAsia="楷体_GB2312" w:hint="eastAsia"/>
          <w:kern w:val="0"/>
          <w:szCs w:val="21"/>
        </w:rPr>
      </w:pPr>
      <w:r>
        <w:rPr>
          <w:rFonts w:ascii="楷体_GB2312" w:eastAsia="楷体_GB2312" w:hint="eastAsia"/>
          <w:kern w:val="0"/>
          <w:szCs w:val="21"/>
        </w:rPr>
        <w:t>（2）单质与非氧化性酸反应越剧烈，金属性越强。</w:t>
      </w:r>
    </w:p>
    <w:p w:rsidR="00B66C0B" w:rsidRDefault="00337BFB">
      <w:pPr>
        <w:adjustRightInd w:val="0"/>
        <w:snapToGrid w:val="0"/>
        <w:spacing w:line="360" w:lineRule="auto"/>
        <w:ind w:firstLineChars="200" w:firstLine="420"/>
        <w:jc w:val="left"/>
        <w:rPr>
          <w:rFonts w:ascii="楷体_GB2312" w:eastAsia="楷体_GB2312" w:hint="eastAsia"/>
          <w:kern w:val="0"/>
          <w:szCs w:val="21"/>
        </w:rPr>
      </w:pPr>
      <w:r>
        <w:rPr>
          <w:rFonts w:ascii="楷体_GB2312" w:eastAsia="楷体_GB2312" w:hint="eastAsia"/>
          <w:kern w:val="0"/>
          <w:szCs w:val="21"/>
        </w:rPr>
        <w:t>（3）最高价氧化物对应水化物的碱性越强，金属性越强。</w:t>
      </w:r>
    </w:p>
    <w:p w:rsidR="00B66C0B" w:rsidRPr="00337BF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kern w:val="0"/>
          <w:szCs w:val="21"/>
        </w:rPr>
        <w:lastRenderedPageBreak/>
        <w:t>（4）</w:t>
      </w:r>
      <w:r>
        <w:rPr>
          <w:rFonts w:ascii="楷体_GB2312" w:eastAsia="楷体_GB2312" w:hint="eastAsia"/>
          <w:szCs w:val="21"/>
        </w:rPr>
        <w:t>置换反应中，金属性较强的</w:t>
      </w:r>
      <w:r w:rsidRPr="00337BFB">
        <w:rPr>
          <w:rFonts w:ascii="楷体_GB2312" w:eastAsia="楷体_GB2312" w:hint="eastAsia"/>
          <w:szCs w:val="21"/>
        </w:rPr>
        <w:t>金属可置换出金属性较弱的金属。</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非金属性强弱判断标准：</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（1）</w:t>
      </w:r>
      <w:r w:rsidR="004B1BAD">
        <w:rPr>
          <w:rFonts w:ascii="楷体_GB2312" w:eastAsia="楷体_GB2312" w:hAnsi="Times New Roman" w:cs="Times New Roman" w:hint="eastAsia"/>
          <w:sz w:val="21"/>
          <w:szCs w:val="21"/>
        </w:rPr>
        <w:t>依据</w:t>
      </w:r>
      <w:r>
        <w:rPr>
          <w:rFonts w:ascii="楷体_GB2312" w:eastAsia="楷体_GB2312" w:hAnsi="Times New Roman" w:cs="Times New Roman" w:hint="eastAsia"/>
          <w:sz w:val="21"/>
          <w:szCs w:val="21"/>
        </w:rPr>
        <w:t>对应氢化物的稳定性判断。</w:t>
      </w:r>
      <w:r w:rsidR="004B1BAD">
        <w:rPr>
          <w:rFonts w:ascii="楷体_GB2312" w:eastAsia="楷体_GB2312" w:hAnsi="Times New Roman" w:cs="Times New Roman" w:hint="eastAsia"/>
          <w:sz w:val="21"/>
          <w:szCs w:val="21"/>
        </w:rPr>
        <w:t>一般情况下，</w:t>
      </w:r>
      <w:r>
        <w:rPr>
          <w:rFonts w:ascii="楷体_GB2312" w:eastAsia="楷体_GB2312" w:hAnsi="Times New Roman" w:cs="Times New Roman" w:hint="eastAsia"/>
          <w:sz w:val="21"/>
          <w:szCs w:val="21"/>
        </w:rPr>
        <w:t>氢化物越稳定，非金属性越强。</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（2）</w:t>
      </w:r>
      <w:r w:rsidR="004B1BAD">
        <w:rPr>
          <w:rFonts w:ascii="楷体_GB2312" w:eastAsia="楷体_GB2312" w:hAnsi="Times New Roman" w:cs="Times New Roman" w:hint="eastAsia"/>
          <w:sz w:val="21"/>
          <w:szCs w:val="21"/>
        </w:rPr>
        <w:t>单质与</w:t>
      </w:r>
      <w:r>
        <w:rPr>
          <w:rFonts w:ascii="楷体_GB2312" w:eastAsia="楷体_GB2312" w:hAnsi="Times New Roman" w:cs="Times New Roman" w:hint="eastAsia"/>
          <w:sz w:val="21"/>
          <w:szCs w:val="21"/>
        </w:rPr>
        <w:t>氢气化合越容易，非金属性越强。</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（3）</w:t>
      </w:r>
      <w:r w:rsidR="004B1BAD">
        <w:rPr>
          <w:rFonts w:ascii="楷体_GB2312" w:eastAsia="楷体_GB2312" w:hAnsi="Times New Roman" w:cs="Times New Roman" w:hint="eastAsia"/>
          <w:sz w:val="21"/>
          <w:szCs w:val="21"/>
        </w:rPr>
        <w:t>依据</w:t>
      </w:r>
      <w:r>
        <w:rPr>
          <w:rFonts w:ascii="楷体_GB2312" w:eastAsia="楷体_GB2312" w:hAnsi="Times New Roman" w:cs="Times New Roman" w:hint="eastAsia"/>
          <w:sz w:val="21"/>
          <w:szCs w:val="21"/>
        </w:rPr>
        <w:t>最高价氧化物对应水化物的酸性判断。酸性越强，非金属越强。</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（4）</w:t>
      </w:r>
      <w:r w:rsidR="004B1BAD">
        <w:rPr>
          <w:rFonts w:ascii="楷体_GB2312" w:eastAsia="楷体_GB2312" w:hAnsi="Times New Roman" w:cs="Times New Roman" w:hint="eastAsia"/>
          <w:sz w:val="21"/>
          <w:szCs w:val="21"/>
        </w:rPr>
        <w:t>依据对应最低价阴离子的还原性判断。还原性越强，</w:t>
      </w:r>
      <w:r>
        <w:rPr>
          <w:rFonts w:ascii="楷体_GB2312" w:eastAsia="楷体_GB2312" w:hAnsi="Times New Roman" w:cs="Times New Roman" w:hint="eastAsia"/>
          <w:sz w:val="21"/>
          <w:szCs w:val="21"/>
        </w:rPr>
        <w:t>非金属性越弱。</w:t>
      </w:r>
    </w:p>
    <w:p w:rsidR="00B66C0B" w:rsidRDefault="00337BFB">
      <w:pPr>
        <w:pStyle w:val="HTML"/>
        <w:adjustRightInd w:val="0"/>
        <w:snapToGrid w:val="0"/>
        <w:spacing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（5）置换反应</w:t>
      </w:r>
      <w:r w:rsidR="004B1BAD">
        <w:rPr>
          <w:rFonts w:ascii="楷体_GB2312" w:eastAsia="楷体_GB2312" w:hAnsi="Times New Roman" w:cs="Times New Roman" w:hint="eastAsia"/>
          <w:sz w:val="21"/>
          <w:szCs w:val="21"/>
        </w:rPr>
        <w:t>中，</w:t>
      </w:r>
      <w:r>
        <w:rPr>
          <w:rFonts w:ascii="楷体_GB2312" w:eastAsia="楷体_GB2312" w:hAnsi="Times New Roman" w:cs="Times New Roman" w:hint="eastAsia"/>
          <w:sz w:val="21"/>
          <w:szCs w:val="21"/>
        </w:rPr>
        <w:t>非金属强的单质可置换出非金属性较弱的单质。</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w:t>
      </w:r>
      <w:r>
        <w:rPr>
          <w:rFonts w:eastAsia="黑体" w:hint="eastAsia"/>
          <w:szCs w:val="21"/>
        </w:rPr>
        <w:t>用品</w:t>
      </w:r>
      <w:r>
        <w:rPr>
          <w:rFonts w:eastAsia="黑体"/>
          <w:szCs w:val="21"/>
        </w:rPr>
        <w:t>】</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仪器：烧杯、酒精灯、小刀、砂纸、铁架台（带铁夹）、胶头滴管、火柴、试管</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试剂：镁带、铝片、钠、钾、碳酸钙、</w:t>
      </w:r>
      <w:r>
        <w:rPr>
          <w:rFonts w:ascii="楷体_GB2312" w:eastAsia="楷体_GB2312" w:hint="eastAsia"/>
          <w:kern w:val="0"/>
          <w:szCs w:val="21"/>
        </w:rPr>
        <w:t>0.5mol</w:t>
      </w:r>
      <w:r>
        <w:rPr>
          <w:rFonts w:eastAsia="楷体_GB2312" w:hint="eastAsia"/>
          <w:kern w:val="0"/>
          <w:szCs w:val="21"/>
        </w:rPr>
        <w:t>•</w:t>
      </w:r>
      <w:r>
        <w:rPr>
          <w:rFonts w:ascii="楷体_GB2312" w:eastAsia="楷体_GB2312" w:hint="eastAsia"/>
          <w:kern w:val="0"/>
          <w:szCs w:val="21"/>
        </w:rPr>
        <w:t>L</w:t>
      </w:r>
      <w:r>
        <w:rPr>
          <w:rFonts w:ascii="楷体_GB2312" w:eastAsia="楷体_GB2312" w:hint="eastAsia"/>
          <w:kern w:val="0"/>
          <w:szCs w:val="21"/>
          <w:vertAlign w:val="superscript"/>
        </w:rPr>
        <w:t>-1</w:t>
      </w:r>
      <w:r>
        <w:rPr>
          <w:rFonts w:ascii="楷体_GB2312" w:eastAsia="楷体_GB2312" w:hint="eastAsia"/>
          <w:szCs w:val="21"/>
        </w:rPr>
        <w:t>氯化铝溶液、</w:t>
      </w:r>
      <w:r>
        <w:rPr>
          <w:rFonts w:ascii="楷体_GB2312" w:eastAsia="楷体_GB2312" w:hint="eastAsia"/>
          <w:kern w:val="0"/>
          <w:szCs w:val="21"/>
        </w:rPr>
        <w:t>0.5mol</w:t>
      </w:r>
      <w:r>
        <w:rPr>
          <w:rFonts w:eastAsia="楷体_GB2312" w:hint="eastAsia"/>
          <w:kern w:val="0"/>
          <w:szCs w:val="21"/>
        </w:rPr>
        <w:t>•</w:t>
      </w:r>
      <w:r>
        <w:rPr>
          <w:rFonts w:ascii="楷体_GB2312" w:eastAsia="楷体_GB2312" w:hint="eastAsia"/>
          <w:kern w:val="0"/>
          <w:szCs w:val="21"/>
        </w:rPr>
        <w:t>L</w:t>
      </w:r>
      <w:r>
        <w:rPr>
          <w:rFonts w:ascii="楷体_GB2312" w:eastAsia="楷体_GB2312" w:hint="eastAsia"/>
          <w:kern w:val="0"/>
          <w:szCs w:val="21"/>
          <w:vertAlign w:val="superscript"/>
        </w:rPr>
        <w:t>-1</w:t>
      </w:r>
      <w:r>
        <w:rPr>
          <w:rFonts w:ascii="楷体_GB2312" w:eastAsia="楷体_GB2312" w:hint="eastAsia"/>
          <w:szCs w:val="21"/>
        </w:rPr>
        <w:t>氯化镁溶液、</w:t>
      </w:r>
      <w:r>
        <w:rPr>
          <w:rFonts w:ascii="楷体_GB2312" w:eastAsia="楷体_GB2312" w:hint="eastAsia"/>
          <w:kern w:val="0"/>
          <w:szCs w:val="21"/>
        </w:rPr>
        <w:t>6mol</w:t>
      </w:r>
      <w:r>
        <w:rPr>
          <w:rFonts w:eastAsia="楷体_GB2312" w:hint="eastAsia"/>
          <w:kern w:val="0"/>
          <w:szCs w:val="21"/>
        </w:rPr>
        <w:t>•</w:t>
      </w:r>
      <w:r>
        <w:rPr>
          <w:rFonts w:ascii="楷体_GB2312" w:eastAsia="楷体_GB2312" w:hint="eastAsia"/>
          <w:kern w:val="0"/>
          <w:szCs w:val="21"/>
        </w:rPr>
        <w:t>L</w:t>
      </w:r>
      <w:r>
        <w:rPr>
          <w:rFonts w:ascii="楷体_GB2312" w:eastAsia="楷体_GB2312" w:hint="eastAsia"/>
          <w:kern w:val="0"/>
          <w:szCs w:val="21"/>
          <w:vertAlign w:val="superscript"/>
        </w:rPr>
        <w:t>-1</w:t>
      </w:r>
      <w:r>
        <w:rPr>
          <w:rFonts w:ascii="楷体_GB2312" w:eastAsia="楷体_GB2312" w:hint="eastAsia"/>
          <w:szCs w:val="21"/>
        </w:rPr>
        <w:t>氢氧化钠溶液、浓氨水、酚酞、</w:t>
      </w:r>
      <w:r>
        <w:rPr>
          <w:rFonts w:ascii="楷体_GB2312" w:eastAsia="楷体_GB2312" w:hint="eastAsia"/>
        </w:rPr>
        <w:t>1mol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Pr>
          <w:rFonts w:ascii="楷体_GB2312" w:eastAsia="楷体_GB2312" w:hint="eastAsia"/>
        </w:rPr>
        <w:t>盐酸、稀硝酸、硅酸钠溶液</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6-1</w:t>
      </w:r>
      <w:r>
        <w:rPr>
          <w:rFonts w:ascii="Times New Roman" w:cs="Times New Roman"/>
          <w:szCs w:val="21"/>
        </w:rPr>
        <w:t>钠、镁、铝的金属性强弱</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00"/>
        <w:gridCol w:w="3282"/>
      </w:tblGrid>
      <w:tr w:rsidR="00B66C0B" w:rsidTr="00923026">
        <w:tc>
          <w:tcPr>
            <w:tcW w:w="2840" w:type="dxa"/>
          </w:tcPr>
          <w:p w:rsidR="00B66C0B" w:rsidRDefault="00337BFB">
            <w:pPr>
              <w:adjustRightInd w:val="0"/>
              <w:snapToGrid w:val="0"/>
              <w:spacing w:line="360" w:lineRule="auto"/>
              <w:jc w:val="center"/>
              <w:rPr>
                <w:rFonts w:hint="eastAsia"/>
              </w:rPr>
            </w:pPr>
            <w:r>
              <w:t>实验操作</w:t>
            </w:r>
          </w:p>
        </w:tc>
        <w:tc>
          <w:tcPr>
            <w:tcW w:w="2400" w:type="dxa"/>
          </w:tcPr>
          <w:p w:rsidR="00B66C0B" w:rsidRDefault="00337BFB">
            <w:pPr>
              <w:adjustRightInd w:val="0"/>
              <w:snapToGrid w:val="0"/>
              <w:spacing w:line="360" w:lineRule="auto"/>
              <w:jc w:val="center"/>
              <w:rPr>
                <w:rFonts w:hint="eastAsia"/>
              </w:rPr>
            </w:pPr>
            <w:r>
              <w:t>实验现象</w:t>
            </w:r>
          </w:p>
        </w:tc>
        <w:tc>
          <w:tcPr>
            <w:tcW w:w="3282" w:type="dxa"/>
          </w:tcPr>
          <w:p w:rsidR="00B66C0B" w:rsidRDefault="007171BA">
            <w:pPr>
              <w:adjustRightInd w:val="0"/>
              <w:snapToGrid w:val="0"/>
              <w:spacing w:line="360" w:lineRule="auto"/>
              <w:jc w:val="center"/>
              <w:rPr>
                <w:rFonts w:hint="eastAsia"/>
              </w:rPr>
            </w:pPr>
            <w:r>
              <w:rPr>
                <w:rFonts w:ascii="宋体" w:hAnsi="宋体"/>
                <w:szCs w:val="21"/>
              </w:rPr>
              <w:t>实验结论(含解释、化学方程式)</w:t>
            </w:r>
          </w:p>
        </w:tc>
      </w:tr>
      <w:tr w:rsidR="00B66C0B" w:rsidTr="00923026">
        <w:tc>
          <w:tcPr>
            <w:tcW w:w="2840" w:type="dxa"/>
          </w:tcPr>
          <w:p w:rsidR="00B66C0B" w:rsidRDefault="00337BFB">
            <w:pPr>
              <w:adjustRightInd w:val="0"/>
              <w:snapToGrid w:val="0"/>
              <w:spacing w:line="360" w:lineRule="auto"/>
              <w:jc w:val="left"/>
              <w:rPr>
                <w:rFonts w:ascii="Times New Roman" w:hAnsi="Times New Roman" w:cs="Times New Roman"/>
              </w:rPr>
            </w:pPr>
            <w:r>
              <w:rPr>
                <w:rFonts w:ascii="Times New Roman" w:hAnsi="Times New Roman" w:cs="Times New Roman"/>
              </w:rPr>
              <w:t>6-1-1</w:t>
            </w:r>
            <w:r>
              <w:rPr>
                <w:rFonts w:ascii="Times New Roman" w:cs="Times New Roman"/>
              </w:rPr>
              <w:t>钠、镁、铝与水的反应：</w:t>
            </w:r>
          </w:p>
          <w:p w:rsidR="00B66C0B" w:rsidRPr="00337BFB" w:rsidRDefault="00337BFB">
            <w:pPr>
              <w:adjustRightInd w:val="0"/>
              <w:snapToGrid w:val="0"/>
              <w:spacing w:line="360" w:lineRule="auto"/>
              <w:jc w:val="left"/>
              <w:rPr>
                <w:rFonts w:ascii="Times New Roman" w:hAnsi="Times New Roman" w:cs="Times New Roman"/>
              </w:rPr>
            </w:pPr>
            <w:r w:rsidRPr="00337BFB">
              <w:rPr>
                <w:rFonts w:ascii="宋体" w:eastAsia="宋体" w:hAnsi="宋体" w:cs="宋体" w:hint="eastAsia"/>
              </w:rPr>
              <w:t>①</w:t>
            </w:r>
            <w:r w:rsidRPr="00337BFB">
              <w:rPr>
                <w:rFonts w:ascii="Times New Roman" w:hAnsi="Times New Roman" w:cs="Times New Roman"/>
              </w:rPr>
              <w:t>往一盛有约</w:t>
            </w:r>
            <w:r w:rsidRPr="00337BFB">
              <w:rPr>
                <w:rFonts w:ascii="Times New Roman" w:hAnsi="Times New Roman" w:cs="Times New Roman"/>
              </w:rPr>
              <w:t>50mL</w:t>
            </w:r>
            <w:r w:rsidRPr="00337BFB">
              <w:rPr>
                <w:rFonts w:ascii="Times New Roman" w:hAnsi="Times New Roman" w:cs="Times New Roman"/>
              </w:rPr>
              <w:t>水的烧杯中，</w:t>
            </w:r>
            <w:r w:rsidR="004B1BAD" w:rsidRPr="00337BFB">
              <w:rPr>
                <w:rFonts w:ascii="Times New Roman" w:hAnsi="Times New Roman" w:cs="Times New Roman"/>
              </w:rPr>
              <w:t>滴入几滴酚酞溶液，</w:t>
            </w:r>
            <w:r w:rsidRPr="00337BFB">
              <w:rPr>
                <w:rFonts w:ascii="Times New Roman" w:hAnsi="Times New Roman" w:cs="Times New Roman"/>
              </w:rPr>
              <w:t>放入一小块金属钠，待反应停止后，观察现象。</w:t>
            </w:r>
          </w:p>
          <w:p w:rsidR="00B66C0B" w:rsidRDefault="00337BFB">
            <w:pPr>
              <w:adjustRightInd w:val="0"/>
              <w:snapToGrid w:val="0"/>
              <w:spacing w:line="360" w:lineRule="auto"/>
              <w:jc w:val="left"/>
              <w:rPr>
                <w:rFonts w:ascii="Times New Roman" w:hAnsi="Times New Roman" w:cs="Times New Roman"/>
              </w:rPr>
            </w:pPr>
            <w:r w:rsidRPr="00337BFB">
              <w:rPr>
                <w:rFonts w:ascii="宋体" w:eastAsia="宋体" w:hAnsi="宋体" w:cs="宋体" w:hint="eastAsia"/>
              </w:rPr>
              <w:t>②</w:t>
            </w:r>
            <w:r w:rsidRPr="00337BFB">
              <w:rPr>
                <w:rFonts w:ascii="Times New Roman" w:hAnsi="Times New Roman" w:cs="Times New Roman"/>
              </w:rPr>
              <w:t>取一小段镁带，用砂纸除</w:t>
            </w:r>
            <w:r>
              <w:rPr>
                <w:rFonts w:ascii="Times New Roman" w:cs="Times New Roman"/>
              </w:rPr>
              <w:t>去表面的氧化膜，放入试管中，向试管中加入</w:t>
            </w:r>
            <w:r>
              <w:rPr>
                <w:rFonts w:ascii="Times New Roman" w:hAnsi="Times New Roman" w:cs="Times New Roman"/>
              </w:rPr>
              <w:t>2mL</w:t>
            </w:r>
            <w:r>
              <w:rPr>
                <w:rFonts w:ascii="Times New Roman" w:cs="Times New Roman"/>
              </w:rPr>
              <w:t>水，并滴入</w:t>
            </w:r>
            <w:r>
              <w:rPr>
                <w:rFonts w:ascii="Times New Roman" w:hAnsi="Times New Roman" w:cs="Times New Roman"/>
              </w:rPr>
              <w:t>2</w:t>
            </w:r>
            <w:r>
              <w:rPr>
                <w:rFonts w:ascii="Times New Roman" w:cs="Times New Roman"/>
              </w:rPr>
              <w:t>滴酚酞溶液，观察现象</w:t>
            </w:r>
            <w:r>
              <w:rPr>
                <w:rFonts w:ascii="Times New Roman" w:cs="Times New Roman" w:hint="eastAsia"/>
              </w:rPr>
              <w:t>。</w:t>
            </w:r>
            <w:r>
              <w:rPr>
                <w:rFonts w:ascii="Times New Roman" w:cs="Times New Roman"/>
              </w:rPr>
              <w:t>过一会儿</w:t>
            </w:r>
            <w:r>
              <w:rPr>
                <w:rFonts w:ascii="Times New Roman" w:cs="Times New Roman" w:hint="eastAsia"/>
              </w:rPr>
              <w:t>，</w:t>
            </w:r>
            <w:r>
              <w:rPr>
                <w:rFonts w:ascii="Times New Roman" w:cs="Times New Roman"/>
              </w:rPr>
              <w:t>加热试管至</w:t>
            </w:r>
            <w:r>
              <w:rPr>
                <w:rFonts w:ascii="Times New Roman" w:cs="Times New Roman" w:hint="eastAsia"/>
              </w:rPr>
              <w:t>溶液</w:t>
            </w:r>
            <w:r>
              <w:rPr>
                <w:rFonts w:ascii="Times New Roman" w:cs="Times New Roman"/>
              </w:rPr>
              <w:t>沸腾，观察现象。</w:t>
            </w:r>
          </w:p>
          <w:p w:rsidR="00B66C0B" w:rsidRPr="00337BFB" w:rsidRDefault="00337BFB" w:rsidP="00337BFB">
            <w:pPr>
              <w:adjustRightInd w:val="0"/>
              <w:snapToGrid w:val="0"/>
              <w:spacing w:line="360" w:lineRule="auto"/>
              <w:jc w:val="left"/>
              <w:rPr>
                <w:rFonts w:ascii="Times New Roman" w:hAnsi="Times New Roman" w:cs="Times New Roman"/>
              </w:rPr>
            </w:pPr>
            <w:r w:rsidRPr="00337BFB">
              <w:rPr>
                <w:rFonts w:ascii="宋体" w:eastAsia="宋体" w:hAnsi="宋体" w:cs="宋体" w:hint="eastAsia"/>
              </w:rPr>
              <w:t>③</w:t>
            </w:r>
            <w:r w:rsidRPr="00337BFB">
              <w:rPr>
                <w:rFonts w:ascii="Times New Roman" w:hAnsi="Times New Roman" w:cs="Times New Roman"/>
              </w:rPr>
              <w:t>取一小片铝，用砂纸除去表面的氧化膜，放入试管中，向试管中加入</w:t>
            </w:r>
            <w:r w:rsidRPr="00337BFB">
              <w:rPr>
                <w:rFonts w:ascii="Times New Roman" w:hAnsi="Times New Roman" w:cs="Times New Roman"/>
              </w:rPr>
              <w:t>2mL</w:t>
            </w:r>
            <w:r w:rsidRPr="00337BFB">
              <w:rPr>
                <w:rFonts w:ascii="Times New Roman" w:hAnsi="Times New Roman" w:cs="Times New Roman"/>
              </w:rPr>
              <w:t>水，并滴入</w:t>
            </w:r>
            <w:r w:rsidRPr="00337BFB">
              <w:rPr>
                <w:rFonts w:ascii="Times New Roman" w:hAnsi="Times New Roman" w:cs="Times New Roman"/>
              </w:rPr>
              <w:t>2</w:t>
            </w:r>
            <w:r w:rsidRPr="00337BFB">
              <w:rPr>
                <w:rFonts w:ascii="Times New Roman" w:hAnsi="Times New Roman" w:cs="Times New Roman"/>
              </w:rPr>
              <w:t>滴酚酞溶液，观察</w:t>
            </w:r>
            <w:r>
              <w:rPr>
                <w:rFonts w:ascii="Times New Roman" w:hAnsi="Times New Roman" w:cs="Times New Roman"/>
              </w:rPr>
              <w:t>现象</w:t>
            </w:r>
            <w:r>
              <w:rPr>
                <w:rFonts w:ascii="Times New Roman" w:hAnsi="Times New Roman" w:cs="Times New Roman" w:hint="eastAsia"/>
              </w:rPr>
              <w:t>。</w:t>
            </w:r>
            <w:r w:rsidRPr="00337BFB">
              <w:rPr>
                <w:rFonts w:ascii="Times New Roman" w:hAnsi="Times New Roman" w:cs="Times New Roman"/>
              </w:rPr>
              <w:t>过一会儿</w:t>
            </w:r>
            <w:r>
              <w:rPr>
                <w:rFonts w:ascii="Times New Roman" w:hAnsi="Times New Roman" w:cs="Times New Roman" w:hint="eastAsia"/>
              </w:rPr>
              <w:t>，</w:t>
            </w:r>
            <w:r w:rsidRPr="00337BFB">
              <w:rPr>
                <w:rFonts w:ascii="Times New Roman" w:hAnsi="Times New Roman" w:cs="Times New Roman"/>
              </w:rPr>
              <w:t>加热试管至</w:t>
            </w:r>
            <w:r>
              <w:rPr>
                <w:rFonts w:ascii="Times New Roman" w:hAnsi="Times New Roman" w:cs="Times New Roman" w:hint="eastAsia"/>
              </w:rPr>
              <w:t>溶液</w:t>
            </w:r>
            <w:r w:rsidRPr="00337BFB">
              <w:rPr>
                <w:rFonts w:ascii="Times New Roman" w:hAnsi="Times New Roman" w:cs="Times New Roman"/>
              </w:rPr>
              <w:t>沸腾，观察现象。</w: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r w:rsidR="00B66C0B" w:rsidTr="00923026">
        <w:tc>
          <w:tcPr>
            <w:tcW w:w="2840" w:type="dxa"/>
          </w:tcPr>
          <w:p w:rsidR="00B66C0B" w:rsidRDefault="00337BFB">
            <w:pPr>
              <w:adjustRightInd w:val="0"/>
              <w:snapToGrid w:val="0"/>
              <w:spacing w:line="360" w:lineRule="auto"/>
              <w:jc w:val="left"/>
              <w:rPr>
                <w:rFonts w:ascii="Times New Roman" w:hAnsi="Times New Roman" w:cs="Times New Roman"/>
                <w:b/>
              </w:rPr>
            </w:pPr>
            <w:r>
              <w:rPr>
                <w:rFonts w:ascii="Times New Roman" w:hAnsi="Times New Roman" w:cs="Times New Roman"/>
              </w:rPr>
              <w:t>6-1-2</w:t>
            </w:r>
            <w:r>
              <w:rPr>
                <w:rFonts w:ascii="Times New Roman" w:cs="Times New Roman"/>
              </w:rPr>
              <w:t>镁、铝分别与酸反应</w:t>
            </w:r>
            <w:r>
              <w:rPr>
                <w:rFonts w:ascii="Times New Roman" w:cs="Times New Roman" w:hint="eastAsia"/>
              </w:rPr>
              <w:t>：</w:t>
            </w:r>
          </w:p>
          <w:p w:rsidR="00B66C0B" w:rsidRDefault="00337BFB" w:rsidP="00337BFB">
            <w:pPr>
              <w:adjustRightInd w:val="0"/>
              <w:snapToGrid w:val="0"/>
              <w:spacing w:line="360" w:lineRule="auto"/>
              <w:jc w:val="left"/>
              <w:rPr>
                <w:rFonts w:ascii="Times New Roman" w:hAnsi="Times New Roman" w:cs="Times New Roman"/>
              </w:rPr>
            </w:pPr>
            <w:r>
              <w:rPr>
                <w:rFonts w:ascii="Times New Roman" w:cs="Times New Roman"/>
              </w:rPr>
              <w:t>取一小段镁带和一小片铝，用砂纸磨去表面的氧化膜，</w:t>
            </w:r>
            <w:r>
              <w:rPr>
                <w:rFonts w:ascii="Times New Roman" w:cs="Times New Roman"/>
              </w:rPr>
              <w:lastRenderedPageBreak/>
              <w:t>分别放入两支试管中，再各加入</w:t>
            </w:r>
            <w:r>
              <w:rPr>
                <w:rFonts w:ascii="Times New Roman" w:hAnsi="Times New Roman" w:cs="Times New Roman"/>
              </w:rPr>
              <w:t>2mL 1 mol•L</w:t>
            </w:r>
            <w:r>
              <w:rPr>
                <w:rFonts w:ascii="Times New Roman" w:hAnsi="Times New Roman" w:cs="Times New Roman"/>
                <w:vertAlign w:val="superscript"/>
              </w:rPr>
              <w:t>-1</w:t>
            </w:r>
            <w:r>
              <w:rPr>
                <w:rFonts w:ascii="Times New Roman" w:cs="Times New Roman"/>
              </w:rPr>
              <w:t>盐酸，观察现象。</w: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r w:rsidR="00B66C0B" w:rsidTr="00923026">
        <w:tc>
          <w:tcPr>
            <w:tcW w:w="2840" w:type="dxa"/>
          </w:tcPr>
          <w:p w:rsidR="00B66C0B" w:rsidRDefault="00337BFB">
            <w:pPr>
              <w:adjustRightInd w:val="0"/>
              <w:snapToGrid w:val="0"/>
              <w:spacing w:line="360" w:lineRule="auto"/>
              <w:jc w:val="left"/>
              <w:rPr>
                <w:rFonts w:ascii="Times New Roman" w:hAnsi="Times New Roman" w:cs="Times New Roman"/>
              </w:rPr>
            </w:pPr>
            <w:r>
              <w:rPr>
                <w:rFonts w:ascii="Times New Roman" w:hAnsi="Times New Roman" w:cs="Times New Roman"/>
              </w:rPr>
              <w:lastRenderedPageBreak/>
              <w:t>6-1-3</w:t>
            </w:r>
            <w:r>
              <w:rPr>
                <w:rFonts w:ascii="Times New Roman" w:cs="Times New Roman"/>
              </w:rPr>
              <w:t>镁、铝的最高价氧化物对应水化物的碱性强弱对比：</w:t>
            </w:r>
          </w:p>
          <w:p w:rsidR="00B66C0B" w:rsidRPr="00337BFB" w:rsidRDefault="00337BFB">
            <w:pPr>
              <w:widowControl/>
              <w:adjustRightInd w:val="0"/>
              <w:snapToGrid w:val="0"/>
              <w:spacing w:line="360" w:lineRule="auto"/>
              <w:jc w:val="left"/>
              <w:rPr>
                <w:rFonts w:ascii="Times New Roman" w:hAnsi="Times New Roman" w:cs="Times New Roman"/>
                <w:szCs w:val="21"/>
              </w:rPr>
            </w:pPr>
            <w:r w:rsidRPr="00337BFB">
              <w:rPr>
                <w:rFonts w:ascii="宋体" w:eastAsia="宋体" w:hAnsi="宋体" w:cs="宋体" w:hint="eastAsia"/>
                <w:szCs w:val="21"/>
              </w:rPr>
              <w:t>①</w:t>
            </w:r>
            <w:r w:rsidR="00952358">
              <w:rPr>
                <w:rFonts w:ascii="Times New Roman" w:hAnsi="Times New Roman" w:cs="Times New Roman" w:hint="eastAsia"/>
                <w:szCs w:val="21"/>
              </w:rPr>
              <w:t>往</w:t>
            </w:r>
            <w:r w:rsidRPr="00337BFB">
              <w:rPr>
                <w:rFonts w:ascii="Times New Roman" w:hAnsi="Times New Roman" w:cs="Times New Roman"/>
                <w:szCs w:val="21"/>
              </w:rPr>
              <w:t>两支试管中分别加入</w:t>
            </w:r>
            <w:r w:rsidR="00806FDA">
              <w:rPr>
                <w:rFonts w:ascii="Times New Roman" w:hAnsi="Times New Roman" w:cs="Times New Roman"/>
                <w:szCs w:val="21"/>
              </w:rPr>
              <w:t>各</w:t>
            </w:r>
            <w:r w:rsidRPr="00337BFB">
              <w:rPr>
                <w:rFonts w:ascii="Times New Roman" w:hAnsi="Times New Roman" w:cs="Times New Roman"/>
                <w:szCs w:val="21"/>
              </w:rPr>
              <w:t>1mL</w:t>
            </w:r>
            <w:r w:rsidR="00806FDA">
              <w:rPr>
                <w:rFonts w:ascii="Times New Roman" w:hAnsi="Times New Roman" w:cs="Times New Roman"/>
                <w:szCs w:val="21"/>
              </w:rPr>
              <w:t>的</w:t>
            </w:r>
            <w:r w:rsidRPr="00337BFB">
              <w:rPr>
                <w:rFonts w:ascii="Times New Roman" w:hAnsi="Times New Roman" w:cs="Times New Roman"/>
                <w:szCs w:val="21"/>
              </w:rPr>
              <w:t>氯化铝溶液和氯化镁溶液，</w:t>
            </w:r>
            <w:r w:rsidR="00806FDA">
              <w:rPr>
                <w:rFonts w:ascii="Times New Roman" w:hAnsi="Times New Roman" w:cs="Times New Roman" w:hint="eastAsia"/>
                <w:szCs w:val="21"/>
              </w:rPr>
              <w:t>再</w:t>
            </w:r>
            <w:r w:rsidR="00806FDA">
              <w:rPr>
                <w:rFonts w:ascii="Times New Roman" w:hAnsi="Times New Roman" w:cs="Times New Roman"/>
                <w:szCs w:val="21"/>
              </w:rPr>
              <w:t>分别加入浓氨水，</w:t>
            </w:r>
            <w:r w:rsidRPr="00337BFB">
              <w:rPr>
                <w:rFonts w:ascii="Times New Roman" w:hAnsi="Times New Roman" w:cs="Times New Roman"/>
                <w:szCs w:val="21"/>
              </w:rPr>
              <w:t>至生成大量沉淀，分别</w:t>
            </w:r>
            <w:r w:rsidRPr="00891BBF">
              <w:rPr>
                <w:rFonts w:ascii="Times New Roman" w:hAnsi="Times New Roman" w:cs="Times New Roman"/>
                <w:szCs w:val="21"/>
              </w:rPr>
              <w:t>再</w:t>
            </w:r>
            <w:r w:rsidRPr="00337BFB">
              <w:rPr>
                <w:rFonts w:ascii="Times New Roman" w:hAnsi="Times New Roman" w:cs="Times New Roman"/>
                <w:szCs w:val="21"/>
              </w:rPr>
              <w:t>向两支试管加入</w:t>
            </w:r>
            <w:r w:rsidR="00806FDA">
              <w:rPr>
                <w:rFonts w:ascii="Times New Roman" w:hAnsi="Times New Roman" w:cs="Times New Roman"/>
                <w:szCs w:val="21"/>
              </w:rPr>
              <w:t>少量</w:t>
            </w:r>
            <w:r w:rsidRPr="00337BFB">
              <w:rPr>
                <w:rFonts w:ascii="Times New Roman" w:hAnsi="Times New Roman" w:cs="Times New Roman"/>
                <w:szCs w:val="21"/>
              </w:rPr>
              <w:t>稀盐酸，观察现象</w:t>
            </w:r>
            <w:r w:rsidR="00806FDA">
              <w:rPr>
                <w:rFonts w:ascii="Times New Roman" w:hAnsi="Times New Roman" w:cs="Times New Roman" w:hint="eastAsia"/>
                <w:szCs w:val="21"/>
              </w:rPr>
              <w:t>。</w:t>
            </w:r>
          </w:p>
          <w:p w:rsidR="00B66C0B" w:rsidRDefault="00337BFB" w:rsidP="00806FDA">
            <w:pPr>
              <w:widowControl/>
              <w:adjustRightInd w:val="0"/>
              <w:snapToGrid w:val="0"/>
              <w:spacing w:line="360" w:lineRule="auto"/>
              <w:jc w:val="left"/>
              <w:rPr>
                <w:rFonts w:hint="eastAsia"/>
                <w:szCs w:val="21"/>
              </w:rPr>
            </w:pPr>
            <w:r w:rsidRPr="00337BFB">
              <w:rPr>
                <w:rFonts w:ascii="宋体" w:eastAsia="宋体" w:hAnsi="宋体" w:cs="宋体" w:hint="eastAsia"/>
                <w:szCs w:val="21"/>
              </w:rPr>
              <w:t>②</w:t>
            </w:r>
            <w:r w:rsidR="00952358">
              <w:rPr>
                <w:rFonts w:ascii="Times New Roman" w:hAnsi="Times New Roman" w:cs="Times New Roman" w:hint="eastAsia"/>
                <w:szCs w:val="21"/>
              </w:rPr>
              <w:t>往</w:t>
            </w:r>
            <w:r w:rsidRPr="00337BFB">
              <w:rPr>
                <w:rFonts w:ascii="Times New Roman" w:hAnsi="Times New Roman" w:cs="Times New Roman"/>
                <w:szCs w:val="21"/>
              </w:rPr>
              <w:t>两支试管中分别加入</w:t>
            </w:r>
            <w:r w:rsidR="00806FDA">
              <w:rPr>
                <w:rFonts w:ascii="Times New Roman" w:hAnsi="Times New Roman" w:cs="Times New Roman"/>
                <w:szCs w:val="21"/>
              </w:rPr>
              <w:t>各</w:t>
            </w:r>
            <w:r w:rsidRPr="00337BFB">
              <w:rPr>
                <w:rFonts w:ascii="Times New Roman" w:hAnsi="Times New Roman" w:cs="Times New Roman"/>
                <w:szCs w:val="21"/>
              </w:rPr>
              <w:t>1mL</w:t>
            </w:r>
            <w:r w:rsidR="00806FDA">
              <w:rPr>
                <w:rFonts w:ascii="Times New Roman" w:hAnsi="Times New Roman" w:cs="Times New Roman"/>
                <w:szCs w:val="21"/>
              </w:rPr>
              <w:t>的</w:t>
            </w:r>
            <w:r w:rsidRPr="00337BFB">
              <w:rPr>
                <w:rFonts w:ascii="Times New Roman" w:hAnsi="Times New Roman" w:cs="Times New Roman"/>
                <w:szCs w:val="21"/>
              </w:rPr>
              <w:t>氯化铝溶</w:t>
            </w:r>
            <w:r>
              <w:rPr>
                <w:rFonts w:ascii="Times New Roman" w:cs="Times New Roman"/>
                <w:szCs w:val="21"/>
              </w:rPr>
              <w:t>液和氯化镁溶液，</w:t>
            </w:r>
            <w:r w:rsidR="00806FDA">
              <w:rPr>
                <w:rFonts w:ascii="Times New Roman" w:cs="Times New Roman" w:hint="eastAsia"/>
                <w:szCs w:val="21"/>
              </w:rPr>
              <w:t>再</w:t>
            </w:r>
            <w:r>
              <w:rPr>
                <w:rFonts w:ascii="Times New Roman" w:cs="Times New Roman"/>
                <w:szCs w:val="21"/>
              </w:rPr>
              <w:t>分别逐滴加</w:t>
            </w:r>
            <w:r w:rsidR="00806FDA">
              <w:rPr>
                <w:rFonts w:ascii="Times New Roman" w:cs="Times New Roman"/>
                <w:szCs w:val="21"/>
              </w:rPr>
              <w:t>入</w:t>
            </w:r>
            <w:r>
              <w:rPr>
                <w:rFonts w:ascii="Times New Roman" w:hAnsi="Times New Roman" w:cs="Times New Roman"/>
                <w:szCs w:val="21"/>
              </w:rPr>
              <w:t>NaOH</w:t>
            </w:r>
            <w:r>
              <w:rPr>
                <w:rFonts w:ascii="Times New Roman" w:cs="Times New Roman"/>
                <w:szCs w:val="21"/>
              </w:rPr>
              <w:t>溶液，直至过量，观察现象。</w: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bl>
    <w:p w:rsidR="00B66C0B" w:rsidRDefault="00337BFB">
      <w:pPr>
        <w:adjustRightInd w:val="0"/>
        <w:snapToGrid w:val="0"/>
        <w:spacing w:line="360" w:lineRule="auto"/>
        <w:ind w:firstLineChars="200" w:firstLine="420"/>
        <w:jc w:val="left"/>
        <w:rPr>
          <w:rFonts w:ascii="Times New Roman" w:eastAsia="黑体" w:hAnsi="Times New Roman" w:cs="Times New Roman"/>
          <w:szCs w:val="21"/>
        </w:rPr>
      </w:pPr>
      <w:r>
        <w:rPr>
          <w:rFonts w:ascii="Times New Roman" w:eastAsia="黑体" w:hAnsi="Times New Roman" w:cs="Times New Roman"/>
          <w:szCs w:val="21"/>
        </w:rPr>
        <w:t xml:space="preserve">6-2 </w:t>
      </w:r>
      <w:r>
        <w:rPr>
          <w:rFonts w:ascii="Times New Roman" w:cs="Times New Roman"/>
          <w:szCs w:val="21"/>
        </w:rPr>
        <w:t>氧、硫元素非金属性比较</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00"/>
        <w:gridCol w:w="3282"/>
      </w:tblGrid>
      <w:tr w:rsidR="00B66C0B" w:rsidTr="007171BA">
        <w:tc>
          <w:tcPr>
            <w:tcW w:w="2840" w:type="dxa"/>
          </w:tcPr>
          <w:p w:rsidR="00B66C0B" w:rsidRDefault="00337BFB">
            <w:pPr>
              <w:adjustRightInd w:val="0"/>
              <w:snapToGrid w:val="0"/>
              <w:spacing w:line="360" w:lineRule="auto"/>
              <w:jc w:val="center"/>
              <w:rPr>
                <w:rFonts w:hint="eastAsia"/>
              </w:rPr>
            </w:pPr>
            <w:r>
              <w:t>实验操作</w:t>
            </w:r>
          </w:p>
        </w:tc>
        <w:tc>
          <w:tcPr>
            <w:tcW w:w="2400" w:type="dxa"/>
          </w:tcPr>
          <w:p w:rsidR="00B66C0B" w:rsidRDefault="00337BFB">
            <w:pPr>
              <w:adjustRightInd w:val="0"/>
              <w:snapToGrid w:val="0"/>
              <w:spacing w:line="360" w:lineRule="auto"/>
              <w:jc w:val="center"/>
              <w:rPr>
                <w:rFonts w:hint="eastAsia"/>
              </w:rPr>
            </w:pPr>
            <w:r>
              <w:t>实验现象</w:t>
            </w:r>
          </w:p>
        </w:tc>
        <w:tc>
          <w:tcPr>
            <w:tcW w:w="3282" w:type="dxa"/>
          </w:tcPr>
          <w:p w:rsidR="00B66C0B" w:rsidRDefault="007171BA">
            <w:pPr>
              <w:adjustRightInd w:val="0"/>
              <w:snapToGrid w:val="0"/>
              <w:spacing w:line="360" w:lineRule="auto"/>
              <w:jc w:val="center"/>
              <w:rPr>
                <w:rFonts w:hint="eastAsia"/>
              </w:rPr>
            </w:pPr>
            <w:r>
              <w:rPr>
                <w:rFonts w:ascii="宋体" w:hAnsi="宋体"/>
                <w:szCs w:val="21"/>
              </w:rPr>
              <w:t>实验结论(含解释、化学方程式)</w:t>
            </w:r>
          </w:p>
        </w:tc>
      </w:tr>
      <w:tr w:rsidR="00B66C0B" w:rsidTr="007171BA">
        <w:tc>
          <w:tcPr>
            <w:tcW w:w="2840" w:type="dxa"/>
          </w:tcPr>
          <w:p w:rsidR="00B66C0B" w:rsidRDefault="00806FDA">
            <w:pPr>
              <w:adjustRightInd w:val="0"/>
              <w:snapToGrid w:val="0"/>
              <w:spacing w:line="360" w:lineRule="auto"/>
              <w:jc w:val="left"/>
              <w:rPr>
                <w:rFonts w:hint="eastAsia"/>
              </w:rPr>
            </w:pPr>
            <w:r>
              <w:t>按如下图所示组装仪器，在</w:t>
            </w:r>
            <w:r w:rsidR="00337BFB">
              <w:t>大试管</w:t>
            </w:r>
            <w:r>
              <w:rPr>
                <w:rFonts w:hint="eastAsia"/>
              </w:rPr>
              <w:t>中</w:t>
            </w:r>
            <w:r w:rsidR="00337BFB">
              <w:t>放入一定量二氧化锰</w:t>
            </w:r>
            <w:r>
              <w:t>粉末</w:t>
            </w:r>
            <w:r w:rsidR="00337BFB">
              <w:t>，</w:t>
            </w:r>
            <w:r>
              <w:rPr>
                <w:rFonts w:hint="eastAsia"/>
              </w:rPr>
              <w:t>往</w:t>
            </w:r>
            <w:r w:rsidR="00337BFB">
              <w:t>长颈漏斗中加入双氧水溶液，将生成</w:t>
            </w:r>
            <w:r>
              <w:t>的</w:t>
            </w:r>
            <w:r w:rsidR="00337BFB">
              <w:t>气体通入硫化钠溶液</w:t>
            </w:r>
            <w:r>
              <w:t>中</w:t>
            </w:r>
            <w:r w:rsidR="00337BFB">
              <w:t>，观察现象。</w:t>
            </w:r>
          </w:p>
          <w:p w:rsidR="00B66C0B" w:rsidRDefault="00337BFB">
            <w:pPr>
              <w:adjustRightInd w:val="0"/>
              <w:snapToGrid w:val="0"/>
              <w:spacing w:line="360" w:lineRule="auto"/>
              <w:jc w:val="left"/>
              <w:rPr>
                <w:rFonts w:hint="eastAsia"/>
                <w:szCs w:val="21"/>
              </w:rPr>
            </w:pPr>
            <w:r>
              <w:object w:dxaOrig="2646" w:dyaOrig="2066">
                <v:shape id="_x0000_i1030" type="#_x0000_t75" style="width:132pt;height:103.5pt" o:ole="">
                  <v:imagedata r:id="rId39" o:title=""/>
                </v:shape>
                <o:OLEObject Type="Embed" ProgID="PBrush" ShapeID="_x0000_i1030" DrawAspect="Content" ObjectID="_1535173992" r:id="rId40"/>
              </w:objec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bl>
    <w:p w:rsidR="00806FDA" w:rsidRDefault="00806FDA">
      <w:pPr>
        <w:adjustRightInd w:val="0"/>
        <w:snapToGrid w:val="0"/>
        <w:spacing w:line="360" w:lineRule="auto"/>
        <w:jc w:val="left"/>
        <w:outlineLvl w:val="1"/>
        <w:rPr>
          <w:rFonts w:eastAsia="黑体" w:hint="eastAsia"/>
          <w:szCs w:val="21"/>
        </w:rPr>
      </w:pPr>
    </w:p>
    <w:p w:rsidR="00B66C0B" w:rsidRDefault="00337BFB">
      <w:pPr>
        <w:adjustRightInd w:val="0"/>
        <w:snapToGrid w:val="0"/>
        <w:spacing w:line="360" w:lineRule="auto"/>
        <w:jc w:val="left"/>
        <w:outlineLvl w:val="1"/>
        <w:rPr>
          <w:rFonts w:eastAsia="黑体" w:hint="eastAsia"/>
          <w:szCs w:val="21"/>
        </w:rPr>
      </w:pPr>
      <w:r>
        <w:rPr>
          <w:rFonts w:eastAsia="黑体" w:hint="eastAsia"/>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不同周期不同主族元素性质的比较：</w:t>
      </w:r>
    </w:p>
    <w:p w:rsidR="00B66C0B" w:rsidRDefault="00337BFB" w:rsidP="00952358">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预测非金属</w:t>
      </w:r>
      <w:r>
        <w:rPr>
          <w:rFonts w:ascii="Times New Roman" w:hAnsi="Times New Roman" w:cs="Times New Roman"/>
          <w:szCs w:val="21"/>
        </w:rPr>
        <w:t>N</w:t>
      </w:r>
      <w:r>
        <w:rPr>
          <w:rFonts w:ascii="Times New Roman" w:hAnsi="Times New Roman" w:cs="Times New Roman"/>
          <w:szCs w:val="21"/>
        </w:rPr>
        <w:t>、</w:t>
      </w:r>
      <w:r>
        <w:rPr>
          <w:rFonts w:ascii="Times New Roman" w:hAnsi="Times New Roman" w:cs="Times New Roman"/>
          <w:szCs w:val="21"/>
        </w:rPr>
        <w:t>C</w:t>
      </w:r>
      <w:r>
        <w:rPr>
          <w:rFonts w:ascii="Times New Roman" w:hAnsi="Times New Roman" w:cs="Times New Roman"/>
          <w:szCs w:val="21"/>
        </w:rPr>
        <w:t>、</w:t>
      </w:r>
      <w:r>
        <w:rPr>
          <w:rFonts w:ascii="Times New Roman" w:hAnsi="Times New Roman" w:cs="Times New Roman"/>
          <w:szCs w:val="21"/>
        </w:rPr>
        <w:t xml:space="preserve">Si </w:t>
      </w:r>
      <w:r>
        <w:rPr>
          <w:rFonts w:ascii="Times New Roman" w:hAnsi="Times New Roman" w:cs="Times New Roman"/>
          <w:szCs w:val="21"/>
        </w:rPr>
        <w:t>非金属性由强到弱顺序为</w:t>
      </w:r>
      <w:r>
        <w:rPr>
          <w:rFonts w:ascii="Times New Roman" w:hAnsi="Times New Roman" w:cs="Times New Roman"/>
          <w:szCs w:val="21"/>
        </w:rPr>
        <w:t>_________________</w:t>
      </w:r>
      <w:r w:rsidR="00806FDA">
        <w:rPr>
          <w:rFonts w:ascii="Times New Roman" w:hAnsi="Times New Roman" w:cs="Times New Roman" w:hint="eastAsia"/>
          <w:szCs w:val="21"/>
        </w:rPr>
        <w:t>，</w:t>
      </w:r>
      <w:r>
        <w:rPr>
          <w:rFonts w:ascii="Times New Roman" w:hAnsi="Times New Roman" w:cs="Times New Roman"/>
          <w:szCs w:val="21"/>
        </w:rPr>
        <w:t>理由：</w:t>
      </w:r>
      <w:r>
        <w:rPr>
          <w:rFonts w:ascii="Times New Roman" w:hAnsi="Times New Roman" w:cs="Times New Roman"/>
          <w:szCs w:val="21"/>
        </w:rPr>
        <w:lastRenderedPageBreak/>
        <w:t>____________________________</w:t>
      </w:r>
      <w:r w:rsidR="00806FDA">
        <w:rPr>
          <w:rFonts w:ascii="Times New Roman" w:hAnsi="Times New Roman" w:cs="Times New Roman" w:hint="eastAsia"/>
          <w:szCs w:val="21"/>
        </w:rPr>
        <w:t>。</w:t>
      </w:r>
      <w:r>
        <w:rPr>
          <w:rFonts w:ascii="Times New Roman" w:hAnsi="Times New Roman" w:cs="Times New Roman"/>
          <w:szCs w:val="21"/>
        </w:rPr>
        <w:t>请设计实验证实</w:t>
      </w:r>
      <w:r w:rsidR="00806FDA">
        <w:rPr>
          <w:rFonts w:ascii="Times New Roman" w:hAnsi="Times New Roman" w:cs="Times New Roman" w:hint="eastAsia"/>
          <w:szCs w:val="21"/>
        </w:rPr>
        <w:t>上述</w:t>
      </w:r>
      <w:r>
        <w:rPr>
          <w:rFonts w:ascii="Times New Roman" w:hAnsi="Times New Roman" w:cs="Times New Roman"/>
          <w:szCs w:val="21"/>
        </w:rPr>
        <w:t>预测</w:t>
      </w:r>
      <w:r w:rsidR="00952358">
        <w:rPr>
          <w:rFonts w:ascii="Times New Roman" w:hAnsi="Times New Roman" w:cs="Times New Roman" w:hint="eastAsia"/>
          <w:szCs w:val="21"/>
        </w:rPr>
        <w:t>。</w:t>
      </w:r>
    </w:p>
    <w:tbl>
      <w:tblPr>
        <w:tblW w:w="8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20"/>
        <w:gridCol w:w="2462"/>
        <w:gridCol w:w="3380"/>
      </w:tblGrid>
      <w:tr w:rsidR="00B66C0B" w:rsidTr="007171BA">
        <w:trPr>
          <w:trHeight w:val="201"/>
        </w:trPr>
        <w:tc>
          <w:tcPr>
            <w:tcW w:w="2920" w:type="dxa"/>
          </w:tcPr>
          <w:p w:rsidR="00B66C0B" w:rsidRDefault="00337BFB">
            <w:pPr>
              <w:adjustRightInd w:val="0"/>
              <w:snapToGrid w:val="0"/>
              <w:spacing w:line="360" w:lineRule="auto"/>
              <w:jc w:val="center"/>
              <w:rPr>
                <w:rFonts w:hint="eastAsia"/>
                <w:szCs w:val="21"/>
              </w:rPr>
            </w:pPr>
            <w:r>
              <w:rPr>
                <w:rFonts w:hAnsi="宋体"/>
                <w:szCs w:val="21"/>
              </w:rPr>
              <w:t>实验操作</w:t>
            </w:r>
          </w:p>
        </w:tc>
        <w:tc>
          <w:tcPr>
            <w:tcW w:w="2462" w:type="dxa"/>
          </w:tcPr>
          <w:p w:rsidR="00B66C0B" w:rsidRDefault="00337BFB">
            <w:pPr>
              <w:adjustRightInd w:val="0"/>
              <w:snapToGrid w:val="0"/>
              <w:spacing w:line="360" w:lineRule="auto"/>
              <w:jc w:val="center"/>
              <w:rPr>
                <w:rFonts w:hint="eastAsia"/>
                <w:szCs w:val="21"/>
              </w:rPr>
            </w:pPr>
            <w:r>
              <w:rPr>
                <w:rFonts w:hAnsi="宋体"/>
                <w:szCs w:val="21"/>
              </w:rPr>
              <w:t>实验现象</w:t>
            </w:r>
          </w:p>
        </w:tc>
        <w:tc>
          <w:tcPr>
            <w:tcW w:w="3380"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7171BA">
        <w:trPr>
          <w:trHeight w:val="1158"/>
        </w:trPr>
        <w:tc>
          <w:tcPr>
            <w:tcW w:w="2920" w:type="dxa"/>
          </w:tcPr>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tc>
        <w:tc>
          <w:tcPr>
            <w:tcW w:w="2462" w:type="dxa"/>
          </w:tcPr>
          <w:p w:rsidR="00B66C0B" w:rsidRDefault="00B66C0B">
            <w:pPr>
              <w:adjustRightInd w:val="0"/>
              <w:snapToGrid w:val="0"/>
              <w:spacing w:line="360" w:lineRule="auto"/>
              <w:jc w:val="left"/>
              <w:rPr>
                <w:rFonts w:hint="eastAsia"/>
                <w:szCs w:val="21"/>
              </w:rPr>
            </w:pPr>
          </w:p>
        </w:tc>
        <w:tc>
          <w:tcPr>
            <w:tcW w:w="3380"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jc w:val="left"/>
        <w:outlineLvl w:val="1"/>
        <w:rPr>
          <w:rFonts w:eastAsia="黑体" w:hint="eastAsia"/>
          <w:szCs w:val="21"/>
        </w:rPr>
      </w:pPr>
      <w:r>
        <w:rPr>
          <w:rFonts w:eastAsia="黑体"/>
          <w:szCs w:val="21"/>
        </w:rPr>
        <w:t>【问题讨论】</w:t>
      </w:r>
    </w:p>
    <w:p w:rsidR="00B66C0B" w:rsidRDefault="00337BFB" w:rsidP="00C3169C">
      <w:pPr>
        <w:adjustRightInd w:val="0"/>
        <w:snapToGrid w:val="0"/>
        <w:spacing w:line="360" w:lineRule="auto"/>
        <w:ind w:firstLineChars="200" w:firstLine="420"/>
        <w:jc w:val="left"/>
        <w:rPr>
          <w:rFonts w:hint="eastAsia"/>
          <w:szCs w:val="21"/>
        </w:rPr>
      </w:pPr>
      <w:r>
        <w:t>设计实验证明氯的非金属性大于硫。</w:t>
      </w: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left"/>
        <w:outlineLvl w:val="1"/>
        <w:rPr>
          <w:rFonts w:ascii="黑体" w:eastAsia="黑体" w:hint="eastAsia"/>
          <w:kern w:val="0"/>
          <w:szCs w:val="21"/>
        </w:rPr>
      </w:pPr>
      <w:r>
        <w:rPr>
          <w:rFonts w:ascii="黑体" w:eastAsia="黑体" w:hAnsi="宋体" w:hint="eastAsia"/>
          <w:kern w:val="0"/>
          <w:szCs w:val="21"/>
        </w:rPr>
        <w:t>【活动建议】</w:t>
      </w:r>
    </w:p>
    <w:p w:rsidR="00B66C0B" w:rsidRDefault="00337BFB">
      <w:pPr>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一、</w:t>
      </w:r>
      <w:r>
        <w:rPr>
          <w:rFonts w:ascii="Times New Roman" w:hAnsi="Times New Roman" w:cs="Times New Roman" w:hint="eastAsia"/>
          <w:kern w:val="0"/>
          <w:szCs w:val="21"/>
        </w:rPr>
        <w:t>必做</w:t>
      </w:r>
      <w:r>
        <w:rPr>
          <w:rFonts w:ascii="Times New Roman" w:hAnsi="Times New Roman" w:cs="Times New Roman"/>
          <w:kern w:val="0"/>
          <w:szCs w:val="21"/>
        </w:rPr>
        <w:t>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6-1-1</w:t>
      </w:r>
      <w:r>
        <w:rPr>
          <w:rFonts w:ascii="Times New Roman" w:hAnsi="Times New Roman" w:cs="Times New Roman"/>
          <w:szCs w:val="21"/>
        </w:rPr>
        <w:t>：如果用锥形瓶进行钠与水反应的实验，不要用玻璃片、硬纸片等盖住锥形瓶瓶口，也不要用火柴点燃锥形瓶中的气体，以</w:t>
      </w:r>
      <w:r w:rsidR="00952358">
        <w:rPr>
          <w:rFonts w:ascii="Times New Roman" w:hAnsi="Times New Roman" w:cs="Times New Roman" w:hint="eastAsia"/>
          <w:szCs w:val="21"/>
        </w:rPr>
        <w:t>免</w:t>
      </w:r>
      <w:r>
        <w:rPr>
          <w:rFonts w:ascii="Times New Roman" w:hAnsi="Times New Roman" w:cs="Times New Roman"/>
          <w:szCs w:val="21"/>
        </w:rPr>
        <w:t>发生爆炸。</w:t>
      </w:r>
      <w:r w:rsidR="00D13868">
        <w:rPr>
          <w:rFonts w:ascii="Times New Roman" w:hAnsi="Times New Roman" w:cs="Times New Roman"/>
          <w:szCs w:val="21"/>
        </w:rPr>
        <w:t>在</w:t>
      </w:r>
      <w:r>
        <w:rPr>
          <w:rFonts w:ascii="Times New Roman" w:hAnsi="Times New Roman" w:cs="Times New Roman"/>
          <w:szCs w:val="21"/>
        </w:rPr>
        <w:t>镁、铝</w:t>
      </w:r>
      <w:r w:rsidR="00D13868">
        <w:rPr>
          <w:rFonts w:ascii="Times New Roman" w:hAnsi="Times New Roman" w:cs="Times New Roman" w:hint="eastAsia"/>
          <w:szCs w:val="21"/>
        </w:rPr>
        <w:t>与</w:t>
      </w:r>
      <w:r>
        <w:rPr>
          <w:rFonts w:ascii="Times New Roman" w:hAnsi="Times New Roman" w:cs="Times New Roman"/>
          <w:szCs w:val="21"/>
        </w:rPr>
        <w:t>水反应前，</w:t>
      </w:r>
      <w:r w:rsidR="00952358">
        <w:rPr>
          <w:rFonts w:ascii="Times New Roman" w:hAnsi="Times New Roman" w:cs="Times New Roman"/>
          <w:szCs w:val="21"/>
        </w:rPr>
        <w:t>若</w:t>
      </w:r>
      <w:r>
        <w:rPr>
          <w:rFonts w:ascii="Times New Roman" w:hAnsi="Times New Roman" w:cs="Times New Roman"/>
          <w:szCs w:val="21"/>
        </w:rPr>
        <w:t>表面的氧化膜</w:t>
      </w:r>
      <w:r w:rsidR="00D13868">
        <w:rPr>
          <w:rFonts w:ascii="Times New Roman" w:hAnsi="Times New Roman" w:cs="Times New Roman"/>
          <w:szCs w:val="21"/>
        </w:rPr>
        <w:t>去除</w:t>
      </w:r>
      <w:r>
        <w:rPr>
          <w:rFonts w:ascii="Times New Roman" w:hAnsi="Times New Roman" w:cs="Times New Roman"/>
          <w:szCs w:val="21"/>
        </w:rPr>
        <w:t>不干净，反应难以进行。铝表面上的氧化膜致密而坚固，若用砂纸不易擦净时，可</w:t>
      </w:r>
      <w:r w:rsidR="00952358">
        <w:rPr>
          <w:rFonts w:ascii="Times New Roman" w:hAnsi="Times New Roman" w:cs="Times New Roman" w:hint="eastAsia"/>
          <w:szCs w:val="21"/>
        </w:rPr>
        <w:t>将</w:t>
      </w:r>
      <w:r>
        <w:rPr>
          <w:rFonts w:ascii="Times New Roman" w:hAnsi="Times New Roman" w:cs="Times New Roman"/>
          <w:szCs w:val="21"/>
        </w:rPr>
        <w:t>铝片浸</w:t>
      </w:r>
      <w:r w:rsidR="00D13868">
        <w:rPr>
          <w:rFonts w:ascii="Times New Roman" w:hAnsi="Times New Roman" w:cs="Times New Roman"/>
          <w:szCs w:val="21"/>
        </w:rPr>
        <w:t>泡</w:t>
      </w:r>
      <w:r>
        <w:rPr>
          <w:rFonts w:ascii="Times New Roman" w:hAnsi="Times New Roman" w:cs="Times New Roman"/>
          <w:szCs w:val="21"/>
        </w:rPr>
        <w:t>在</w:t>
      </w:r>
      <w:r>
        <w:rPr>
          <w:rFonts w:ascii="Times New Roman" w:hAnsi="Times New Roman" w:cs="Times New Roman"/>
          <w:szCs w:val="21"/>
        </w:rPr>
        <w:t>30%</w:t>
      </w:r>
      <w:r>
        <w:rPr>
          <w:rFonts w:ascii="Times New Roman" w:hAnsi="Times New Roman" w:cs="Times New Roman"/>
          <w:szCs w:val="21"/>
        </w:rPr>
        <w:t>的</w:t>
      </w:r>
      <w:r>
        <w:rPr>
          <w:rFonts w:ascii="Times New Roman" w:hAnsi="Times New Roman" w:cs="Times New Roman"/>
          <w:szCs w:val="21"/>
        </w:rPr>
        <w:t>NaOH</w:t>
      </w:r>
      <w:r>
        <w:rPr>
          <w:rFonts w:ascii="Times New Roman" w:hAnsi="Times New Roman" w:cs="Times New Roman"/>
          <w:szCs w:val="21"/>
        </w:rPr>
        <w:t>溶液</w:t>
      </w:r>
      <w:r w:rsidR="00D13868">
        <w:rPr>
          <w:rFonts w:ascii="Times New Roman" w:hAnsi="Times New Roman" w:cs="Times New Roman" w:hint="eastAsia"/>
          <w:szCs w:val="21"/>
        </w:rPr>
        <w:t>中，然后</w:t>
      </w:r>
      <w:r>
        <w:rPr>
          <w:rFonts w:ascii="Times New Roman" w:hAnsi="Times New Roman" w:cs="Times New Roman"/>
          <w:szCs w:val="21"/>
        </w:rPr>
        <w:t>用水淋洗几次，并用滤纸擦干后再进行实验。如果</w:t>
      </w:r>
      <w:r w:rsidR="00D13868">
        <w:rPr>
          <w:rFonts w:ascii="Times New Roman" w:hAnsi="Times New Roman" w:cs="Times New Roman"/>
          <w:szCs w:val="21"/>
        </w:rPr>
        <w:t>不</w:t>
      </w:r>
      <w:r w:rsidR="00D13868">
        <w:rPr>
          <w:rFonts w:ascii="Times New Roman" w:hAnsi="Times New Roman" w:cs="Times New Roman" w:hint="eastAsia"/>
          <w:szCs w:val="21"/>
        </w:rPr>
        <w:t>洗涤</w:t>
      </w:r>
      <w:r>
        <w:rPr>
          <w:rFonts w:ascii="Times New Roman" w:hAnsi="Times New Roman" w:cs="Times New Roman"/>
          <w:szCs w:val="21"/>
        </w:rPr>
        <w:t>干净，</w:t>
      </w:r>
      <w:r w:rsidR="00D13868">
        <w:rPr>
          <w:rFonts w:ascii="Times New Roman" w:hAnsi="Times New Roman" w:cs="Times New Roman"/>
          <w:szCs w:val="21"/>
        </w:rPr>
        <w:t>NaOH</w:t>
      </w:r>
      <w:r>
        <w:rPr>
          <w:rFonts w:ascii="Times New Roman" w:hAnsi="Times New Roman" w:cs="Times New Roman"/>
          <w:szCs w:val="21"/>
        </w:rPr>
        <w:t>会使酚酞变红，从而影响实验效果。钠</w:t>
      </w:r>
      <w:r w:rsidR="00D13868">
        <w:rPr>
          <w:rFonts w:ascii="Times New Roman" w:hAnsi="Times New Roman" w:cs="Times New Roman" w:hint="eastAsia"/>
          <w:szCs w:val="21"/>
        </w:rPr>
        <w:t>与</w:t>
      </w:r>
      <w:r>
        <w:rPr>
          <w:rFonts w:ascii="Times New Roman" w:hAnsi="Times New Roman" w:cs="Times New Roman"/>
          <w:szCs w:val="21"/>
        </w:rPr>
        <w:t>水的反应比较剧烈，镁</w:t>
      </w:r>
      <w:r w:rsidR="00952358">
        <w:rPr>
          <w:rFonts w:ascii="Times New Roman" w:hAnsi="Times New Roman" w:cs="Times New Roman" w:hint="eastAsia"/>
          <w:szCs w:val="21"/>
        </w:rPr>
        <w:t>、</w:t>
      </w:r>
      <w:r>
        <w:rPr>
          <w:rFonts w:ascii="Times New Roman" w:hAnsi="Times New Roman" w:cs="Times New Roman"/>
          <w:szCs w:val="21"/>
        </w:rPr>
        <w:t>铝</w:t>
      </w:r>
      <w:r w:rsidR="00D13868">
        <w:rPr>
          <w:rFonts w:ascii="Times New Roman" w:hAnsi="Times New Roman" w:cs="Times New Roman" w:hint="eastAsia"/>
          <w:szCs w:val="21"/>
        </w:rPr>
        <w:t>与</w:t>
      </w:r>
      <w:r>
        <w:rPr>
          <w:rFonts w:ascii="Times New Roman" w:hAnsi="Times New Roman" w:cs="Times New Roman"/>
          <w:szCs w:val="21"/>
        </w:rPr>
        <w:t>水</w:t>
      </w:r>
      <w:r w:rsidR="00D13868">
        <w:rPr>
          <w:rFonts w:ascii="Times New Roman" w:hAnsi="Times New Roman" w:cs="Times New Roman"/>
          <w:szCs w:val="21"/>
        </w:rPr>
        <w:t>的</w:t>
      </w:r>
      <w:r>
        <w:rPr>
          <w:rFonts w:ascii="Times New Roman" w:hAnsi="Times New Roman" w:cs="Times New Roman"/>
          <w:szCs w:val="21"/>
        </w:rPr>
        <w:t>反应</w:t>
      </w:r>
      <w:r w:rsidR="00D13868">
        <w:rPr>
          <w:rFonts w:ascii="Times New Roman" w:hAnsi="Times New Roman" w:cs="Times New Roman"/>
          <w:szCs w:val="21"/>
        </w:rPr>
        <w:t>较</w:t>
      </w:r>
      <w:r>
        <w:rPr>
          <w:rFonts w:ascii="Times New Roman" w:hAnsi="Times New Roman" w:cs="Times New Roman"/>
          <w:szCs w:val="21"/>
        </w:rPr>
        <w:t>缓慢，</w:t>
      </w:r>
      <w:r w:rsidR="00952358">
        <w:rPr>
          <w:rFonts w:ascii="Times New Roman" w:hAnsi="Times New Roman" w:cs="Times New Roman"/>
          <w:szCs w:val="21"/>
        </w:rPr>
        <w:t>铝</w:t>
      </w:r>
      <w:r>
        <w:rPr>
          <w:rFonts w:ascii="Times New Roman" w:hAnsi="Times New Roman" w:cs="Times New Roman"/>
          <w:szCs w:val="21"/>
        </w:rPr>
        <w:t>最慢，</w:t>
      </w:r>
      <w:r w:rsidR="00D13868">
        <w:rPr>
          <w:rFonts w:ascii="Times New Roman" w:hAnsi="Times New Roman" w:cs="Times New Roman"/>
          <w:szCs w:val="21"/>
        </w:rPr>
        <w:t>但</w:t>
      </w:r>
      <w:r>
        <w:rPr>
          <w:rFonts w:ascii="Times New Roman" w:hAnsi="Times New Roman" w:cs="Times New Roman"/>
          <w:szCs w:val="21"/>
        </w:rPr>
        <w:t>反应都能放出气体。钠与水反应后的溶液能使酚酞试液变红</w:t>
      </w:r>
      <w:r w:rsidR="00B13757">
        <w:rPr>
          <w:rFonts w:ascii="Times New Roman" w:hAnsi="Times New Roman" w:cs="Times New Roman" w:hint="eastAsia"/>
          <w:szCs w:val="21"/>
        </w:rPr>
        <w:t>；</w:t>
      </w:r>
      <w:r>
        <w:rPr>
          <w:rFonts w:ascii="Times New Roman" w:hAnsi="Times New Roman" w:cs="Times New Roman"/>
          <w:szCs w:val="21"/>
        </w:rPr>
        <w:t>镁</w:t>
      </w:r>
      <w:r w:rsidR="00D13868">
        <w:rPr>
          <w:rFonts w:ascii="Times New Roman" w:hAnsi="Times New Roman" w:cs="Times New Roman"/>
          <w:szCs w:val="21"/>
        </w:rPr>
        <w:t>与水反应后</w:t>
      </w:r>
      <w:r w:rsidR="00B13757">
        <w:rPr>
          <w:rFonts w:ascii="Times New Roman" w:hAnsi="Times New Roman" w:cs="Times New Roman" w:hint="eastAsia"/>
          <w:szCs w:val="21"/>
        </w:rPr>
        <w:t>，</w:t>
      </w:r>
      <w:r>
        <w:rPr>
          <w:rFonts w:ascii="Times New Roman" w:hAnsi="Times New Roman" w:cs="Times New Roman"/>
          <w:szCs w:val="21"/>
        </w:rPr>
        <w:t>只在</w:t>
      </w:r>
      <w:r w:rsidR="00B13757">
        <w:rPr>
          <w:rFonts w:ascii="Times New Roman" w:hAnsi="Times New Roman" w:cs="Times New Roman"/>
          <w:szCs w:val="21"/>
        </w:rPr>
        <w:t>镁条</w:t>
      </w:r>
      <w:r>
        <w:rPr>
          <w:rFonts w:ascii="Times New Roman" w:hAnsi="Times New Roman" w:cs="Times New Roman"/>
          <w:szCs w:val="21"/>
        </w:rPr>
        <w:t>表面附近呈现红色</w:t>
      </w:r>
      <w:r w:rsidR="00B13757">
        <w:rPr>
          <w:rFonts w:ascii="Times New Roman" w:hAnsi="Times New Roman" w:cs="Times New Roman" w:hint="eastAsia"/>
          <w:szCs w:val="21"/>
        </w:rPr>
        <w:t>；</w:t>
      </w:r>
      <w:r>
        <w:rPr>
          <w:rFonts w:ascii="Times New Roman" w:hAnsi="Times New Roman" w:cs="Times New Roman"/>
          <w:szCs w:val="21"/>
        </w:rPr>
        <w:t>而铝</w:t>
      </w:r>
      <w:r w:rsidR="00B13757">
        <w:rPr>
          <w:rFonts w:ascii="Times New Roman" w:hAnsi="Times New Roman" w:cs="Times New Roman"/>
          <w:szCs w:val="21"/>
        </w:rPr>
        <w:t>与水反应后的溶液</w:t>
      </w:r>
      <w:r>
        <w:rPr>
          <w:rFonts w:ascii="Times New Roman" w:hAnsi="Times New Roman" w:cs="Times New Roman"/>
          <w:szCs w:val="21"/>
        </w:rPr>
        <w:t>不使酚酞试液变红。</w:t>
      </w:r>
      <w:r w:rsidR="00B13757">
        <w:rPr>
          <w:rFonts w:ascii="Times New Roman" w:hAnsi="Times New Roman" w:cs="Times New Roman"/>
          <w:szCs w:val="21"/>
        </w:rPr>
        <w:t>说明</w:t>
      </w:r>
      <w:r>
        <w:rPr>
          <w:rFonts w:ascii="Times New Roman" w:hAnsi="Times New Roman" w:cs="Times New Roman"/>
          <w:szCs w:val="21"/>
        </w:rPr>
        <w:t>钠、镁、铝与水反应后的溶液碱性强弱不同，三者中钠的氢氧化物碱性最强，铝的氢氧化物碱性最弱。</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6-1-2</w:t>
      </w:r>
      <w:r>
        <w:rPr>
          <w:rFonts w:ascii="Times New Roman" w:hAnsi="Times New Roman" w:cs="Times New Roman"/>
          <w:szCs w:val="21"/>
        </w:rPr>
        <w:t>：镁</w:t>
      </w:r>
      <w:r w:rsidR="00B13757">
        <w:rPr>
          <w:rFonts w:ascii="Times New Roman" w:hAnsi="Times New Roman" w:cs="Times New Roman" w:hint="eastAsia"/>
          <w:szCs w:val="21"/>
        </w:rPr>
        <w:t>、</w:t>
      </w:r>
      <w:r>
        <w:rPr>
          <w:rFonts w:ascii="Times New Roman" w:hAnsi="Times New Roman" w:cs="Times New Roman"/>
          <w:szCs w:val="21"/>
        </w:rPr>
        <w:t>铝</w:t>
      </w:r>
      <w:r w:rsidR="00B13757">
        <w:rPr>
          <w:rFonts w:ascii="Times New Roman" w:hAnsi="Times New Roman" w:cs="Times New Roman" w:hint="eastAsia"/>
          <w:szCs w:val="21"/>
        </w:rPr>
        <w:t>与</w:t>
      </w:r>
      <w:r>
        <w:rPr>
          <w:rFonts w:ascii="Times New Roman" w:hAnsi="Times New Roman" w:cs="Times New Roman"/>
          <w:szCs w:val="21"/>
        </w:rPr>
        <w:t>盐酸作用都是放热反应，试管会发烫，甚至</w:t>
      </w:r>
      <w:r w:rsidR="00B13757">
        <w:rPr>
          <w:rFonts w:ascii="Times New Roman" w:hAnsi="Times New Roman" w:cs="Times New Roman" w:hint="eastAsia"/>
          <w:szCs w:val="21"/>
        </w:rPr>
        <w:t>盐酸</w:t>
      </w:r>
      <w:r w:rsidR="00B13757">
        <w:rPr>
          <w:rFonts w:ascii="Times New Roman" w:hAnsi="Times New Roman" w:cs="Times New Roman"/>
          <w:szCs w:val="21"/>
        </w:rPr>
        <w:t>用量</w:t>
      </w:r>
      <w:r>
        <w:rPr>
          <w:rFonts w:ascii="Times New Roman" w:hAnsi="Times New Roman" w:cs="Times New Roman"/>
          <w:szCs w:val="21"/>
        </w:rPr>
        <w:t>较多时会溢出酸液</w:t>
      </w:r>
      <w:r w:rsidR="00B13757">
        <w:rPr>
          <w:rFonts w:ascii="Times New Roman" w:hAnsi="Times New Roman" w:cs="Times New Roman" w:hint="eastAsia"/>
          <w:szCs w:val="21"/>
        </w:rPr>
        <w:t>。</w:t>
      </w:r>
      <w:r>
        <w:rPr>
          <w:rFonts w:ascii="Times New Roman" w:hAnsi="Times New Roman" w:cs="Times New Roman"/>
          <w:szCs w:val="21"/>
        </w:rPr>
        <w:t>因此实验时</w:t>
      </w:r>
      <w:r w:rsidR="00B13757">
        <w:rPr>
          <w:rFonts w:ascii="Times New Roman" w:hAnsi="Times New Roman" w:cs="Times New Roman" w:hint="eastAsia"/>
          <w:szCs w:val="21"/>
        </w:rPr>
        <w:t>，</w:t>
      </w:r>
      <w:r>
        <w:rPr>
          <w:rFonts w:ascii="Times New Roman" w:hAnsi="Times New Roman" w:cs="Times New Roman"/>
          <w:szCs w:val="21"/>
        </w:rPr>
        <w:t>应把试管放在试管架上，不要用手持握试管。还应注意，实验所用的盐酸应是同浓度同体积的，以</w:t>
      </w:r>
      <w:r>
        <w:rPr>
          <w:rFonts w:ascii="Times New Roman" w:hAnsi="Times New Roman" w:cs="Times New Roman"/>
          <w:szCs w:val="21"/>
        </w:rPr>
        <w:t>1</w:t>
      </w:r>
      <w:r>
        <w:rPr>
          <w:rFonts w:ascii="Times New Roman" w:hAnsi="Times New Roman" w:cs="Times New Roman"/>
        </w:rPr>
        <w:t xml:space="preserve"> mol•L</w:t>
      </w:r>
      <w:r>
        <w:rPr>
          <w:rFonts w:ascii="Times New Roman" w:hAnsi="Times New Roman" w:cs="Times New Roman"/>
          <w:vertAlign w:val="superscript"/>
        </w:rPr>
        <w:t>-1</w:t>
      </w:r>
      <w:r>
        <w:rPr>
          <w:rFonts w:ascii="Times New Roman" w:hAnsi="Times New Roman" w:cs="Times New Roman"/>
          <w:szCs w:val="21"/>
        </w:rPr>
        <w:t>的盐酸比较合适。</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6-1-3</w:t>
      </w:r>
      <w:r>
        <w:rPr>
          <w:rFonts w:ascii="Times New Roman" w:hAnsi="Times New Roman" w:cs="Times New Roman"/>
          <w:szCs w:val="21"/>
        </w:rPr>
        <w:t>：一般</w:t>
      </w:r>
      <w:r w:rsidR="00B13757">
        <w:rPr>
          <w:rFonts w:ascii="Times New Roman" w:hAnsi="Times New Roman" w:cs="Times New Roman"/>
          <w:szCs w:val="21"/>
        </w:rPr>
        <w:t>的</w:t>
      </w:r>
      <w:r>
        <w:rPr>
          <w:rFonts w:ascii="Times New Roman" w:hAnsi="Times New Roman" w:cs="Times New Roman"/>
          <w:szCs w:val="21"/>
        </w:rPr>
        <w:t>指示剂检验不出</w:t>
      </w:r>
      <w:r>
        <w:rPr>
          <w:rFonts w:ascii="Times New Roman" w:hAnsi="Times New Roman" w:cs="Times New Roman"/>
          <w:szCs w:val="21"/>
        </w:rPr>
        <w:t>Al(OH)</w:t>
      </w:r>
      <w:r>
        <w:rPr>
          <w:rFonts w:ascii="Times New Roman" w:hAnsi="Times New Roman" w:cs="Times New Roman"/>
          <w:szCs w:val="21"/>
          <w:vertAlign w:val="subscript"/>
        </w:rPr>
        <w:t>3</w:t>
      </w:r>
      <w:r>
        <w:rPr>
          <w:rFonts w:ascii="Times New Roman" w:hAnsi="Times New Roman" w:cs="Times New Roman"/>
          <w:szCs w:val="21"/>
        </w:rPr>
        <w:t>的碱性</w:t>
      </w:r>
      <w:r>
        <w:rPr>
          <w:rFonts w:ascii="Times New Roman" w:hAnsi="Times New Roman" w:cs="Times New Roman" w:hint="eastAsia"/>
          <w:szCs w:val="21"/>
        </w:rPr>
        <w:t>和</w:t>
      </w:r>
      <w:r>
        <w:rPr>
          <w:rFonts w:ascii="Times New Roman" w:hAnsi="Times New Roman" w:cs="Times New Roman"/>
          <w:szCs w:val="21"/>
        </w:rPr>
        <w:t>酸性，</w:t>
      </w:r>
      <w:r>
        <w:rPr>
          <w:rFonts w:ascii="Times New Roman" w:hAnsi="Times New Roman" w:cs="Times New Roman"/>
          <w:szCs w:val="21"/>
        </w:rPr>
        <w:t>Al(OH)</w:t>
      </w:r>
      <w:r>
        <w:rPr>
          <w:rFonts w:ascii="Times New Roman" w:hAnsi="Times New Roman" w:cs="Times New Roman"/>
          <w:szCs w:val="21"/>
          <w:vertAlign w:val="subscript"/>
        </w:rPr>
        <w:t>3</w:t>
      </w:r>
      <w:r w:rsidR="00B13757">
        <w:rPr>
          <w:rFonts w:ascii="Times New Roman" w:hAnsi="Times New Roman" w:cs="Times New Roman"/>
          <w:szCs w:val="21"/>
        </w:rPr>
        <w:t>与酸反应时</w:t>
      </w:r>
      <w:r w:rsidR="00952358">
        <w:rPr>
          <w:rFonts w:ascii="Times New Roman" w:hAnsi="Times New Roman" w:cs="Times New Roman"/>
          <w:szCs w:val="21"/>
        </w:rPr>
        <w:t>显示</w:t>
      </w:r>
      <w:r>
        <w:rPr>
          <w:rFonts w:ascii="Times New Roman" w:hAnsi="Times New Roman" w:cs="Times New Roman"/>
          <w:szCs w:val="21"/>
        </w:rPr>
        <w:t>碱性，</w:t>
      </w:r>
      <w:r w:rsidR="00952358">
        <w:rPr>
          <w:rFonts w:ascii="Times New Roman" w:hAnsi="Times New Roman" w:cs="Times New Roman"/>
          <w:szCs w:val="21"/>
        </w:rPr>
        <w:t>与碱反应时显示</w:t>
      </w:r>
      <w:r>
        <w:rPr>
          <w:rFonts w:ascii="Times New Roman" w:hAnsi="Times New Roman" w:cs="Times New Roman"/>
          <w:szCs w:val="21"/>
        </w:rPr>
        <w:t>酸性。</w:t>
      </w:r>
    </w:p>
    <w:p w:rsidR="00B66C0B" w:rsidRPr="00C3169C" w:rsidRDefault="00337BFB">
      <w:pPr>
        <w:adjustRightInd w:val="0"/>
        <w:snapToGrid w:val="0"/>
        <w:spacing w:line="360" w:lineRule="auto"/>
        <w:ind w:firstLineChars="200" w:firstLine="420"/>
        <w:jc w:val="left"/>
        <w:rPr>
          <w:rFonts w:hint="eastAsia"/>
          <w:szCs w:val="21"/>
        </w:rPr>
      </w:pPr>
      <w:r>
        <w:rPr>
          <w:rFonts w:ascii="Times New Roman" w:hAnsi="Times New Roman" w:cs="Times New Roman"/>
          <w:szCs w:val="21"/>
        </w:rPr>
        <w:t>实验</w:t>
      </w:r>
      <w:r>
        <w:rPr>
          <w:rFonts w:ascii="Times New Roman" w:hAnsi="Times New Roman" w:cs="Times New Roman"/>
          <w:szCs w:val="21"/>
        </w:rPr>
        <w:t>6-2</w:t>
      </w:r>
      <w:r>
        <w:rPr>
          <w:rFonts w:ascii="Times New Roman" w:hAnsi="Times New Roman" w:cs="Times New Roman"/>
          <w:szCs w:val="21"/>
        </w:rPr>
        <w:t>：二氧化锰</w:t>
      </w:r>
      <w:r w:rsidR="00B13757">
        <w:rPr>
          <w:rFonts w:ascii="Times New Roman" w:hAnsi="Times New Roman" w:cs="Times New Roman"/>
          <w:szCs w:val="21"/>
        </w:rPr>
        <w:t>粉末</w:t>
      </w:r>
      <w:r w:rsidR="00952358">
        <w:rPr>
          <w:rFonts w:ascii="Times New Roman" w:hAnsi="Times New Roman" w:cs="Times New Roman"/>
          <w:szCs w:val="21"/>
        </w:rPr>
        <w:t>不宜</w:t>
      </w:r>
      <w:r>
        <w:rPr>
          <w:rFonts w:ascii="Times New Roman" w:hAnsi="Times New Roman" w:cs="Times New Roman"/>
          <w:szCs w:val="21"/>
        </w:rPr>
        <w:t>过多</w:t>
      </w:r>
      <w:r w:rsidR="00B13757">
        <w:rPr>
          <w:rFonts w:ascii="Times New Roman" w:hAnsi="Times New Roman" w:cs="Times New Roman" w:hint="eastAsia"/>
          <w:szCs w:val="21"/>
        </w:rPr>
        <w:t>。</w:t>
      </w:r>
      <w:r>
        <w:rPr>
          <w:rFonts w:ascii="Times New Roman" w:hAnsi="Times New Roman" w:cs="Times New Roman"/>
          <w:szCs w:val="21"/>
        </w:rPr>
        <w:t>硫化钠溶液</w:t>
      </w:r>
      <w:r w:rsidR="00B13757">
        <w:rPr>
          <w:rFonts w:ascii="Times New Roman" w:hAnsi="Times New Roman" w:cs="Times New Roman"/>
          <w:szCs w:val="21"/>
        </w:rPr>
        <w:t>的</w:t>
      </w:r>
      <w:r>
        <w:rPr>
          <w:rFonts w:ascii="Times New Roman" w:hAnsi="Times New Roman" w:cs="Times New Roman" w:hint="eastAsia"/>
          <w:szCs w:val="21"/>
        </w:rPr>
        <w:t>浓度不宜过高，否则</w:t>
      </w:r>
      <w:r>
        <w:rPr>
          <w:rFonts w:ascii="Times New Roman" w:hAnsi="Times New Roman" w:cs="Times New Roman"/>
          <w:szCs w:val="21"/>
        </w:rPr>
        <w:t>容易水解产生硫化氢</w:t>
      </w:r>
      <w:r w:rsidR="00B13757">
        <w:rPr>
          <w:rFonts w:ascii="Times New Roman" w:hAnsi="Times New Roman" w:cs="Times New Roman" w:hint="eastAsia"/>
          <w:szCs w:val="21"/>
        </w:rPr>
        <w:t>。</w:t>
      </w:r>
      <w:r>
        <w:rPr>
          <w:rFonts w:ascii="Times New Roman" w:hAnsi="Times New Roman" w:cs="Times New Roman"/>
          <w:szCs w:val="21"/>
        </w:rPr>
        <w:t>硫化钠溶液中</w:t>
      </w:r>
      <w:r w:rsidR="00C3169C">
        <w:rPr>
          <w:rFonts w:ascii="Times New Roman" w:hAnsi="Times New Roman" w:cs="Times New Roman" w:hint="eastAsia"/>
          <w:szCs w:val="21"/>
        </w:rPr>
        <w:t>会</w:t>
      </w:r>
      <w:r>
        <w:rPr>
          <w:rFonts w:ascii="Times New Roman" w:hAnsi="Times New Roman" w:cs="Times New Roman"/>
          <w:szCs w:val="21"/>
        </w:rPr>
        <w:t>产生</w:t>
      </w:r>
      <w:r>
        <w:rPr>
          <w:rFonts w:ascii="Times New Roman" w:hAnsi="Times New Roman" w:cs="Times New Roman" w:hint="eastAsia"/>
          <w:szCs w:val="21"/>
        </w:rPr>
        <w:t>少量</w:t>
      </w:r>
      <w:r w:rsidR="00B13757">
        <w:rPr>
          <w:rFonts w:ascii="Times New Roman" w:hAnsi="Times New Roman" w:cs="Times New Roman"/>
          <w:szCs w:val="21"/>
        </w:rPr>
        <w:t>乳白色</w:t>
      </w:r>
      <w:r>
        <w:rPr>
          <w:rFonts w:ascii="Times New Roman" w:hAnsi="Times New Roman" w:cs="Times New Roman"/>
          <w:szCs w:val="21"/>
        </w:rPr>
        <w:t>硫单质</w:t>
      </w:r>
      <w:r w:rsidR="00C3169C" w:rsidRPr="00C3169C">
        <w:rPr>
          <w:rFonts w:ascii="Times New Roman" w:hAnsi="Times New Roman" w:cs="Times New Roman" w:hint="eastAsia"/>
          <w:szCs w:val="21"/>
        </w:rPr>
        <w:t>，</w:t>
      </w:r>
      <w:r w:rsidRPr="00C3169C">
        <w:rPr>
          <w:rFonts w:ascii="Times New Roman" w:hAnsi="Times New Roman" w:cs="Times New Roman" w:hint="eastAsia"/>
          <w:szCs w:val="21"/>
        </w:rPr>
        <w:t>注意</w:t>
      </w:r>
      <w:r w:rsidR="00C3169C" w:rsidRPr="00C3169C">
        <w:rPr>
          <w:rFonts w:ascii="Times New Roman" w:hAnsi="Times New Roman" w:cs="Times New Roman" w:hint="eastAsia"/>
          <w:szCs w:val="21"/>
        </w:rPr>
        <w:t>引导学生客观</w:t>
      </w:r>
      <w:r w:rsidR="00952358">
        <w:rPr>
          <w:rFonts w:ascii="Times New Roman" w:hAnsi="Times New Roman" w:cs="Times New Roman" w:hint="eastAsia"/>
          <w:szCs w:val="21"/>
        </w:rPr>
        <w:t>地</w:t>
      </w:r>
      <w:r w:rsidR="00C3169C" w:rsidRPr="00C3169C">
        <w:rPr>
          <w:rFonts w:ascii="Times New Roman" w:hAnsi="Times New Roman" w:cs="Times New Roman"/>
          <w:szCs w:val="21"/>
        </w:rPr>
        <w:t>描述</w:t>
      </w:r>
      <w:r w:rsidRPr="00C3169C">
        <w:rPr>
          <w:rFonts w:ascii="Times New Roman" w:hAnsi="Times New Roman" w:cs="Times New Roman"/>
          <w:szCs w:val="21"/>
        </w:rPr>
        <w:t>物质</w:t>
      </w:r>
      <w:r w:rsidR="00C3169C" w:rsidRPr="00C3169C">
        <w:rPr>
          <w:rFonts w:ascii="Times New Roman" w:hAnsi="Times New Roman" w:cs="Times New Roman" w:hint="eastAsia"/>
          <w:szCs w:val="21"/>
        </w:rPr>
        <w:t>的</w:t>
      </w:r>
      <w:r w:rsidRPr="00C3169C">
        <w:rPr>
          <w:rFonts w:ascii="Times New Roman" w:hAnsi="Times New Roman" w:cs="Times New Roman"/>
          <w:szCs w:val="21"/>
        </w:rPr>
        <w:t>颜色。</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二</w:t>
      </w:r>
      <w:r>
        <w:rPr>
          <w:rFonts w:hAnsi="宋体"/>
          <w:szCs w:val="21"/>
        </w:rPr>
        <w:t>、拓展实验</w:t>
      </w:r>
    </w:p>
    <w:p w:rsidR="00B66C0B" w:rsidRDefault="00337BFB">
      <w:pPr>
        <w:adjustRightInd w:val="0"/>
        <w:snapToGrid w:val="0"/>
        <w:spacing w:line="360" w:lineRule="auto"/>
        <w:ind w:firstLineChars="200" w:firstLine="420"/>
        <w:jc w:val="left"/>
        <w:rPr>
          <w:rFonts w:hint="eastAsia"/>
          <w:szCs w:val="21"/>
        </w:rPr>
      </w:pPr>
      <w:r>
        <w:rPr>
          <w:rFonts w:hAnsi="宋体"/>
          <w:szCs w:val="21"/>
        </w:rPr>
        <w:t>氮、碳、硅元素非金属性比较</w:t>
      </w:r>
      <w:r>
        <w:rPr>
          <w:rFonts w:hAnsi="宋体" w:hint="eastAsia"/>
          <w:szCs w:val="21"/>
        </w:rPr>
        <w:t>。</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40"/>
        <w:gridCol w:w="1800"/>
        <w:gridCol w:w="3282"/>
      </w:tblGrid>
      <w:tr w:rsidR="00B66C0B" w:rsidTr="007171BA">
        <w:tc>
          <w:tcPr>
            <w:tcW w:w="3440" w:type="dxa"/>
          </w:tcPr>
          <w:p w:rsidR="00B66C0B" w:rsidRDefault="00337BFB">
            <w:pPr>
              <w:adjustRightInd w:val="0"/>
              <w:snapToGrid w:val="0"/>
              <w:spacing w:line="360" w:lineRule="auto"/>
              <w:jc w:val="center"/>
              <w:rPr>
                <w:rFonts w:hint="eastAsia"/>
                <w:szCs w:val="21"/>
              </w:rPr>
            </w:pPr>
            <w:r>
              <w:rPr>
                <w:rFonts w:hAnsi="宋体"/>
                <w:szCs w:val="21"/>
              </w:rPr>
              <w:t>实验操作</w:t>
            </w:r>
          </w:p>
        </w:tc>
        <w:tc>
          <w:tcPr>
            <w:tcW w:w="1800" w:type="dxa"/>
          </w:tcPr>
          <w:p w:rsidR="00B66C0B" w:rsidRDefault="00337BFB">
            <w:pPr>
              <w:adjustRightInd w:val="0"/>
              <w:snapToGrid w:val="0"/>
              <w:spacing w:line="360" w:lineRule="auto"/>
              <w:jc w:val="center"/>
              <w:rPr>
                <w:rFonts w:hint="eastAsia"/>
                <w:szCs w:val="21"/>
              </w:rPr>
            </w:pPr>
            <w:r>
              <w:rPr>
                <w:rFonts w:hAnsi="宋体"/>
                <w:szCs w:val="21"/>
              </w:rPr>
              <w:t>实验现象</w:t>
            </w:r>
          </w:p>
        </w:tc>
        <w:tc>
          <w:tcPr>
            <w:tcW w:w="3282"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RPr="00952358" w:rsidTr="007171BA">
        <w:tc>
          <w:tcPr>
            <w:tcW w:w="3440" w:type="dxa"/>
          </w:tcPr>
          <w:p w:rsidR="00B66C0B" w:rsidRDefault="00C3169C" w:rsidP="00952358">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按如下图所示组装仪器，</w:t>
            </w:r>
            <w:r>
              <w:rPr>
                <w:rFonts w:ascii="Times New Roman" w:hAnsi="Times New Roman" w:cs="Times New Roman" w:hint="eastAsia"/>
                <w:szCs w:val="21"/>
              </w:rPr>
              <w:t>在</w:t>
            </w:r>
            <w:r w:rsidR="00337BFB">
              <w:rPr>
                <w:rFonts w:ascii="Times New Roman" w:hAnsi="Times New Roman" w:cs="Times New Roman"/>
                <w:szCs w:val="21"/>
              </w:rPr>
              <w:t>大试管</w:t>
            </w:r>
            <w:r>
              <w:rPr>
                <w:rFonts w:ascii="Times New Roman" w:hAnsi="Times New Roman" w:cs="Times New Roman"/>
                <w:szCs w:val="21"/>
              </w:rPr>
              <w:t>中</w:t>
            </w:r>
            <w:r w:rsidR="00337BFB">
              <w:rPr>
                <w:rFonts w:ascii="Times New Roman" w:hAnsi="Times New Roman" w:cs="Times New Roman"/>
                <w:szCs w:val="21"/>
              </w:rPr>
              <w:t>放入一定量碳酸钙</w:t>
            </w:r>
            <w:r>
              <w:rPr>
                <w:rFonts w:ascii="Times New Roman" w:hAnsi="Times New Roman" w:cs="Times New Roman"/>
                <w:szCs w:val="21"/>
              </w:rPr>
              <w:t>粉末</w:t>
            </w:r>
            <w:r w:rsidR="00337BFB">
              <w:rPr>
                <w:rFonts w:ascii="Times New Roman" w:hAnsi="Times New Roman" w:cs="Times New Roman"/>
                <w:szCs w:val="21"/>
              </w:rPr>
              <w:t>，</w:t>
            </w:r>
            <w:r>
              <w:rPr>
                <w:rFonts w:ascii="Times New Roman" w:hAnsi="Times New Roman" w:cs="Times New Roman" w:hint="eastAsia"/>
                <w:szCs w:val="21"/>
              </w:rPr>
              <w:t>往</w:t>
            </w:r>
            <w:r w:rsidR="00337BFB">
              <w:rPr>
                <w:rFonts w:ascii="Times New Roman" w:hAnsi="Times New Roman" w:cs="Times New Roman"/>
                <w:szCs w:val="21"/>
              </w:rPr>
              <w:t>长颈</w:t>
            </w:r>
            <w:r w:rsidR="00337BFB">
              <w:rPr>
                <w:rFonts w:ascii="Times New Roman" w:hAnsi="Times New Roman" w:cs="Times New Roman"/>
                <w:szCs w:val="21"/>
              </w:rPr>
              <w:lastRenderedPageBreak/>
              <w:t>漏斗中加入稀硝酸，将生成气体</w:t>
            </w:r>
            <w:r w:rsidR="00952358">
              <w:rPr>
                <w:rFonts w:ascii="Times New Roman" w:hAnsi="Times New Roman" w:cs="Times New Roman"/>
                <w:szCs w:val="21"/>
              </w:rPr>
              <w:t>依次通过碳酸氢钠溶液</w:t>
            </w:r>
            <w:r w:rsidR="00952358">
              <w:rPr>
                <w:rFonts w:ascii="Times New Roman" w:hAnsi="Times New Roman" w:cs="Times New Roman" w:hint="eastAsia"/>
                <w:szCs w:val="21"/>
              </w:rPr>
              <w:t>、</w:t>
            </w:r>
            <w:r w:rsidR="00337BFB">
              <w:rPr>
                <w:rFonts w:ascii="Times New Roman" w:hAnsi="Times New Roman" w:cs="Times New Roman"/>
                <w:szCs w:val="21"/>
              </w:rPr>
              <w:t>硅酸钠溶液，观察实验现象。</w:t>
            </w:r>
            <w:r w:rsidR="00337BFB">
              <w:rPr>
                <w:rFonts w:ascii="Times New Roman" w:hAnsi="Times New Roman" w:cs="Times New Roman"/>
                <w:noProof/>
                <w:szCs w:val="21"/>
              </w:rPr>
              <w:drawing>
                <wp:inline distT="0" distB="0" distL="0" distR="0">
                  <wp:extent cx="2038350" cy="120078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038350" cy="1200785"/>
                          </a:xfrm>
                          <a:prstGeom prst="rect">
                            <a:avLst/>
                          </a:prstGeom>
                          <a:noFill/>
                          <a:ln>
                            <a:noFill/>
                          </a:ln>
                          <a:effectLst/>
                        </pic:spPr>
                      </pic:pic>
                    </a:graphicData>
                  </a:graphic>
                </wp:inline>
              </w:drawing>
            </w:r>
          </w:p>
        </w:tc>
        <w:tc>
          <w:tcPr>
            <w:tcW w:w="1800" w:type="dxa"/>
          </w:tcPr>
          <w:p w:rsidR="00B66C0B" w:rsidRDefault="00337BFB" w:rsidP="00C3169C">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lastRenderedPageBreak/>
              <w:t>碳酸钙与硝酸反应并产生大量气</w:t>
            </w:r>
            <w:r>
              <w:rPr>
                <w:rFonts w:ascii="Times New Roman" w:hAnsi="Times New Roman" w:cs="Times New Roman"/>
                <w:szCs w:val="21"/>
              </w:rPr>
              <w:lastRenderedPageBreak/>
              <w:t>泡</w:t>
            </w:r>
            <w:r w:rsidR="00C3169C">
              <w:rPr>
                <w:rFonts w:ascii="Times New Roman" w:hAnsi="Times New Roman" w:cs="Times New Roman" w:hint="eastAsia"/>
                <w:szCs w:val="21"/>
              </w:rPr>
              <w:t>。</w:t>
            </w:r>
            <w:r>
              <w:rPr>
                <w:rFonts w:ascii="Times New Roman" w:hAnsi="Times New Roman" w:cs="Times New Roman"/>
                <w:szCs w:val="21"/>
              </w:rPr>
              <w:t>硅酸钠溶液中生成</w:t>
            </w:r>
            <w:r w:rsidR="00952358">
              <w:rPr>
                <w:rFonts w:ascii="Times New Roman" w:hAnsi="Times New Roman" w:cs="Times New Roman" w:hint="eastAsia"/>
                <w:szCs w:val="21"/>
              </w:rPr>
              <w:t>白色</w:t>
            </w:r>
            <w:r>
              <w:rPr>
                <w:rFonts w:ascii="Times New Roman" w:hAnsi="Times New Roman" w:cs="Times New Roman"/>
                <w:szCs w:val="21"/>
              </w:rPr>
              <w:t>胶状沉淀。</w:t>
            </w:r>
          </w:p>
        </w:tc>
        <w:tc>
          <w:tcPr>
            <w:tcW w:w="3282" w:type="dxa"/>
          </w:tcPr>
          <w:p w:rsidR="00B66C0B" w:rsidRDefault="00337BFB">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szCs w:val="21"/>
                <w:lang w:val="pt-BR"/>
              </w:rPr>
              <w:lastRenderedPageBreak/>
              <w:t>CaCO</w:t>
            </w:r>
            <w:r>
              <w:rPr>
                <w:rFonts w:ascii="Times New Roman" w:hAnsi="Times New Roman" w:cs="Times New Roman"/>
                <w:szCs w:val="21"/>
                <w:vertAlign w:val="subscript"/>
                <w:lang w:val="pt-BR"/>
              </w:rPr>
              <w:t>3</w:t>
            </w:r>
            <w:r>
              <w:rPr>
                <w:rFonts w:ascii="Times New Roman" w:hAnsi="Times New Roman" w:cs="Times New Roman"/>
                <w:szCs w:val="21"/>
                <w:lang w:val="pt-BR"/>
              </w:rPr>
              <w:t>+2HNO</w:t>
            </w:r>
            <w:r>
              <w:rPr>
                <w:rFonts w:ascii="Times New Roman" w:hAnsi="Times New Roman" w:cs="Times New Roman"/>
                <w:szCs w:val="21"/>
                <w:vertAlign w:val="subscript"/>
                <w:lang w:val="pt-BR"/>
              </w:rPr>
              <w:t>3</w:t>
            </w:r>
            <w:r>
              <w:rPr>
                <w:rFonts w:ascii="Times New Roman" w:hAnsi="Times New Roman" w:cs="Times New Roman"/>
                <w:szCs w:val="21"/>
                <w:lang w:val="pt-BR"/>
              </w:rPr>
              <w:t>==Ca(NO</w:t>
            </w:r>
            <w:r>
              <w:rPr>
                <w:rFonts w:ascii="Times New Roman" w:hAnsi="Times New Roman" w:cs="Times New Roman"/>
                <w:szCs w:val="21"/>
                <w:vertAlign w:val="subscript"/>
                <w:lang w:val="pt-BR"/>
              </w:rPr>
              <w:t>3</w:t>
            </w:r>
            <w:r>
              <w:rPr>
                <w:rFonts w:ascii="Times New Roman" w:hAnsi="Times New Roman" w:cs="Times New Roman"/>
                <w:szCs w:val="21"/>
                <w:lang w:val="pt-BR"/>
              </w:rPr>
              <w:t>)</w:t>
            </w:r>
            <w:r>
              <w:rPr>
                <w:rFonts w:ascii="Times New Roman" w:hAnsi="Times New Roman" w:cs="Times New Roman"/>
                <w:szCs w:val="21"/>
                <w:vertAlign w:val="subscript"/>
                <w:lang w:val="pt-BR"/>
              </w:rPr>
              <w:t>2</w:t>
            </w:r>
            <w:r>
              <w:rPr>
                <w:rFonts w:ascii="Times New Roman" w:hAnsi="Times New Roman" w:cs="Times New Roman"/>
                <w:szCs w:val="21"/>
                <w:lang w:val="pt-BR"/>
              </w:rPr>
              <w:t>+CO</w:t>
            </w:r>
            <w:r>
              <w:rPr>
                <w:rFonts w:ascii="Times New Roman" w:hAnsi="Times New Roman" w:cs="Times New Roman"/>
                <w:szCs w:val="21"/>
                <w:vertAlign w:val="subscript"/>
                <w:lang w:val="pt-BR"/>
              </w:rPr>
              <w:t>2</w:t>
            </w:r>
            <w:r>
              <w:rPr>
                <w:rFonts w:ascii="Times New Roman" w:hAnsi="Times New Roman" w:cs="Times New Roman"/>
                <w:szCs w:val="21"/>
                <w:lang w:val="pt-BR"/>
              </w:rPr>
              <w:t>↑+H</w:t>
            </w:r>
            <w:r>
              <w:rPr>
                <w:rFonts w:ascii="Times New Roman" w:hAnsi="Times New Roman" w:cs="Times New Roman"/>
                <w:szCs w:val="21"/>
                <w:vertAlign w:val="subscript"/>
                <w:lang w:val="pt-BR"/>
              </w:rPr>
              <w:t>2</w:t>
            </w:r>
            <w:r>
              <w:rPr>
                <w:rFonts w:ascii="Times New Roman" w:hAnsi="Times New Roman" w:cs="Times New Roman"/>
                <w:szCs w:val="21"/>
                <w:lang w:val="pt-BR"/>
              </w:rPr>
              <w:t>O</w:t>
            </w:r>
          </w:p>
          <w:p w:rsidR="00B66C0B" w:rsidRDefault="00337BFB">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szCs w:val="21"/>
                <w:lang w:val="pt-BR"/>
              </w:rPr>
              <w:t>Na</w:t>
            </w:r>
            <w:r>
              <w:rPr>
                <w:rFonts w:ascii="Times New Roman" w:hAnsi="Times New Roman" w:cs="Times New Roman"/>
                <w:szCs w:val="21"/>
                <w:vertAlign w:val="subscript"/>
                <w:lang w:val="pt-BR"/>
              </w:rPr>
              <w:t>2</w:t>
            </w:r>
            <w:r>
              <w:rPr>
                <w:rFonts w:ascii="Times New Roman" w:hAnsi="Times New Roman" w:cs="Times New Roman"/>
                <w:szCs w:val="21"/>
                <w:lang w:val="pt-BR"/>
              </w:rPr>
              <w:t>SiO</w:t>
            </w:r>
            <w:r>
              <w:rPr>
                <w:rFonts w:ascii="Times New Roman" w:hAnsi="Times New Roman" w:cs="Times New Roman"/>
                <w:szCs w:val="21"/>
                <w:vertAlign w:val="subscript"/>
                <w:lang w:val="pt-BR"/>
              </w:rPr>
              <w:t>3</w:t>
            </w:r>
            <w:r>
              <w:rPr>
                <w:rFonts w:ascii="Times New Roman" w:hAnsi="Times New Roman" w:cs="Times New Roman"/>
                <w:szCs w:val="21"/>
                <w:lang w:val="pt-BR"/>
              </w:rPr>
              <w:t>+CO</w:t>
            </w:r>
            <w:r>
              <w:rPr>
                <w:rFonts w:ascii="Times New Roman" w:hAnsi="Times New Roman" w:cs="Times New Roman"/>
                <w:szCs w:val="21"/>
                <w:vertAlign w:val="subscript"/>
                <w:lang w:val="pt-BR"/>
              </w:rPr>
              <w:t>2</w:t>
            </w:r>
            <w:r>
              <w:rPr>
                <w:rFonts w:ascii="Times New Roman" w:hAnsi="Times New Roman" w:cs="Times New Roman"/>
                <w:szCs w:val="21"/>
                <w:lang w:val="pt-BR"/>
              </w:rPr>
              <w:t>+H</w:t>
            </w:r>
            <w:r>
              <w:rPr>
                <w:rFonts w:ascii="Times New Roman" w:hAnsi="Times New Roman" w:cs="Times New Roman"/>
                <w:szCs w:val="21"/>
                <w:vertAlign w:val="subscript"/>
                <w:lang w:val="pt-BR"/>
              </w:rPr>
              <w:t>2</w:t>
            </w:r>
            <w:r>
              <w:rPr>
                <w:rFonts w:ascii="Times New Roman" w:hAnsi="Times New Roman" w:cs="Times New Roman"/>
                <w:szCs w:val="21"/>
                <w:lang w:val="pt-BR"/>
              </w:rPr>
              <w:t>O==H</w:t>
            </w:r>
            <w:r w:rsidR="00952358">
              <w:rPr>
                <w:rFonts w:ascii="Times New Roman" w:hAnsi="Times New Roman" w:cs="Times New Roman"/>
                <w:szCs w:val="21"/>
                <w:vertAlign w:val="subscript"/>
                <w:lang w:val="pt-BR"/>
              </w:rPr>
              <w:t>4</w:t>
            </w:r>
            <w:r>
              <w:rPr>
                <w:rFonts w:ascii="Times New Roman" w:hAnsi="Times New Roman" w:cs="Times New Roman"/>
                <w:szCs w:val="21"/>
                <w:lang w:val="pt-BR"/>
              </w:rPr>
              <w:t>SiO</w:t>
            </w:r>
            <w:r w:rsidR="00952358">
              <w:rPr>
                <w:rFonts w:ascii="Times New Roman" w:hAnsi="Times New Roman" w:cs="Times New Roman"/>
                <w:szCs w:val="21"/>
                <w:vertAlign w:val="subscript"/>
                <w:lang w:val="pt-BR"/>
              </w:rPr>
              <w:t>4</w:t>
            </w:r>
            <w:r w:rsidR="00952358">
              <w:rPr>
                <w:rFonts w:ascii="宋体" w:eastAsia="宋体" w:hAnsi="宋体" w:cs="Times New Roman" w:hint="eastAsia"/>
                <w:szCs w:val="21"/>
                <w:lang w:val="pt-BR"/>
              </w:rPr>
              <w:t>↓</w:t>
            </w:r>
            <w:r>
              <w:rPr>
                <w:rFonts w:ascii="Times New Roman" w:hAnsi="Times New Roman" w:cs="Times New Roman"/>
                <w:szCs w:val="21"/>
                <w:lang w:val="pt-BR"/>
              </w:rPr>
              <w:lastRenderedPageBreak/>
              <w:t>+Na</w:t>
            </w:r>
            <w:r>
              <w:rPr>
                <w:rFonts w:ascii="Times New Roman" w:hAnsi="Times New Roman" w:cs="Times New Roman"/>
                <w:szCs w:val="21"/>
                <w:vertAlign w:val="subscript"/>
                <w:lang w:val="pt-BR"/>
              </w:rPr>
              <w:t>2</w:t>
            </w:r>
            <w:r>
              <w:rPr>
                <w:rFonts w:ascii="Times New Roman" w:hAnsi="Times New Roman" w:cs="Times New Roman"/>
                <w:szCs w:val="21"/>
                <w:lang w:val="pt-BR"/>
              </w:rPr>
              <w:t>CO</w:t>
            </w:r>
            <w:r>
              <w:rPr>
                <w:rFonts w:ascii="Times New Roman" w:hAnsi="Times New Roman" w:cs="Times New Roman"/>
                <w:szCs w:val="21"/>
                <w:vertAlign w:val="subscript"/>
                <w:lang w:val="pt-BR"/>
              </w:rPr>
              <w:t>3</w:t>
            </w:r>
          </w:p>
          <w:p w:rsidR="00952358" w:rsidRPr="00952358" w:rsidRDefault="00952358" w:rsidP="00952358">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hint="eastAsia"/>
                <w:szCs w:val="21"/>
                <w:lang w:val="pt-BR"/>
              </w:rPr>
              <w:t>（</w:t>
            </w:r>
            <w:r>
              <w:rPr>
                <w:rFonts w:ascii="Times New Roman" w:hAnsi="Times New Roman" w:cs="Times New Roman"/>
                <w:szCs w:val="21"/>
                <w:lang w:val="pt-BR"/>
              </w:rPr>
              <w:t>或</w:t>
            </w:r>
            <w:r>
              <w:rPr>
                <w:rFonts w:ascii="Times New Roman" w:hAnsi="Times New Roman" w:cs="Times New Roman"/>
                <w:szCs w:val="21"/>
                <w:lang w:val="pt-BR"/>
              </w:rPr>
              <w:t>Na</w:t>
            </w:r>
            <w:r>
              <w:rPr>
                <w:rFonts w:ascii="Times New Roman" w:hAnsi="Times New Roman" w:cs="Times New Roman"/>
                <w:szCs w:val="21"/>
                <w:vertAlign w:val="subscript"/>
                <w:lang w:val="pt-BR"/>
              </w:rPr>
              <w:t>2</w:t>
            </w:r>
            <w:r>
              <w:rPr>
                <w:rFonts w:ascii="Times New Roman" w:hAnsi="Times New Roman" w:cs="Times New Roman"/>
                <w:szCs w:val="21"/>
                <w:lang w:val="pt-BR"/>
              </w:rPr>
              <w:t>SiO</w:t>
            </w:r>
            <w:r>
              <w:rPr>
                <w:rFonts w:ascii="Times New Roman" w:hAnsi="Times New Roman" w:cs="Times New Roman"/>
                <w:szCs w:val="21"/>
                <w:vertAlign w:val="subscript"/>
                <w:lang w:val="pt-BR"/>
              </w:rPr>
              <w:t xml:space="preserve">3 </w:t>
            </w:r>
            <w:r>
              <w:rPr>
                <w:rFonts w:ascii="Times New Roman" w:hAnsi="Times New Roman" w:cs="Times New Roman"/>
                <w:szCs w:val="21"/>
                <w:lang w:val="pt-BR"/>
              </w:rPr>
              <w:t>+ CO</w:t>
            </w:r>
            <w:r>
              <w:rPr>
                <w:rFonts w:ascii="Times New Roman" w:hAnsi="Times New Roman" w:cs="Times New Roman"/>
                <w:szCs w:val="21"/>
                <w:vertAlign w:val="subscript"/>
                <w:lang w:val="pt-BR"/>
              </w:rPr>
              <w:t xml:space="preserve">2 </w:t>
            </w:r>
            <w:r>
              <w:rPr>
                <w:rFonts w:ascii="Times New Roman" w:hAnsi="Times New Roman" w:cs="Times New Roman"/>
                <w:szCs w:val="21"/>
                <w:lang w:val="pt-BR"/>
              </w:rPr>
              <w:t>+ 2H</w:t>
            </w:r>
            <w:r>
              <w:rPr>
                <w:rFonts w:ascii="Times New Roman" w:hAnsi="Times New Roman" w:cs="Times New Roman"/>
                <w:szCs w:val="21"/>
                <w:vertAlign w:val="subscript"/>
                <w:lang w:val="pt-BR"/>
              </w:rPr>
              <w:t>2</w:t>
            </w:r>
            <w:r>
              <w:rPr>
                <w:rFonts w:ascii="Times New Roman" w:hAnsi="Times New Roman" w:cs="Times New Roman"/>
                <w:szCs w:val="21"/>
                <w:lang w:val="pt-BR"/>
              </w:rPr>
              <w:t>O == H</w:t>
            </w:r>
            <w:r w:rsidR="00B42E56">
              <w:rPr>
                <w:rFonts w:ascii="Times New Roman" w:hAnsi="Times New Roman" w:cs="Times New Roman"/>
                <w:szCs w:val="21"/>
                <w:vertAlign w:val="subscript"/>
                <w:lang w:val="pt-BR"/>
              </w:rPr>
              <w:t>2</w:t>
            </w:r>
            <w:r>
              <w:rPr>
                <w:rFonts w:ascii="Times New Roman" w:hAnsi="Times New Roman" w:cs="Times New Roman"/>
                <w:szCs w:val="21"/>
                <w:lang w:val="pt-BR"/>
              </w:rPr>
              <w:t>SiO</w:t>
            </w:r>
            <w:r w:rsidR="00B42E56">
              <w:rPr>
                <w:rFonts w:ascii="Times New Roman" w:hAnsi="Times New Roman" w:cs="Times New Roman"/>
                <w:szCs w:val="21"/>
                <w:vertAlign w:val="subscript"/>
                <w:lang w:val="pt-BR"/>
              </w:rPr>
              <w:t>3</w:t>
            </w:r>
            <w:r>
              <w:rPr>
                <w:rFonts w:ascii="宋体" w:eastAsia="宋体" w:hAnsi="宋体" w:cs="Times New Roman" w:hint="eastAsia"/>
                <w:szCs w:val="21"/>
                <w:lang w:val="pt-BR"/>
              </w:rPr>
              <w:t>↓</w:t>
            </w:r>
            <w:r>
              <w:rPr>
                <w:rFonts w:ascii="Times New Roman" w:hAnsi="Times New Roman" w:cs="Times New Roman"/>
                <w:szCs w:val="21"/>
                <w:lang w:val="pt-BR"/>
              </w:rPr>
              <w:t>+ Na</w:t>
            </w:r>
            <w:r>
              <w:rPr>
                <w:rFonts w:ascii="Times New Roman" w:hAnsi="Times New Roman" w:cs="Times New Roman"/>
                <w:szCs w:val="21"/>
                <w:vertAlign w:val="subscript"/>
                <w:lang w:val="pt-BR"/>
              </w:rPr>
              <w:t>2</w:t>
            </w:r>
            <w:r>
              <w:rPr>
                <w:rFonts w:ascii="Times New Roman" w:hAnsi="Times New Roman" w:cs="Times New Roman"/>
                <w:szCs w:val="21"/>
                <w:lang w:val="pt-BR"/>
              </w:rPr>
              <w:t>CO</w:t>
            </w:r>
            <w:r>
              <w:rPr>
                <w:rFonts w:ascii="Times New Roman" w:hAnsi="Times New Roman" w:cs="Times New Roman"/>
                <w:szCs w:val="21"/>
                <w:vertAlign w:val="subscript"/>
                <w:lang w:val="pt-BR"/>
              </w:rPr>
              <w:t>3</w:t>
            </w:r>
            <w:r>
              <w:rPr>
                <w:rFonts w:ascii="Times New Roman" w:hAnsi="Times New Roman" w:cs="Times New Roman" w:hint="eastAsia"/>
                <w:szCs w:val="21"/>
                <w:lang w:val="pt-BR"/>
              </w:rPr>
              <w:t>）</w:t>
            </w:r>
          </w:p>
          <w:p w:rsidR="00C3169C" w:rsidRDefault="00C3169C" w:rsidP="00C3169C">
            <w:pPr>
              <w:adjustRightInd w:val="0"/>
              <w:snapToGrid w:val="0"/>
              <w:spacing w:line="360" w:lineRule="auto"/>
              <w:jc w:val="left"/>
              <w:rPr>
                <w:rFonts w:ascii="Times New Roman" w:hAnsi="Times New Roman" w:cs="Times New Roman"/>
                <w:szCs w:val="21"/>
                <w:vertAlign w:val="subscript"/>
                <w:lang w:val="pt-BR"/>
              </w:rPr>
            </w:pPr>
            <w:r>
              <w:rPr>
                <w:rFonts w:ascii="Times New Roman" w:hAnsi="Times New Roman" w:cs="Times New Roman"/>
                <w:szCs w:val="21"/>
                <w:lang w:val="pt-BR"/>
              </w:rPr>
              <w:t>因为</w:t>
            </w:r>
            <w:r>
              <w:rPr>
                <w:rFonts w:ascii="Times New Roman" w:hAnsi="Times New Roman" w:cs="Times New Roman" w:hint="eastAsia"/>
                <w:szCs w:val="21"/>
                <w:lang w:val="pt-BR"/>
              </w:rPr>
              <w:t>，</w:t>
            </w:r>
            <w:r w:rsidR="00337BFB">
              <w:rPr>
                <w:rFonts w:ascii="Times New Roman" w:hAnsi="Times New Roman" w:cs="Times New Roman"/>
                <w:szCs w:val="21"/>
                <w:lang w:val="pt-BR"/>
              </w:rPr>
              <w:t>酸性</w:t>
            </w:r>
            <w:r>
              <w:rPr>
                <w:rFonts w:ascii="Times New Roman" w:hAnsi="Times New Roman" w:cs="Times New Roman" w:hint="eastAsia"/>
                <w:szCs w:val="21"/>
                <w:lang w:val="pt-BR"/>
              </w:rPr>
              <w:t>：</w:t>
            </w:r>
            <w:r>
              <w:rPr>
                <w:rFonts w:ascii="Times New Roman" w:hAnsi="Times New Roman" w:cs="Times New Roman"/>
                <w:szCs w:val="21"/>
                <w:lang w:val="pt-BR"/>
              </w:rPr>
              <w:t>HNO</w:t>
            </w:r>
            <w:r>
              <w:rPr>
                <w:rFonts w:ascii="Times New Roman" w:hAnsi="Times New Roman" w:cs="Times New Roman"/>
                <w:szCs w:val="21"/>
                <w:vertAlign w:val="subscript"/>
                <w:lang w:val="pt-BR"/>
              </w:rPr>
              <w:t>3</w:t>
            </w:r>
            <w:r>
              <w:rPr>
                <w:rFonts w:ascii="Times New Roman" w:hAnsi="Times New Roman" w:cs="Times New Roman"/>
                <w:szCs w:val="21"/>
                <w:lang w:val="pt-BR"/>
              </w:rPr>
              <w:t>&gt;H</w:t>
            </w:r>
            <w:r>
              <w:rPr>
                <w:rFonts w:ascii="Times New Roman" w:hAnsi="Times New Roman" w:cs="Times New Roman"/>
                <w:szCs w:val="21"/>
                <w:vertAlign w:val="subscript"/>
                <w:lang w:val="pt-BR"/>
              </w:rPr>
              <w:t>2</w:t>
            </w:r>
            <w:r>
              <w:rPr>
                <w:rFonts w:ascii="Times New Roman" w:hAnsi="Times New Roman" w:cs="Times New Roman"/>
                <w:szCs w:val="21"/>
                <w:lang w:val="pt-BR"/>
              </w:rPr>
              <w:t>CO</w:t>
            </w:r>
            <w:r>
              <w:rPr>
                <w:rFonts w:ascii="Times New Roman" w:hAnsi="Times New Roman" w:cs="Times New Roman"/>
                <w:szCs w:val="21"/>
                <w:vertAlign w:val="subscript"/>
                <w:lang w:val="pt-BR"/>
              </w:rPr>
              <w:t>3</w:t>
            </w:r>
            <w:r>
              <w:rPr>
                <w:rFonts w:ascii="Times New Roman" w:hAnsi="Times New Roman" w:cs="Times New Roman"/>
                <w:szCs w:val="21"/>
                <w:lang w:val="pt-BR"/>
              </w:rPr>
              <w:t>&gt;H</w:t>
            </w:r>
            <w:r>
              <w:rPr>
                <w:rFonts w:ascii="Times New Roman" w:hAnsi="Times New Roman" w:cs="Times New Roman"/>
                <w:szCs w:val="21"/>
                <w:vertAlign w:val="subscript"/>
                <w:lang w:val="pt-BR"/>
              </w:rPr>
              <w:t>2</w:t>
            </w:r>
            <w:r>
              <w:rPr>
                <w:rFonts w:ascii="Times New Roman" w:hAnsi="Times New Roman" w:cs="Times New Roman"/>
                <w:szCs w:val="21"/>
                <w:lang w:val="pt-BR"/>
              </w:rPr>
              <w:t>SiO</w:t>
            </w:r>
            <w:r>
              <w:rPr>
                <w:rFonts w:ascii="Times New Roman" w:hAnsi="Times New Roman" w:cs="Times New Roman"/>
                <w:szCs w:val="21"/>
                <w:vertAlign w:val="subscript"/>
                <w:lang w:val="pt-BR"/>
              </w:rPr>
              <w:t>3</w:t>
            </w:r>
          </w:p>
          <w:p w:rsidR="00B66C0B" w:rsidRDefault="00337BFB" w:rsidP="00C3169C">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szCs w:val="21"/>
                <w:lang w:val="pt-BR"/>
              </w:rPr>
              <w:t>因此</w:t>
            </w:r>
            <w:r w:rsidR="00C3169C">
              <w:rPr>
                <w:rFonts w:ascii="Times New Roman" w:hAnsi="Times New Roman" w:cs="Times New Roman" w:hint="eastAsia"/>
                <w:szCs w:val="21"/>
                <w:lang w:val="pt-BR"/>
              </w:rPr>
              <w:t>，</w:t>
            </w:r>
            <w:r>
              <w:rPr>
                <w:rFonts w:ascii="Times New Roman" w:hAnsi="Times New Roman" w:cs="Times New Roman"/>
                <w:szCs w:val="21"/>
                <w:lang w:val="pt-BR"/>
              </w:rPr>
              <w:t>非金属性</w:t>
            </w:r>
            <w:r w:rsidR="00C3169C">
              <w:rPr>
                <w:rFonts w:ascii="Times New Roman" w:hAnsi="Times New Roman" w:cs="Times New Roman" w:hint="eastAsia"/>
                <w:szCs w:val="21"/>
                <w:lang w:val="pt-BR"/>
              </w:rPr>
              <w:t>：</w:t>
            </w:r>
            <w:r>
              <w:rPr>
                <w:rFonts w:ascii="Times New Roman" w:hAnsi="Times New Roman" w:cs="Times New Roman"/>
                <w:szCs w:val="21"/>
                <w:lang w:val="pt-BR"/>
              </w:rPr>
              <w:t>N&gt;C&gt;Si</w:t>
            </w:r>
          </w:p>
        </w:tc>
      </w:tr>
    </w:tbl>
    <w:p w:rsidR="00B66C0B" w:rsidRDefault="00337BFB">
      <w:pPr>
        <w:adjustRightInd w:val="0"/>
        <w:snapToGrid w:val="0"/>
        <w:spacing w:line="360" w:lineRule="auto"/>
        <w:ind w:firstLineChars="200" w:firstLine="420"/>
        <w:jc w:val="left"/>
        <w:rPr>
          <w:rFonts w:hint="eastAsia"/>
          <w:szCs w:val="21"/>
        </w:rPr>
      </w:pPr>
      <w:r>
        <w:rPr>
          <w:noProof/>
        </w:rPr>
        <w:lastRenderedPageBreak/>
        <w:drawing>
          <wp:anchor distT="0" distB="0" distL="114300" distR="114300" simplePos="0" relativeHeight="251659264" behindDoc="0" locked="0" layoutInCell="1" allowOverlap="1">
            <wp:simplePos x="0" y="0"/>
            <wp:positionH relativeFrom="column">
              <wp:posOffset>4239260</wp:posOffset>
            </wp:positionH>
            <wp:positionV relativeFrom="paragraph">
              <wp:posOffset>133985</wp:posOffset>
            </wp:positionV>
            <wp:extent cx="1104900" cy="1224915"/>
            <wp:effectExtent l="19050" t="0" r="0" b="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104900" cy="1224915"/>
                    </a:xfrm>
                    <a:prstGeom prst="rect">
                      <a:avLst/>
                    </a:prstGeom>
                    <a:noFill/>
                    <a:ln>
                      <a:noFill/>
                    </a:ln>
                  </pic:spPr>
                </pic:pic>
              </a:graphicData>
            </a:graphic>
          </wp:anchor>
        </w:drawing>
      </w:r>
      <w:r>
        <w:rPr>
          <w:rFonts w:hAnsi="宋体" w:hint="eastAsia"/>
          <w:szCs w:val="21"/>
        </w:rPr>
        <w:t>三</w:t>
      </w:r>
      <w:r>
        <w:rPr>
          <w:rFonts w:hAnsi="宋体"/>
          <w:szCs w:val="21"/>
        </w:rPr>
        <w:t>、问题讨论解答</w:t>
      </w:r>
    </w:p>
    <w:p w:rsidR="00B66C0B" w:rsidRDefault="00C3169C">
      <w:pPr>
        <w:adjustRightInd w:val="0"/>
        <w:snapToGrid w:val="0"/>
        <w:spacing w:line="360" w:lineRule="auto"/>
        <w:ind w:firstLineChars="200" w:firstLine="420"/>
        <w:jc w:val="left"/>
        <w:rPr>
          <w:rFonts w:hint="eastAsia"/>
          <w:szCs w:val="21"/>
        </w:rPr>
      </w:pPr>
      <w:r>
        <w:rPr>
          <w:rFonts w:hAnsi="宋体"/>
          <w:szCs w:val="21"/>
        </w:rPr>
        <w:t>按如右图所示组装仪器，</w:t>
      </w:r>
      <w:r>
        <w:rPr>
          <w:rFonts w:hAnsi="宋体" w:hint="eastAsia"/>
          <w:szCs w:val="21"/>
        </w:rPr>
        <w:t>在</w:t>
      </w:r>
      <w:r w:rsidR="00337BFB">
        <w:rPr>
          <w:rFonts w:hAnsi="宋体"/>
          <w:szCs w:val="21"/>
        </w:rPr>
        <w:t>大试管</w:t>
      </w:r>
      <w:r>
        <w:rPr>
          <w:rFonts w:hAnsi="宋体"/>
          <w:szCs w:val="21"/>
        </w:rPr>
        <w:t>中</w:t>
      </w:r>
      <w:r w:rsidR="00337BFB">
        <w:rPr>
          <w:rFonts w:hAnsi="宋体"/>
          <w:szCs w:val="21"/>
        </w:rPr>
        <w:t>放入一定量氯酸钾</w:t>
      </w:r>
      <w:r>
        <w:rPr>
          <w:rFonts w:hAnsi="宋体"/>
          <w:szCs w:val="21"/>
        </w:rPr>
        <w:t>固体</w:t>
      </w:r>
      <w:r w:rsidR="00337BFB">
        <w:rPr>
          <w:rFonts w:hAnsi="宋体"/>
          <w:szCs w:val="21"/>
        </w:rPr>
        <w:t>或者高锰酸钾</w:t>
      </w:r>
      <w:r>
        <w:rPr>
          <w:rFonts w:hAnsi="宋体"/>
          <w:szCs w:val="21"/>
        </w:rPr>
        <w:t>粉末</w:t>
      </w:r>
      <w:r w:rsidR="00337BFB">
        <w:rPr>
          <w:rFonts w:hAnsi="宋体"/>
          <w:szCs w:val="21"/>
        </w:rPr>
        <w:t>，</w:t>
      </w:r>
      <w:r>
        <w:rPr>
          <w:rFonts w:hAnsi="宋体"/>
          <w:szCs w:val="21"/>
        </w:rPr>
        <w:t>向长颈漏斗中加入浓盐酸，将生成气体通入硫化钠溶液，观察</w:t>
      </w:r>
      <w:r w:rsidR="00337BFB">
        <w:rPr>
          <w:rFonts w:hAnsi="宋体"/>
          <w:szCs w:val="21"/>
        </w:rPr>
        <w:t>现象。</w:t>
      </w:r>
    </w:p>
    <w:p w:rsidR="00B66C0B" w:rsidRDefault="00B66C0B">
      <w:pPr>
        <w:adjustRightInd w:val="0"/>
        <w:snapToGrid w:val="0"/>
        <w:spacing w:line="360" w:lineRule="auto"/>
        <w:jc w:val="left"/>
        <w:rPr>
          <w:rFonts w:hint="eastAsia"/>
          <w:szCs w:val="21"/>
        </w:rPr>
      </w:pPr>
    </w:p>
    <w:p w:rsidR="00891BBF" w:rsidRDefault="00891BBF">
      <w:pPr>
        <w:adjustRightInd w:val="0"/>
        <w:snapToGrid w:val="0"/>
        <w:spacing w:line="360" w:lineRule="auto"/>
        <w:jc w:val="center"/>
        <w:outlineLvl w:val="0"/>
        <w:rPr>
          <w:rFonts w:hint="eastAsia"/>
          <w:sz w:val="24"/>
          <w:szCs w:val="24"/>
        </w:rPr>
      </w:pPr>
      <w:bookmarkStart w:id="3" w:name="_Toc6919"/>
    </w:p>
    <w:p w:rsidR="00B66C0B" w:rsidRDefault="00337BFB">
      <w:pPr>
        <w:adjustRightInd w:val="0"/>
        <w:snapToGrid w:val="0"/>
        <w:spacing w:line="360" w:lineRule="auto"/>
        <w:jc w:val="center"/>
        <w:outlineLvl w:val="0"/>
        <w:rPr>
          <w:rFonts w:hint="eastAsia"/>
          <w:sz w:val="24"/>
          <w:szCs w:val="24"/>
        </w:rPr>
      </w:pPr>
      <w:r>
        <w:rPr>
          <w:sz w:val="24"/>
          <w:szCs w:val="24"/>
        </w:rPr>
        <w:t>实验七认识重要的有机化合物</w:t>
      </w:r>
      <w:bookmarkEnd w:id="3"/>
    </w:p>
    <w:p w:rsidR="00B66C0B" w:rsidRDefault="00337BFB">
      <w:pPr>
        <w:adjustRightInd w:val="0"/>
        <w:snapToGrid w:val="0"/>
        <w:spacing w:line="360" w:lineRule="auto"/>
        <w:jc w:val="left"/>
        <w:outlineLvl w:val="1"/>
        <w:rPr>
          <w:rFonts w:eastAsia="黑体" w:hint="eastAsia"/>
          <w:szCs w:val="21"/>
        </w:rPr>
      </w:pPr>
      <w:r>
        <w:rPr>
          <w:rFonts w:eastAsia="黑体"/>
          <w:szCs w:val="21"/>
        </w:rPr>
        <w:t>【实验目的】</w:t>
      </w:r>
    </w:p>
    <w:p w:rsidR="00B66C0B" w:rsidRDefault="00337BFB">
      <w:pPr>
        <w:adjustRightInd w:val="0"/>
        <w:snapToGrid w:val="0"/>
        <w:spacing w:line="360" w:lineRule="auto"/>
        <w:ind w:firstLineChars="200" w:firstLine="420"/>
        <w:jc w:val="left"/>
        <w:rPr>
          <w:rFonts w:ascii="楷体_GB2312" w:eastAsia="楷体_GB2312" w:hint="eastAsia"/>
          <w:sz w:val="24"/>
        </w:rPr>
      </w:pPr>
      <w:r>
        <w:rPr>
          <w:rFonts w:ascii="楷体_GB2312" w:eastAsia="楷体_GB2312" w:hint="eastAsia"/>
        </w:rPr>
        <w:t>1．</w:t>
      </w:r>
      <w:r w:rsidR="00B42E56">
        <w:rPr>
          <w:rFonts w:ascii="楷体_GB2312" w:eastAsia="楷体_GB2312" w:hint="eastAsia"/>
        </w:rPr>
        <w:t>了解</w:t>
      </w:r>
      <w:r>
        <w:rPr>
          <w:rFonts w:ascii="楷体_GB2312" w:eastAsia="楷体_GB2312" w:hint="eastAsia"/>
        </w:rPr>
        <w:t>乙醇</w:t>
      </w:r>
      <w:r w:rsidR="00B42E56">
        <w:rPr>
          <w:rFonts w:ascii="楷体_GB2312" w:eastAsia="楷体_GB2312" w:hint="eastAsia"/>
        </w:rPr>
        <w:t>的</w:t>
      </w:r>
      <w:r>
        <w:rPr>
          <w:rFonts w:ascii="楷体_GB2312" w:eastAsia="楷体_GB2312" w:hint="eastAsia"/>
        </w:rPr>
        <w:t>化学性质。</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rPr>
        <w:t>2．制备乙酸乙酯，认识酯类的水解</w:t>
      </w:r>
      <w:r>
        <w:rPr>
          <w:rFonts w:ascii="楷体_GB2312" w:eastAsia="楷体_GB2312" w:hint="eastAsia"/>
          <w:szCs w:val="21"/>
        </w:rPr>
        <w:t>。</w:t>
      </w:r>
    </w:p>
    <w:p w:rsidR="00B66C0B" w:rsidRDefault="00337BFB">
      <w:pPr>
        <w:adjustRightInd w:val="0"/>
        <w:snapToGrid w:val="0"/>
        <w:spacing w:line="360" w:lineRule="auto"/>
        <w:ind w:firstLineChars="200" w:firstLine="420"/>
        <w:jc w:val="left"/>
        <w:rPr>
          <w:rFonts w:eastAsia="楷体_GB2312" w:hint="eastAsia"/>
          <w:szCs w:val="21"/>
        </w:rPr>
      </w:pPr>
      <w:r>
        <w:rPr>
          <w:rFonts w:ascii="楷体_GB2312" w:eastAsia="楷体_GB2312" w:hint="eastAsia"/>
        </w:rPr>
        <w:t>3．</w:t>
      </w:r>
      <w:r w:rsidR="00B42E56">
        <w:rPr>
          <w:rFonts w:ascii="楷体_GB2312" w:eastAsia="楷体_GB2312" w:hint="eastAsia"/>
        </w:rPr>
        <w:t>了解</w:t>
      </w:r>
      <w:r>
        <w:rPr>
          <w:rFonts w:ascii="楷体_GB2312" w:eastAsia="楷体_GB2312" w:hint="eastAsia"/>
        </w:rPr>
        <w:t>葡萄糖</w:t>
      </w:r>
      <w:r w:rsidR="00B42E56">
        <w:rPr>
          <w:rFonts w:ascii="楷体_GB2312" w:eastAsia="楷体_GB2312" w:hint="eastAsia"/>
        </w:rPr>
        <w:t>额</w:t>
      </w:r>
      <w:r>
        <w:rPr>
          <w:rFonts w:ascii="楷体_GB2312" w:eastAsia="楷体_GB2312" w:hint="eastAsia"/>
        </w:rPr>
        <w:t>性质，证明</w:t>
      </w:r>
      <w:r w:rsidR="007534C1">
        <w:rPr>
          <w:rFonts w:ascii="楷体_GB2312" w:eastAsia="楷体_GB2312" w:hint="eastAsia"/>
        </w:rPr>
        <w:t>其</w:t>
      </w:r>
      <w:r>
        <w:rPr>
          <w:rFonts w:ascii="楷体_GB2312" w:eastAsia="楷体_GB2312" w:hint="eastAsia"/>
        </w:rPr>
        <w:t>分子中含有醛基</w:t>
      </w:r>
      <w:r>
        <w:rPr>
          <w:rFonts w:eastAsia="楷体_GB2312"/>
        </w:rPr>
        <w:t>。</w:t>
      </w:r>
    </w:p>
    <w:p w:rsidR="002F426F" w:rsidRPr="002F426F" w:rsidRDefault="002F426F" w:rsidP="002F426F">
      <w:pPr>
        <w:adjustRightInd w:val="0"/>
        <w:snapToGrid w:val="0"/>
        <w:spacing w:line="360" w:lineRule="auto"/>
        <w:ind w:firstLineChars="200" w:firstLine="420"/>
        <w:jc w:val="left"/>
        <w:rPr>
          <w:rFonts w:ascii="楷体_GB2312" w:eastAsia="楷体_GB2312" w:hint="eastAsia"/>
        </w:rPr>
      </w:pPr>
      <w:r w:rsidRPr="002F426F">
        <w:rPr>
          <w:rFonts w:ascii="楷体_GB2312" w:eastAsia="楷体_GB2312" w:hint="eastAsia"/>
        </w:rPr>
        <w:t>4</w:t>
      </w:r>
      <w:r>
        <w:rPr>
          <w:rFonts w:ascii="楷体_GB2312" w:eastAsia="楷体_GB2312" w:hint="eastAsia"/>
        </w:rPr>
        <w:t>．</w:t>
      </w:r>
      <w:r w:rsidRPr="002F426F">
        <w:rPr>
          <w:rFonts w:ascii="楷体_GB2312" w:eastAsia="楷体_GB2312" w:hint="eastAsia"/>
        </w:rPr>
        <w:t>学习</w:t>
      </w:r>
      <w:r w:rsidR="00B42E56">
        <w:rPr>
          <w:rFonts w:ascii="楷体_GB2312" w:eastAsia="楷体_GB2312" w:hint="eastAsia"/>
        </w:rPr>
        <w:t>闻</w:t>
      </w:r>
      <w:r w:rsidRPr="002F426F">
        <w:rPr>
          <w:rFonts w:ascii="楷体_GB2312" w:eastAsia="楷体_GB2312"/>
        </w:rPr>
        <w:t>气体的</w:t>
      </w:r>
      <w:r w:rsidR="00B42E56">
        <w:rPr>
          <w:rFonts w:ascii="楷体_GB2312" w:eastAsia="楷体_GB2312" w:hint="eastAsia"/>
        </w:rPr>
        <w:t>实验</w:t>
      </w:r>
      <w:r w:rsidR="00B42E56">
        <w:rPr>
          <w:rFonts w:ascii="楷体_GB2312" w:eastAsia="楷体_GB2312"/>
        </w:rPr>
        <w:t>方法</w:t>
      </w:r>
      <w:r w:rsidRPr="002F426F">
        <w:rPr>
          <w:rFonts w:ascii="楷体_GB2312" w:eastAsia="楷体_GB2312"/>
        </w:rPr>
        <w:t>，掌握液体加热实验装置的组装与防爆沸的方法。</w:t>
      </w:r>
      <w:r>
        <w:rPr>
          <w:rFonts w:ascii="楷体_GB2312" w:eastAsia="楷体_GB2312" w:hint="eastAsia"/>
        </w:rPr>
        <w:t>学习</w:t>
      </w:r>
      <w:r w:rsidRPr="002F426F">
        <w:rPr>
          <w:rFonts w:ascii="楷体_GB2312" w:eastAsia="楷体_GB2312"/>
        </w:rPr>
        <w:t>用控制变量的方法研究影响化学反应的因素。</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羟基</w:t>
      </w:r>
      <w:r w:rsidR="007534C1">
        <w:rPr>
          <w:rFonts w:ascii="楷体_GB2312" w:eastAsia="楷体_GB2312" w:hint="eastAsia"/>
          <w:szCs w:val="21"/>
        </w:rPr>
        <w:t>（</w:t>
      </w:r>
      <w:r>
        <w:rPr>
          <w:rFonts w:ascii="楷体_GB2312" w:eastAsia="楷体_GB2312" w:hint="eastAsia"/>
          <w:szCs w:val="21"/>
        </w:rPr>
        <w:t>－OH</w:t>
      </w:r>
      <w:r w:rsidR="007534C1">
        <w:rPr>
          <w:rFonts w:ascii="楷体_GB2312" w:eastAsia="楷体_GB2312" w:hint="eastAsia"/>
          <w:szCs w:val="21"/>
        </w:rPr>
        <w:t>）</w:t>
      </w:r>
      <w:r>
        <w:rPr>
          <w:rFonts w:ascii="楷体_GB2312" w:eastAsia="楷体_GB2312" w:hint="eastAsia"/>
          <w:szCs w:val="21"/>
        </w:rPr>
        <w:t>决定乙醇的主要性质</w:t>
      </w:r>
      <w:r w:rsidR="007534C1">
        <w:rPr>
          <w:rFonts w:ascii="楷体_GB2312" w:eastAsia="楷体_GB2312" w:hint="eastAsia"/>
          <w:szCs w:val="21"/>
        </w:rPr>
        <w:t>。</w:t>
      </w:r>
      <w:r>
        <w:rPr>
          <w:rFonts w:ascii="楷体_GB2312" w:eastAsia="楷体_GB2312" w:hint="eastAsia"/>
          <w:szCs w:val="21"/>
        </w:rPr>
        <w:t>羟基里的氢原子会被活泼金属所取代</w:t>
      </w:r>
      <w:r w:rsidR="007534C1">
        <w:rPr>
          <w:rFonts w:ascii="楷体_GB2312" w:eastAsia="楷体_GB2312" w:hint="eastAsia"/>
          <w:szCs w:val="21"/>
        </w:rPr>
        <w:t>，</w:t>
      </w:r>
      <w:r>
        <w:rPr>
          <w:rFonts w:ascii="楷体_GB2312" w:eastAsia="楷体_GB2312" w:hint="eastAsia"/>
          <w:szCs w:val="21"/>
        </w:rPr>
        <w:t>在浓硫酸存在并加热的条件下，乙醇可与乙酸发生</w:t>
      </w:r>
      <w:r w:rsidR="007534C1">
        <w:rPr>
          <w:rFonts w:ascii="楷体_GB2312" w:eastAsia="楷体_GB2312" w:hint="eastAsia"/>
          <w:szCs w:val="21"/>
        </w:rPr>
        <w:t>酯化反应</w:t>
      </w:r>
      <w:r>
        <w:rPr>
          <w:rFonts w:ascii="楷体_GB2312" w:eastAsia="楷体_GB2312" w:hint="eastAsia"/>
          <w:szCs w:val="21"/>
        </w:rPr>
        <w:t>生成乙酸乙酯。乙酸乙酯能发生水解，生成乙酸和乙醇</w:t>
      </w:r>
      <w:r w:rsidR="007534C1">
        <w:rPr>
          <w:rFonts w:ascii="楷体_GB2312" w:eastAsia="楷体_GB2312" w:hint="eastAsia"/>
          <w:szCs w:val="21"/>
        </w:rPr>
        <w:t>。</w:t>
      </w:r>
      <w:r>
        <w:rPr>
          <w:rFonts w:ascii="楷体_GB2312" w:eastAsia="楷体_GB2312" w:hint="eastAsia"/>
          <w:szCs w:val="21"/>
        </w:rPr>
        <w:t>酯的水解可以看做是酯化反应的逆过程。</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葡萄糖分子里含有醛基，可以与新制氢氧化铜</w:t>
      </w:r>
      <w:r w:rsidR="007534C1">
        <w:rPr>
          <w:rFonts w:ascii="楷体_GB2312" w:eastAsia="楷体_GB2312" w:hint="eastAsia"/>
          <w:szCs w:val="21"/>
        </w:rPr>
        <w:t>悬浊液</w:t>
      </w:r>
      <w:r>
        <w:rPr>
          <w:rFonts w:ascii="楷体_GB2312" w:eastAsia="楷体_GB2312" w:hint="eastAsia"/>
          <w:szCs w:val="21"/>
        </w:rPr>
        <w:t>反应，医学上利用此实验</w:t>
      </w:r>
      <w:r w:rsidR="007534C1">
        <w:rPr>
          <w:rFonts w:ascii="楷体_GB2312" w:eastAsia="楷体_GB2312" w:hint="eastAsia"/>
          <w:szCs w:val="21"/>
        </w:rPr>
        <w:t>原理</w:t>
      </w:r>
      <w:r>
        <w:rPr>
          <w:rFonts w:ascii="楷体_GB2312" w:eastAsia="楷体_GB2312" w:hint="eastAsia"/>
          <w:szCs w:val="21"/>
        </w:rPr>
        <w:t>检测尿糖和血糖。</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w:t>
      </w:r>
      <w:r>
        <w:rPr>
          <w:rFonts w:eastAsia="黑体" w:hint="eastAsia"/>
          <w:szCs w:val="21"/>
        </w:rPr>
        <w:t>用品</w:t>
      </w:r>
      <w:r>
        <w:rPr>
          <w:rFonts w:eastAsia="黑体"/>
          <w:szCs w:val="21"/>
        </w:rPr>
        <w:t>】</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仪器：试管、量筒、滤纸、玻璃棒、玻璃片、pH试纸、胶头滴管、酒精灯、碎瓷片、铁架台(带铁夹、铁圈等)、玻璃导管、烧杯、试管夹、单孔橡皮塞</w:t>
      </w:r>
    </w:p>
    <w:p w:rsidR="00B66C0B" w:rsidRDefault="00337BFB">
      <w:pPr>
        <w:pStyle w:val="ac"/>
        <w:adjustRightInd w:val="0"/>
        <w:snapToGrid w:val="0"/>
        <w:spacing w:before="0" w:beforeAutospacing="0" w:after="0" w:afterAutospacing="0" w:line="360" w:lineRule="auto"/>
        <w:ind w:firstLineChars="200" w:firstLine="420"/>
        <w:rPr>
          <w:rFonts w:ascii="楷体_GB2312" w:eastAsia="楷体_GB2312" w:hAnsi="Times New Roman" w:cs="Times New Roman"/>
          <w:sz w:val="21"/>
          <w:szCs w:val="21"/>
        </w:rPr>
      </w:pPr>
      <w:r>
        <w:rPr>
          <w:rFonts w:ascii="楷体_GB2312" w:eastAsia="楷体_GB2312" w:hAnsi="Times New Roman" w:cs="Times New Roman" w:hint="eastAsia"/>
          <w:sz w:val="21"/>
          <w:szCs w:val="21"/>
        </w:rPr>
        <w:t>试剂：无水酒精、钠、蒸馏水、酒精、乙酸、铜丝、浓硫酸、饱和碳酸钠溶液、乙酸乙酯溶液、稀硫酸(1∶5)、氢氧化钠溶液(30％)、氢氧化钠溶液(10％)、硫酸铜溶液(5％)、葡萄糖(10％)、硝酸银溶液（2%）、浓氨水</w:t>
      </w:r>
    </w:p>
    <w:p w:rsidR="00B66C0B" w:rsidRDefault="00337BFB">
      <w:pPr>
        <w:adjustRightInd w:val="0"/>
        <w:snapToGrid w:val="0"/>
        <w:spacing w:line="360" w:lineRule="auto"/>
        <w:jc w:val="left"/>
        <w:outlineLvl w:val="1"/>
        <w:rPr>
          <w:rFonts w:eastAsia="黑体" w:hint="eastAsia"/>
          <w:b/>
          <w:szCs w:val="21"/>
        </w:rPr>
      </w:pPr>
      <w:r>
        <w:rPr>
          <w:rFonts w:eastAsia="黑体"/>
          <w:b/>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lastRenderedPageBreak/>
        <w:t>7-1</w:t>
      </w:r>
      <w:r>
        <w:rPr>
          <w:rFonts w:ascii="Times New Roman" w:cs="Times New Roman"/>
          <w:szCs w:val="21"/>
        </w:rPr>
        <w:t>乙醇的性质</w:t>
      </w:r>
    </w:p>
    <w:tbl>
      <w:tblPr>
        <w:tblW w:w="8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094"/>
        <w:gridCol w:w="2004"/>
        <w:gridCol w:w="3276"/>
      </w:tblGrid>
      <w:tr w:rsidR="00B66C0B" w:rsidTr="007171BA">
        <w:trPr>
          <w:trHeight w:val="346"/>
          <w:jc w:val="center"/>
        </w:trPr>
        <w:tc>
          <w:tcPr>
            <w:tcW w:w="3094" w:type="dxa"/>
          </w:tcPr>
          <w:p w:rsidR="00B66C0B" w:rsidRDefault="00337BFB">
            <w:pPr>
              <w:adjustRightInd w:val="0"/>
              <w:snapToGrid w:val="0"/>
              <w:spacing w:line="360" w:lineRule="auto"/>
              <w:jc w:val="center"/>
              <w:rPr>
                <w:rFonts w:hint="eastAsia"/>
                <w:szCs w:val="21"/>
              </w:rPr>
            </w:pPr>
            <w:r>
              <w:rPr>
                <w:szCs w:val="21"/>
              </w:rPr>
              <w:t>实验操作</w:t>
            </w:r>
          </w:p>
        </w:tc>
        <w:tc>
          <w:tcPr>
            <w:tcW w:w="2004" w:type="dxa"/>
          </w:tcPr>
          <w:p w:rsidR="00B66C0B" w:rsidRDefault="00337BFB">
            <w:pPr>
              <w:adjustRightInd w:val="0"/>
              <w:snapToGrid w:val="0"/>
              <w:spacing w:line="360" w:lineRule="auto"/>
              <w:jc w:val="center"/>
              <w:rPr>
                <w:rFonts w:hint="eastAsia"/>
                <w:szCs w:val="21"/>
              </w:rPr>
            </w:pPr>
            <w:r>
              <w:rPr>
                <w:szCs w:val="21"/>
              </w:rPr>
              <w:t>实验现象</w:t>
            </w:r>
          </w:p>
        </w:tc>
        <w:tc>
          <w:tcPr>
            <w:tcW w:w="3276"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7171BA">
        <w:trPr>
          <w:trHeight w:val="1924"/>
          <w:jc w:val="center"/>
        </w:trPr>
        <w:tc>
          <w:tcPr>
            <w:tcW w:w="3094" w:type="dxa"/>
          </w:tcPr>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hint="eastAsia"/>
                <w:sz w:val="21"/>
                <w:szCs w:val="21"/>
              </w:rPr>
              <w:t>7-1-1</w:t>
            </w:r>
            <w:r>
              <w:rPr>
                <w:rFonts w:ascii="Times New Roman" w:hAnsi="Times New Roman" w:cs="Times New Roman"/>
                <w:sz w:val="21"/>
                <w:szCs w:val="21"/>
              </w:rPr>
              <w:t xml:space="preserve">乙醇和钠反应　</w:t>
            </w:r>
          </w:p>
          <w:p w:rsidR="00B66C0B" w:rsidRDefault="001B21F7">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hint="eastAsia"/>
                <w:sz w:val="21"/>
                <w:szCs w:val="21"/>
              </w:rPr>
              <w:t>往</w:t>
            </w:r>
            <w:r w:rsidR="00337BFB">
              <w:rPr>
                <w:rFonts w:ascii="Times New Roman" w:hAnsi="Times New Roman" w:cs="Times New Roman"/>
                <w:sz w:val="21"/>
                <w:szCs w:val="21"/>
              </w:rPr>
              <w:t>大试管中注入</w:t>
            </w:r>
            <w:r w:rsidR="00337BFB">
              <w:rPr>
                <w:rFonts w:ascii="Times New Roman" w:hAnsi="Times New Roman" w:cs="Times New Roman"/>
                <w:sz w:val="21"/>
                <w:szCs w:val="21"/>
              </w:rPr>
              <w:t>5mL</w:t>
            </w:r>
            <w:r w:rsidR="00337BFB">
              <w:rPr>
                <w:rFonts w:ascii="Times New Roman" w:hAnsi="Times New Roman" w:cs="Times New Roman"/>
                <w:sz w:val="21"/>
                <w:szCs w:val="21"/>
              </w:rPr>
              <w:t>无水乙</w:t>
            </w:r>
            <w:r>
              <w:rPr>
                <w:rFonts w:ascii="Times New Roman" w:hAnsi="Times New Roman" w:cs="Times New Roman"/>
                <w:sz w:val="21"/>
                <w:szCs w:val="21"/>
              </w:rPr>
              <w:t>醇，再加入一块新切开并立即用滤纸擦干的黄豆大小的金属钠，观察</w:t>
            </w:r>
            <w:r w:rsidR="00337BFB">
              <w:rPr>
                <w:rFonts w:ascii="Times New Roman" w:hAnsi="Times New Roman" w:cs="Times New Roman"/>
                <w:sz w:val="21"/>
                <w:szCs w:val="21"/>
              </w:rPr>
              <w:t>现象。</w:t>
            </w:r>
          </w:p>
        </w:tc>
        <w:tc>
          <w:tcPr>
            <w:tcW w:w="2004" w:type="dxa"/>
          </w:tcPr>
          <w:p w:rsidR="00B66C0B" w:rsidRDefault="00B66C0B">
            <w:pPr>
              <w:adjustRightInd w:val="0"/>
              <w:snapToGrid w:val="0"/>
              <w:spacing w:line="360" w:lineRule="auto"/>
              <w:jc w:val="left"/>
              <w:rPr>
                <w:rFonts w:hint="eastAsia"/>
                <w:szCs w:val="21"/>
              </w:rPr>
            </w:pPr>
          </w:p>
        </w:tc>
        <w:tc>
          <w:tcPr>
            <w:tcW w:w="3276" w:type="dxa"/>
          </w:tcPr>
          <w:p w:rsidR="00B66C0B" w:rsidRDefault="00B66C0B">
            <w:pPr>
              <w:adjustRightInd w:val="0"/>
              <w:snapToGrid w:val="0"/>
              <w:spacing w:line="360" w:lineRule="auto"/>
              <w:jc w:val="left"/>
              <w:rPr>
                <w:rFonts w:hint="eastAsia"/>
                <w:szCs w:val="21"/>
              </w:rPr>
            </w:pPr>
          </w:p>
        </w:tc>
      </w:tr>
      <w:tr w:rsidR="00B66C0B" w:rsidTr="007171BA">
        <w:trPr>
          <w:trHeight w:val="2401"/>
          <w:jc w:val="center"/>
        </w:trPr>
        <w:tc>
          <w:tcPr>
            <w:tcW w:w="3094" w:type="dxa"/>
          </w:tcPr>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hint="eastAsia"/>
                <w:sz w:val="21"/>
                <w:szCs w:val="21"/>
              </w:rPr>
              <w:t>7-1-2</w:t>
            </w:r>
            <w:r>
              <w:rPr>
                <w:rFonts w:ascii="Times New Roman" w:hAnsi="Times New Roman" w:cs="Times New Roman"/>
                <w:sz w:val="21"/>
                <w:szCs w:val="21"/>
              </w:rPr>
              <w:t>乙醇氧化生成乙醛</w:t>
            </w:r>
          </w:p>
          <w:p w:rsidR="00B66C0B" w:rsidRDefault="001B21F7" w:rsidP="001B21F7">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rPr>
              <w:t>往</w:t>
            </w:r>
            <w:r w:rsidR="00337BFB">
              <w:rPr>
                <w:rFonts w:ascii="Times New Roman" w:hAnsi="Times New Roman" w:cs="Times New Roman"/>
                <w:sz w:val="21"/>
                <w:szCs w:val="21"/>
              </w:rPr>
              <w:t>试管里加</w:t>
            </w:r>
            <w:r w:rsidR="00337BFB">
              <w:rPr>
                <w:rFonts w:ascii="Times New Roman" w:hAnsi="Times New Roman" w:cs="Times New Roman"/>
                <w:sz w:val="21"/>
                <w:szCs w:val="21"/>
              </w:rPr>
              <w:t>2mL</w:t>
            </w:r>
            <w:r w:rsidR="00337BFB">
              <w:rPr>
                <w:rFonts w:ascii="Times New Roman" w:hAnsi="Times New Roman" w:cs="Times New Roman"/>
                <w:sz w:val="21"/>
                <w:szCs w:val="21"/>
              </w:rPr>
              <w:t>乙醇，把一端弯成螺旋状的铜丝放在酒精灯外焰中加热，铜丝表面</w:t>
            </w:r>
            <w:r>
              <w:rPr>
                <w:rFonts w:ascii="Times New Roman" w:hAnsi="Times New Roman" w:cs="Times New Roman" w:hint="eastAsia"/>
                <w:sz w:val="21"/>
                <w:szCs w:val="21"/>
              </w:rPr>
              <w:t>变</w:t>
            </w:r>
            <w:r w:rsidR="00337BFB">
              <w:rPr>
                <w:rFonts w:ascii="Times New Roman" w:hAnsi="Times New Roman" w:cs="Times New Roman"/>
                <w:sz w:val="21"/>
                <w:szCs w:val="21"/>
              </w:rPr>
              <w:t>黑</w:t>
            </w:r>
            <w:r>
              <w:rPr>
                <w:rFonts w:ascii="Times New Roman" w:hAnsi="Times New Roman" w:cs="Times New Roman" w:hint="eastAsia"/>
                <w:sz w:val="21"/>
                <w:szCs w:val="21"/>
              </w:rPr>
              <w:t>后</w:t>
            </w:r>
            <w:r w:rsidR="00337BFB">
              <w:rPr>
                <w:rFonts w:ascii="Times New Roman" w:hAnsi="Times New Roman" w:cs="Times New Roman"/>
                <w:sz w:val="21"/>
                <w:szCs w:val="21"/>
              </w:rPr>
              <w:t>，立即插入乙醇</w:t>
            </w:r>
            <w:r>
              <w:rPr>
                <w:rFonts w:ascii="Times New Roman" w:hAnsi="Times New Roman" w:cs="Times New Roman" w:hint="eastAsia"/>
                <w:sz w:val="21"/>
                <w:szCs w:val="21"/>
              </w:rPr>
              <w:t>中。</w:t>
            </w:r>
            <w:r w:rsidR="00337BFB">
              <w:rPr>
                <w:rFonts w:ascii="Times New Roman" w:hAnsi="Times New Roman" w:cs="Times New Roman"/>
                <w:sz w:val="21"/>
                <w:szCs w:val="21"/>
              </w:rPr>
              <w:t>如此反复操作数次</w:t>
            </w:r>
            <w:r>
              <w:rPr>
                <w:rFonts w:ascii="Times New Roman" w:hAnsi="Times New Roman" w:cs="Times New Roman" w:hint="eastAsia"/>
                <w:sz w:val="21"/>
                <w:szCs w:val="21"/>
              </w:rPr>
              <w:t>。</w:t>
            </w:r>
            <w:r w:rsidR="00337BFB">
              <w:rPr>
                <w:rFonts w:ascii="Times New Roman" w:hAnsi="Times New Roman" w:cs="Times New Roman"/>
                <w:sz w:val="21"/>
                <w:szCs w:val="21"/>
              </w:rPr>
              <w:t>注意闻一闻生成物的气味，并观察铜丝表面的变化。</w:t>
            </w:r>
          </w:p>
        </w:tc>
        <w:tc>
          <w:tcPr>
            <w:tcW w:w="2004" w:type="dxa"/>
          </w:tcPr>
          <w:p w:rsidR="00B66C0B" w:rsidRDefault="00B66C0B">
            <w:pPr>
              <w:adjustRightInd w:val="0"/>
              <w:snapToGrid w:val="0"/>
              <w:spacing w:line="360" w:lineRule="auto"/>
              <w:jc w:val="left"/>
              <w:rPr>
                <w:rFonts w:hint="eastAsia"/>
                <w:szCs w:val="21"/>
              </w:rPr>
            </w:pPr>
          </w:p>
        </w:tc>
        <w:tc>
          <w:tcPr>
            <w:tcW w:w="3276"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7-2</w:t>
      </w:r>
      <w:r>
        <w:rPr>
          <w:rFonts w:ascii="Times New Roman" w:cs="Times New Roman"/>
          <w:szCs w:val="21"/>
        </w:rPr>
        <w:t>乙酸乙酯的制取及性质</w:t>
      </w:r>
    </w:p>
    <w:tbl>
      <w:tblPr>
        <w:tblW w:w="84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24"/>
        <w:gridCol w:w="2116"/>
        <w:gridCol w:w="3193"/>
      </w:tblGrid>
      <w:tr w:rsidR="00B66C0B" w:rsidTr="007171BA">
        <w:trPr>
          <w:trHeight w:val="345"/>
          <w:jc w:val="center"/>
        </w:trPr>
        <w:tc>
          <w:tcPr>
            <w:tcW w:w="3124" w:type="dxa"/>
          </w:tcPr>
          <w:p w:rsidR="00B66C0B" w:rsidRDefault="00337BFB">
            <w:pPr>
              <w:adjustRightInd w:val="0"/>
              <w:snapToGrid w:val="0"/>
              <w:spacing w:line="360" w:lineRule="auto"/>
              <w:jc w:val="center"/>
              <w:rPr>
                <w:rFonts w:hint="eastAsia"/>
                <w:szCs w:val="21"/>
              </w:rPr>
            </w:pPr>
            <w:r>
              <w:rPr>
                <w:szCs w:val="21"/>
              </w:rPr>
              <w:t>实验操作</w:t>
            </w:r>
          </w:p>
        </w:tc>
        <w:tc>
          <w:tcPr>
            <w:tcW w:w="2116" w:type="dxa"/>
          </w:tcPr>
          <w:p w:rsidR="00B66C0B" w:rsidRDefault="00337BFB">
            <w:pPr>
              <w:adjustRightInd w:val="0"/>
              <w:snapToGrid w:val="0"/>
              <w:spacing w:line="360" w:lineRule="auto"/>
              <w:jc w:val="center"/>
              <w:rPr>
                <w:rFonts w:hint="eastAsia"/>
                <w:szCs w:val="21"/>
              </w:rPr>
            </w:pPr>
            <w:r>
              <w:rPr>
                <w:szCs w:val="21"/>
              </w:rPr>
              <w:t>实验现象</w:t>
            </w:r>
          </w:p>
        </w:tc>
        <w:tc>
          <w:tcPr>
            <w:tcW w:w="3193"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7171BA">
        <w:trPr>
          <w:trHeight w:val="7800"/>
          <w:jc w:val="center"/>
        </w:trPr>
        <w:tc>
          <w:tcPr>
            <w:tcW w:w="3124" w:type="dxa"/>
            <w:vAlign w:val="center"/>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lastRenderedPageBreak/>
              <w:t>7-2-1</w:t>
            </w:r>
            <w:r>
              <w:rPr>
                <w:rFonts w:ascii="Times New Roman" w:cs="Times New Roman"/>
                <w:szCs w:val="21"/>
              </w:rPr>
              <w:t>乙酸乙酯的制取</w:t>
            </w:r>
          </w:p>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rPr>
              <w:t>①</w:t>
            </w:r>
            <w:r w:rsidR="001B21F7" w:rsidRPr="001B21F7">
              <w:rPr>
                <w:sz w:val="21"/>
                <w:szCs w:val="21"/>
              </w:rPr>
              <w:t>按如</w:t>
            </w:r>
            <w:r w:rsidR="001B21F7">
              <w:rPr>
                <w:rFonts w:hint="eastAsia"/>
                <w:sz w:val="21"/>
                <w:szCs w:val="21"/>
              </w:rPr>
              <w:t>下</w:t>
            </w:r>
            <w:r w:rsidR="001B21F7" w:rsidRPr="001B21F7">
              <w:rPr>
                <w:sz w:val="21"/>
                <w:szCs w:val="21"/>
              </w:rPr>
              <w:t>图所示组装仪器，</w:t>
            </w:r>
            <w:r>
              <w:rPr>
                <w:rFonts w:ascii="Times New Roman" w:hAnsi="Times New Roman" w:cs="Times New Roman"/>
                <w:sz w:val="21"/>
                <w:szCs w:val="21"/>
              </w:rPr>
              <w:t>在</w:t>
            </w:r>
            <w:r w:rsidR="007B2618">
              <w:rPr>
                <w:rFonts w:ascii="Times New Roman" w:hAnsi="Times New Roman" w:cs="Times New Roman" w:hint="eastAsia"/>
                <w:sz w:val="21"/>
                <w:szCs w:val="21"/>
              </w:rPr>
              <w:t>左边</w:t>
            </w:r>
            <w:r>
              <w:rPr>
                <w:rFonts w:ascii="Times New Roman" w:hAnsi="Times New Roman" w:cs="Times New Roman"/>
                <w:sz w:val="21"/>
                <w:szCs w:val="21"/>
              </w:rPr>
              <w:t>试管中加入两小块碎瓷片</w:t>
            </w:r>
            <w:r w:rsidR="00B42E56">
              <w:rPr>
                <w:rFonts w:ascii="Times New Roman" w:hAnsi="Times New Roman" w:cs="Times New Roman" w:hint="eastAsia"/>
                <w:sz w:val="21"/>
                <w:szCs w:val="21"/>
              </w:rPr>
              <w:t>、</w:t>
            </w:r>
            <w:r w:rsidR="00B42E56">
              <w:rPr>
                <w:rFonts w:ascii="Times New Roman" w:hAnsi="Times New Roman" w:cs="Times New Roman"/>
                <w:sz w:val="21"/>
                <w:szCs w:val="21"/>
              </w:rPr>
              <w:t>2mL</w:t>
            </w:r>
            <w:r>
              <w:rPr>
                <w:rFonts w:ascii="Times New Roman" w:hAnsi="Times New Roman" w:cs="Times New Roman"/>
                <w:sz w:val="21"/>
                <w:szCs w:val="21"/>
              </w:rPr>
              <w:t>乙醇，慢慢滴入</w:t>
            </w:r>
            <w:r>
              <w:rPr>
                <w:rFonts w:ascii="Times New Roman" w:hAnsi="Times New Roman" w:cs="Times New Roman"/>
                <w:sz w:val="21"/>
                <w:szCs w:val="21"/>
              </w:rPr>
              <w:t>0.5mL</w:t>
            </w:r>
            <w:r>
              <w:rPr>
                <w:rFonts w:ascii="Times New Roman" w:hAnsi="Times New Roman" w:cs="Times New Roman"/>
                <w:sz w:val="21"/>
                <w:szCs w:val="21"/>
              </w:rPr>
              <w:t>浓硫酸，</w:t>
            </w:r>
            <w:r w:rsidR="00B42E56">
              <w:rPr>
                <w:rFonts w:ascii="Times New Roman" w:hAnsi="Times New Roman" w:cs="Times New Roman"/>
                <w:sz w:val="21"/>
                <w:szCs w:val="21"/>
              </w:rPr>
              <w:t>再加入</w:t>
            </w:r>
            <w:r w:rsidR="00B42E56">
              <w:rPr>
                <w:rFonts w:ascii="Times New Roman" w:hAnsi="Times New Roman" w:cs="Times New Roman"/>
                <w:sz w:val="21"/>
                <w:szCs w:val="21"/>
              </w:rPr>
              <w:t>2mL</w:t>
            </w:r>
            <w:r w:rsidR="00B42E56">
              <w:rPr>
                <w:rFonts w:ascii="Times New Roman" w:hAnsi="Times New Roman" w:cs="Times New Roman"/>
                <w:sz w:val="21"/>
                <w:szCs w:val="21"/>
              </w:rPr>
              <w:t>乙酸</w:t>
            </w:r>
            <w:r w:rsidR="00B42E56">
              <w:rPr>
                <w:rFonts w:ascii="Times New Roman" w:hAnsi="Times New Roman" w:cs="Times New Roman" w:hint="eastAsia"/>
                <w:sz w:val="21"/>
                <w:szCs w:val="21"/>
              </w:rPr>
              <w:t>，</w:t>
            </w:r>
            <w:r>
              <w:rPr>
                <w:rFonts w:ascii="Times New Roman" w:hAnsi="Times New Roman" w:cs="Times New Roman"/>
                <w:sz w:val="21"/>
                <w:szCs w:val="21"/>
              </w:rPr>
              <w:t>在</w:t>
            </w:r>
            <w:r w:rsidR="007B2618">
              <w:rPr>
                <w:rFonts w:ascii="Times New Roman" w:hAnsi="Times New Roman" w:cs="Times New Roman" w:hint="eastAsia"/>
                <w:sz w:val="21"/>
                <w:szCs w:val="21"/>
              </w:rPr>
              <w:t>右边</w:t>
            </w:r>
            <w:r>
              <w:rPr>
                <w:rFonts w:ascii="Times New Roman" w:hAnsi="Times New Roman" w:cs="Times New Roman"/>
                <w:sz w:val="21"/>
                <w:szCs w:val="21"/>
              </w:rPr>
              <w:t>试管中加入</w:t>
            </w:r>
            <w:r>
              <w:rPr>
                <w:rFonts w:ascii="Times New Roman" w:hAnsi="Times New Roman" w:cs="Times New Roman"/>
                <w:sz w:val="21"/>
                <w:szCs w:val="21"/>
              </w:rPr>
              <w:t>3mLNa</w:t>
            </w:r>
            <w:r>
              <w:rPr>
                <w:rFonts w:ascii="Times New Roman" w:hAnsi="Times New Roman" w:cs="Times New Roman"/>
                <w:sz w:val="21"/>
                <w:szCs w:val="21"/>
                <w:vertAlign w:val="subscript"/>
              </w:rPr>
              <w:t>2</w:t>
            </w:r>
            <w:r>
              <w:rPr>
                <w:rFonts w:ascii="Times New Roman" w:hAnsi="Times New Roman" w:cs="Times New Roman"/>
                <w:sz w:val="21"/>
                <w:szCs w:val="21"/>
              </w:rPr>
              <w:t>CO</w:t>
            </w:r>
            <w:r>
              <w:rPr>
                <w:rFonts w:ascii="Times New Roman" w:hAnsi="Times New Roman" w:cs="Times New Roman"/>
                <w:sz w:val="21"/>
                <w:szCs w:val="21"/>
                <w:vertAlign w:val="subscript"/>
              </w:rPr>
              <w:t>3</w:t>
            </w:r>
            <w:r>
              <w:rPr>
                <w:rFonts w:ascii="Times New Roman" w:hAnsi="Times New Roman" w:cs="Times New Roman"/>
                <w:sz w:val="21"/>
                <w:szCs w:val="21"/>
              </w:rPr>
              <w:t>饱和溶液。</w:t>
            </w:r>
          </w:p>
          <w:p w:rsidR="007B2618" w:rsidRDefault="00B42E56" w:rsidP="007B2618">
            <w:pPr>
              <w:pStyle w:val="ac"/>
              <w:adjustRightInd w:val="0"/>
              <w:snapToGrid w:val="0"/>
              <w:spacing w:before="0" w:beforeAutospacing="0" w:after="0" w:afterAutospacing="0" w:line="360" w:lineRule="auto"/>
              <w:jc w:val="center"/>
            </w:pPr>
            <w:r>
              <w:object w:dxaOrig="2515" w:dyaOrig="1870">
                <v:shape id="_x0000_i1031" type="#_x0000_t75" style="width:108.75pt;height:81pt" o:ole="">
                  <v:imagedata r:id="rId43" o:title=""/>
                </v:shape>
                <o:OLEObject Type="Embed" ProgID="PBrush" ShapeID="_x0000_i1031" DrawAspect="Content" ObjectID="_1535173993" r:id="rId44"/>
              </w:object>
            </w:r>
          </w:p>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rPr>
              <w:t>②</w:t>
            </w:r>
            <w:r>
              <w:rPr>
                <w:rFonts w:ascii="Times New Roman" w:hAnsi="Times New Roman" w:cs="Times New Roman"/>
                <w:sz w:val="21"/>
                <w:szCs w:val="21"/>
              </w:rPr>
              <w:t>用小火加热</w:t>
            </w:r>
            <w:r w:rsidR="007B2618">
              <w:rPr>
                <w:rFonts w:ascii="Times New Roman" w:hAnsi="Times New Roman" w:cs="Times New Roman"/>
                <w:sz w:val="21"/>
                <w:szCs w:val="21"/>
              </w:rPr>
              <w:t>左边</w:t>
            </w:r>
            <w:r>
              <w:rPr>
                <w:rFonts w:ascii="Times New Roman" w:hAnsi="Times New Roman" w:cs="Times New Roman"/>
                <w:sz w:val="21"/>
                <w:szCs w:val="21"/>
              </w:rPr>
              <w:t>试管里的混合物，产生的蒸气经导管通到饱和</w:t>
            </w:r>
            <w:r>
              <w:rPr>
                <w:rFonts w:ascii="Times New Roman" w:hAnsi="Times New Roman" w:cs="Times New Roman"/>
                <w:sz w:val="21"/>
                <w:szCs w:val="21"/>
              </w:rPr>
              <w:t>Na</w:t>
            </w:r>
            <w:r>
              <w:rPr>
                <w:rFonts w:ascii="Times New Roman" w:hAnsi="Times New Roman" w:cs="Times New Roman"/>
                <w:sz w:val="21"/>
                <w:szCs w:val="21"/>
                <w:vertAlign w:val="subscript"/>
              </w:rPr>
              <w:t>2</w:t>
            </w:r>
            <w:r>
              <w:rPr>
                <w:rFonts w:ascii="Times New Roman" w:hAnsi="Times New Roman" w:cs="Times New Roman"/>
                <w:sz w:val="21"/>
                <w:szCs w:val="21"/>
              </w:rPr>
              <w:t>CO</w:t>
            </w:r>
            <w:r>
              <w:rPr>
                <w:rFonts w:ascii="Times New Roman" w:hAnsi="Times New Roman" w:cs="Times New Roman"/>
                <w:sz w:val="21"/>
                <w:szCs w:val="21"/>
                <w:vertAlign w:val="subscript"/>
              </w:rPr>
              <w:t>3</w:t>
            </w:r>
            <w:r>
              <w:rPr>
                <w:rFonts w:ascii="Times New Roman" w:hAnsi="Times New Roman" w:cs="Times New Roman"/>
                <w:sz w:val="21"/>
                <w:szCs w:val="21"/>
              </w:rPr>
              <w:t>溶液的上方约</w:t>
            </w:r>
            <w:r>
              <w:rPr>
                <w:rFonts w:ascii="Times New Roman" w:hAnsi="Times New Roman" w:cs="Times New Roman"/>
                <w:sz w:val="21"/>
                <w:szCs w:val="21"/>
              </w:rPr>
              <w:t>0.5cm</w:t>
            </w:r>
            <w:r>
              <w:rPr>
                <w:rFonts w:ascii="Times New Roman" w:hAnsi="Times New Roman" w:cs="Times New Roman"/>
                <w:sz w:val="21"/>
                <w:szCs w:val="21"/>
              </w:rPr>
              <w:t>处，注意观察液面上的变化。取下盛有</w:t>
            </w:r>
            <w:r>
              <w:rPr>
                <w:rFonts w:ascii="Times New Roman" w:hAnsi="Times New Roman" w:cs="Times New Roman"/>
                <w:sz w:val="21"/>
                <w:szCs w:val="21"/>
              </w:rPr>
              <w:t>Na</w:t>
            </w:r>
            <w:r>
              <w:rPr>
                <w:rFonts w:ascii="Times New Roman" w:hAnsi="Times New Roman" w:cs="Times New Roman"/>
                <w:sz w:val="21"/>
                <w:szCs w:val="21"/>
                <w:vertAlign w:val="subscript"/>
              </w:rPr>
              <w:t>2</w:t>
            </w:r>
            <w:r>
              <w:rPr>
                <w:rFonts w:ascii="Times New Roman" w:hAnsi="Times New Roman" w:cs="Times New Roman"/>
                <w:sz w:val="21"/>
                <w:szCs w:val="21"/>
              </w:rPr>
              <w:t>CO</w:t>
            </w:r>
            <w:r>
              <w:rPr>
                <w:rFonts w:ascii="Times New Roman" w:hAnsi="Times New Roman" w:cs="Times New Roman"/>
                <w:sz w:val="21"/>
                <w:szCs w:val="21"/>
                <w:vertAlign w:val="subscript"/>
              </w:rPr>
              <w:t>3</w:t>
            </w:r>
            <w:r>
              <w:rPr>
                <w:rFonts w:ascii="Times New Roman" w:hAnsi="Times New Roman" w:cs="Times New Roman"/>
                <w:sz w:val="21"/>
                <w:szCs w:val="21"/>
              </w:rPr>
              <w:t>溶液的试管（小心不要被烫伤），并停止加热。</w:t>
            </w:r>
          </w:p>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rPr>
              <w:t>③</w:t>
            </w:r>
            <w:r>
              <w:rPr>
                <w:rFonts w:ascii="Times New Roman" w:hAnsi="Times New Roman" w:cs="Times New Roman"/>
                <w:sz w:val="21"/>
                <w:szCs w:val="21"/>
              </w:rPr>
              <w:t>振荡盛有</w:t>
            </w:r>
            <w:r>
              <w:rPr>
                <w:rFonts w:ascii="Times New Roman" w:hAnsi="Times New Roman" w:cs="Times New Roman"/>
                <w:sz w:val="21"/>
                <w:szCs w:val="21"/>
              </w:rPr>
              <w:t>Na</w:t>
            </w:r>
            <w:r>
              <w:rPr>
                <w:rFonts w:ascii="Times New Roman" w:hAnsi="Times New Roman" w:cs="Times New Roman"/>
                <w:sz w:val="21"/>
                <w:szCs w:val="21"/>
                <w:vertAlign w:val="subscript"/>
              </w:rPr>
              <w:t>2</w:t>
            </w:r>
            <w:r>
              <w:rPr>
                <w:rFonts w:ascii="Times New Roman" w:hAnsi="Times New Roman" w:cs="Times New Roman"/>
                <w:sz w:val="21"/>
                <w:szCs w:val="21"/>
              </w:rPr>
              <w:t>CO</w:t>
            </w:r>
            <w:r>
              <w:rPr>
                <w:rFonts w:ascii="Times New Roman" w:hAnsi="Times New Roman" w:cs="Times New Roman"/>
                <w:sz w:val="21"/>
                <w:szCs w:val="21"/>
                <w:vertAlign w:val="subscript"/>
              </w:rPr>
              <w:t>3</w:t>
            </w:r>
            <w:r>
              <w:rPr>
                <w:rFonts w:ascii="Times New Roman" w:hAnsi="Times New Roman" w:cs="Times New Roman"/>
                <w:sz w:val="21"/>
                <w:szCs w:val="21"/>
              </w:rPr>
              <w:t>溶液的试管，静置，待溶液分层后，观察上层的油状液体，并注意闻气味。</w:t>
            </w:r>
          </w:p>
        </w:tc>
        <w:tc>
          <w:tcPr>
            <w:tcW w:w="2116" w:type="dxa"/>
          </w:tcPr>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tc>
        <w:tc>
          <w:tcPr>
            <w:tcW w:w="3193" w:type="dxa"/>
          </w:tcPr>
          <w:p w:rsidR="00B66C0B" w:rsidRDefault="00B66C0B">
            <w:pPr>
              <w:adjustRightInd w:val="0"/>
              <w:snapToGrid w:val="0"/>
              <w:spacing w:line="360" w:lineRule="auto"/>
              <w:jc w:val="left"/>
              <w:rPr>
                <w:rFonts w:hint="eastAsia"/>
                <w:szCs w:val="21"/>
              </w:rPr>
            </w:pPr>
          </w:p>
        </w:tc>
      </w:tr>
      <w:tr w:rsidR="00B66C0B" w:rsidTr="00FC54DB">
        <w:trPr>
          <w:trHeight w:val="699"/>
          <w:jc w:val="center"/>
        </w:trPr>
        <w:tc>
          <w:tcPr>
            <w:tcW w:w="3124" w:type="dxa"/>
            <w:vAlign w:val="center"/>
          </w:tcPr>
          <w:p w:rsidR="00B66C0B" w:rsidRDefault="00337BFB">
            <w:pPr>
              <w:adjustRightInd w:val="0"/>
              <w:snapToGrid w:val="0"/>
              <w:spacing w:line="360" w:lineRule="auto"/>
              <w:jc w:val="left"/>
              <w:rPr>
                <w:rFonts w:ascii="Times New Roman" w:hAnsi="Times New Roman" w:cs="Times New Roman"/>
              </w:rPr>
            </w:pPr>
            <w:r>
              <w:rPr>
                <w:rFonts w:ascii="Times New Roman" w:hAnsi="Times New Roman" w:cs="Times New Roman"/>
              </w:rPr>
              <w:t>7-2-2</w:t>
            </w:r>
            <w:r>
              <w:rPr>
                <w:rFonts w:ascii="Times New Roman" w:cs="Times New Roman"/>
              </w:rPr>
              <w:t>乙酸乙酯的水解</w:t>
            </w:r>
          </w:p>
          <w:p w:rsidR="00B66C0B" w:rsidRDefault="00337BFB" w:rsidP="007B2618">
            <w:pPr>
              <w:adjustRightInd w:val="0"/>
              <w:snapToGrid w:val="0"/>
              <w:spacing w:line="360" w:lineRule="auto"/>
              <w:jc w:val="left"/>
              <w:rPr>
                <w:rFonts w:hint="eastAsia"/>
              </w:rPr>
            </w:pPr>
            <w:r>
              <w:rPr>
                <w:rFonts w:ascii="Times New Roman" w:cs="Times New Roman"/>
              </w:rPr>
              <w:t>在</w:t>
            </w:r>
            <w:r>
              <w:rPr>
                <w:rFonts w:ascii="Times New Roman" w:hAnsi="Times New Roman" w:cs="Times New Roman"/>
              </w:rPr>
              <w:t>3</w:t>
            </w:r>
            <w:r>
              <w:rPr>
                <w:rFonts w:ascii="Times New Roman" w:cs="Times New Roman"/>
              </w:rPr>
              <w:t>支试管里各加入</w:t>
            </w:r>
            <w:r>
              <w:rPr>
                <w:rFonts w:ascii="Times New Roman" w:hAnsi="Times New Roman" w:cs="Times New Roman"/>
              </w:rPr>
              <w:t>1</w:t>
            </w:r>
            <w:r>
              <w:rPr>
                <w:rFonts w:ascii="Times New Roman" w:cs="Times New Roman"/>
              </w:rPr>
              <w:t>滴管</w:t>
            </w:r>
            <w:r w:rsidR="007B2618">
              <w:rPr>
                <w:rFonts w:ascii="Times New Roman" w:hAnsi="Times New Roman" w:cs="Times New Roman" w:hint="eastAsia"/>
              </w:rPr>
              <w:t>（</w:t>
            </w:r>
            <w:r>
              <w:rPr>
                <w:rFonts w:ascii="Times New Roman" w:cs="Times New Roman"/>
              </w:rPr>
              <w:t>约</w:t>
            </w:r>
            <w:r>
              <w:rPr>
                <w:rFonts w:ascii="Times New Roman" w:hAnsi="Times New Roman" w:cs="Times New Roman"/>
              </w:rPr>
              <w:t>1mL</w:t>
            </w:r>
            <w:r w:rsidR="007B2618">
              <w:rPr>
                <w:rFonts w:ascii="Times New Roman" w:hAnsi="Times New Roman" w:cs="Times New Roman" w:hint="eastAsia"/>
              </w:rPr>
              <w:t>）</w:t>
            </w:r>
            <w:r>
              <w:rPr>
                <w:rFonts w:ascii="Times New Roman" w:cs="Times New Roman"/>
              </w:rPr>
              <w:t>溶有色素的乙酸乙酯。向第一支试管里加</w:t>
            </w:r>
            <w:r w:rsidR="007B2618">
              <w:rPr>
                <w:rFonts w:ascii="Times New Roman" w:hAnsi="Times New Roman" w:cs="Times New Roman"/>
              </w:rPr>
              <w:t>5.5mL</w:t>
            </w:r>
            <w:r>
              <w:rPr>
                <w:rFonts w:ascii="Times New Roman" w:cs="Times New Roman"/>
              </w:rPr>
              <w:t>蒸馏水；向第二支试管里加</w:t>
            </w:r>
            <w:r w:rsidR="007B2618">
              <w:rPr>
                <w:rFonts w:ascii="Times New Roman" w:hAnsi="Times New Roman" w:cs="Times New Roman"/>
              </w:rPr>
              <w:t>0.5mL</w:t>
            </w:r>
            <w:r>
              <w:rPr>
                <w:rFonts w:ascii="Times New Roman" w:cs="Times New Roman"/>
              </w:rPr>
              <w:t>稀硫酸</w:t>
            </w:r>
            <w:r w:rsidR="007B2618">
              <w:rPr>
                <w:rFonts w:ascii="Times New Roman" w:hAnsi="Times New Roman" w:cs="Times New Roman" w:hint="eastAsia"/>
              </w:rPr>
              <w:t>（</w:t>
            </w:r>
            <w:r>
              <w:rPr>
                <w:rFonts w:ascii="Times New Roman" w:hAnsi="Times New Roman" w:cs="Times New Roman"/>
              </w:rPr>
              <w:t>1</w:t>
            </w:r>
            <w:r>
              <w:rPr>
                <w:rFonts w:ascii="微软雅黑" w:eastAsia="微软雅黑" w:hAnsi="微软雅黑" w:cs="微软雅黑" w:hint="eastAsia"/>
              </w:rPr>
              <w:t>∶</w:t>
            </w:r>
            <w:r>
              <w:rPr>
                <w:rFonts w:ascii="Times New Roman" w:hAnsi="Times New Roman" w:cs="Times New Roman"/>
              </w:rPr>
              <w:t>5</w:t>
            </w:r>
            <w:r w:rsidR="007B2618">
              <w:rPr>
                <w:rFonts w:ascii="Times New Roman" w:hAnsi="Times New Roman" w:cs="Times New Roman" w:hint="eastAsia"/>
              </w:rPr>
              <w:t>）</w:t>
            </w:r>
            <w:r w:rsidR="007B2618">
              <w:rPr>
                <w:rFonts w:ascii="Times New Roman" w:cs="Times New Roman" w:hint="eastAsia"/>
              </w:rPr>
              <w:t>和</w:t>
            </w:r>
            <w:r w:rsidR="007B2618">
              <w:rPr>
                <w:rFonts w:ascii="Times New Roman" w:hAnsi="Times New Roman" w:cs="Times New Roman"/>
              </w:rPr>
              <w:t>5mL</w:t>
            </w:r>
            <w:r>
              <w:rPr>
                <w:rFonts w:ascii="Times New Roman" w:cs="Times New Roman"/>
              </w:rPr>
              <w:t>蒸馏水；向第三支试管里加</w:t>
            </w:r>
            <w:r w:rsidR="007B2618">
              <w:rPr>
                <w:rFonts w:ascii="Times New Roman" w:hAnsi="Times New Roman" w:cs="Times New Roman"/>
              </w:rPr>
              <w:t xml:space="preserve">0.5mL </w:t>
            </w:r>
            <w:r>
              <w:rPr>
                <w:rFonts w:ascii="Times New Roman" w:hAnsi="Times New Roman" w:cs="Times New Roman"/>
              </w:rPr>
              <w:t>30</w:t>
            </w:r>
            <w:r>
              <w:rPr>
                <w:rFonts w:ascii="Times New Roman" w:cs="Times New Roman"/>
              </w:rPr>
              <w:t>％的氢氧化钠溶液</w:t>
            </w:r>
            <w:r w:rsidR="007B2618">
              <w:rPr>
                <w:rFonts w:ascii="Times New Roman" w:cs="Times New Roman" w:hint="eastAsia"/>
              </w:rPr>
              <w:t>和</w:t>
            </w:r>
            <w:r w:rsidR="007B2618">
              <w:rPr>
                <w:rFonts w:ascii="Times New Roman" w:hAnsi="Times New Roman" w:cs="Times New Roman"/>
              </w:rPr>
              <w:t>5mL</w:t>
            </w:r>
            <w:r>
              <w:rPr>
                <w:rFonts w:ascii="Times New Roman" w:cs="Times New Roman"/>
              </w:rPr>
              <w:t>蒸馏水。充分振荡后，把三支试管放入盛有热水</w:t>
            </w:r>
            <w:r w:rsidR="007B2618" w:rsidRPr="007B2618">
              <w:rPr>
                <w:rFonts w:ascii="Times New Roman" w:hAnsi="Times New Roman" w:cs="Times New Roman"/>
              </w:rPr>
              <w:t>（</w:t>
            </w:r>
            <w:r w:rsidRPr="007B2618">
              <w:rPr>
                <w:rFonts w:ascii="Times New Roman" w:hAnsi="Times New Roman" w:cs="Times New Roman"/>
              </w:rPr>
              <w:t>70</w:t>
            </w:r>
            <w:r w:rsidRPr="007B2618">
              <w:rPr>
                <w:rFonts w:ascii="宋体" w:eastAsia="宋体" w:hAnsi="宋体" w:cs="宋体" w:hint="eastAsia"/>
              </w:rPr>
              <w:t>℃</w:t>
            </w:r>
            <w:r w:rsidRPr="007B2618">
              <w:rPr>
                <w:rFonts w:ascii="Times New Roman" w:hAnsi="Times New Roman" w:cs="Times New Roman"/>
              </w:rPr>
              <w:t>左右</w:t>
            </w:r>
            <w:r w:rsidR="007B2618" w:rsidRPr="007B2618">
              <w:rPr>
                <w:rFonts w:ascii="Times New Roman" w:hAnsi="Times New Roman" w:cs="Times New Roman"/>
              </w:rPr>
              <w:t>）</w:t>
            </w:r>
            <w:r w:rsidRPr="007B2618">
              <w:rPr>
                <w:rFonts w:ascii="Times New Roman" w:hAnsi="Times New Roman" w:cs="Times New Roman"/>
              </w:rPr>
              <w:t>的</w:t>
            </w:r>
            <w:r>
              <w:rPr>
                <w:rFonts w:ascii="Times New Roman" w:cs="Times New Roman"/>
              </w:rPr>
              <w:t>烧杯中水浴加热，时时振荡试管，并注意观察实验现象。</w:t>
            </w:r>
          </w:p>
        </w:tc>
        <w:tc>
          <w:tcPr>
            <w:tcW w:w="2116" w:type="dxa"/>
          </w:tcPr>
          <w:p w:rsidR="00B66C0B" w:rsidRDefault="00B66C0B">
            <w:pPr>
              <w:adjustRightInd w:val="0"/>
              <w:snapToGrid w:val="0"/>
              <w:spacing w:line="360" w:lineRule="auto"/>
              <w:jc w:val="left"/>
              <w:rPr>
                <w:rFonts w:hint="eastAsia"/>
                <w:szCs w:val="21"/>
              </w:rPr>
            </w:pPr>
          </w:p>
        </w:tc>
        <w:tc>
          <w:tcPr>
            <w:tcW w:w="3193" w:type="dxa"/>
          </w:tcPr>
          <w:p w:rsidR="00B66C0B" w:rsidRDefault="00B66C0B">
            <w:pPr>
              <w:adjustRightInd w:val="0"/>
              <w:snapToGrid w:val="0"/>
              <w:spacing w:line="360" w:lineRule="auto"/>
              <w:jc w:val="left"/>
              <w:rPr>
                <w:rFonts w:hint="eastAsia"/>
                <w:szCs w:val="21"/>
              </w:rPr>
            </w:pPr>
          </w:p>
        </w:tc>
      </w:tr>
    </w:tbl>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cs="Times New Roman"/>
          <w:sz w:val="21"/>
          <w:szCs w:val="21"/>
        </w:rPr>
        <w:lastRenderedPageBreak/>
        <w:t>7-3</w:t>
      </w:r>
      <w:r>
        <w:rPr>
          <w:rFonts w:ascii="Times New Roman" w:hAnsi="Times New Roman" w:cs="Times New Roman"/>
          <w:sz w:val="21"/>
          <w:szCs w:val="21"/>
        </w:rPr>
        <w:t>葡萄糖与新制氢氧化铜</w:t>
      </w:r>
      <w:r w:rsidR="007B2618">
        <w:rPr>
          <w:rFonts w:ascii="Times New Roman" w:hAnsi="Times New Roman" w:cs="Times New Roman"/>
          <w:sz w:val="21"/>
          <w:szCs w:val="21"/>
        </w:rPr>
        <w:t>悬浊液</w:t>
      </w:r>
      <w:r>
        <w:rPr>
          <w:rFonts w:ascii="Times New Roman" w:hAnsi="Times New Roman" w:cs="Times New Roman"/>
          <w:sz w:val="21"/>
          <w:szCs w:val="21"/>
        </w:rPr>
        <w:t>反应</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70"/>
        <w:gridCol w:w="2070"/>
        <w:gridCol w:w="3286"/>
      </w:tblGrid>
      <w:tr w:rsidR="00B66C0B" w:rsidTr="007171BA">
        <w:trPr>
          <w:jc w:val="center"/>
        </w:trPr>
        <w:tc>
          <w:tcPr>
            <w:tcW w:w="3170" w:type="dxa"/>
          </w:tcPr>
          <w:p w:rsidR="00B66C0B" w:rsidRDefault="00337BFB">
            <w:pPr>
              <w:adjustRightInd w:val="0"/>
              <w:snapToGrid w:val="0"/>
              <w:spacing w:line="360" w:lineRule="auto"/>
              <w:jc w:val="center"/>
              <w:rPr>
                <w:rFonts w:hint="eastAsia"/>
                <w:szCs w:val="21"/>
              </w:rPr>
            </w:pPr>
            <w:r>
              <w:rPr>
                <w:szCs w:val="21"/>
              </w:rPr>
              <w:t>实验操作</w:t>
            </w:r>
          </w:p>
        </w:tc>
        <w:tc>
          <w:tcPr>
            <w:tcW w:w="2070" w:type="dxa"/>
          </w:tcPr>
          <w:p w:rsidR="00B66C0B" w:rsidRDefault="00337BFB">
            <w:pPr>
              <w:adjustRightInd w:val="0"/>
              <w:snapToGrid w:val="0"/>
              <w:spacing w:line="360" w:lineRule="auto"/>
              <w:jc w:val="center"/>
              <w:rPr>
                <w:rFonts w:hint="eastAsia"/>
                <w:szCs w:val="21"/>
              </w:rPr>
            </w:pPr>
            <w:r>
              <w:rPr>
                <w:szCs w:val="21"/>
              </w:rPr>
              <w:t>实验现象</w:t>
            </w:r>
          </w:p>
        </w:tc>
        <w:tc>
          <w:tcPr>
            <w:tcW w:w="3286"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7171BA">
        <w:trPr>
          <w:jc w:val="center"/>
        </w:trPr>
        <w:tc>
          <w:tcPr>
            <w:tcW w:w="3170" w:type="dxa"/>
            <w:vAlign w:val="center"/>
          </w:tcPr>
          <w:p w:rsidR="00B66C0B" w:rsidRDefault="00337BFB">
            <w:pPr>
              <w:pStyle w:val="ac"/>
              <w:adjustRightInd w:val="0"/>
              <w:snapToGrid w:val="0"/>
              <w:spacing w:before="0" w:beforeAutospacing="0" w:after="0" w:afterAutospacing="0" w:line="360" w:lineRule="auto"/>
              <w:rPr>
                <w:rFonts w:ascii="Times New Roman" w:hAnsi="Times New Roman" w:cs="Times New Roman"/>
                <w:sz w:val="21"/>
                <w:szCs w:val="21"/>
              </w:rPr>
            </w:pPr>
            <w:r>
              <w:rPr>
                <w:rFonts w:ascii="Times New Roman" w:hAnsi="Times New Roman" w:cs="Times New Roman"/>
                <w:sz w:val="21"/>
                <w:szCs w:val="21"/>
              </w:rPr>
              <w:t>在试管中加入</w:t>
            </w:r>
            <w:r>
              <w:rPr>
                <w:rFonts w:ascii="Times New Roman" w:hAnsi="Times New Roman" w:cs="Times New Roman"/>
                <w:sz w:val="21"/>
                <w:szCs w:val="21"/>
              </w:rPr>
              <w:t>2mL 10</w:t>
            </w:r>
            <w:r>
              <w:rPr>
                <w:rFonts w:ascii="Times New Roman" w:hAnsi="Times New Roman" w:cs="Times New Roman"/>
                <w:sz w:val="21"/>
                <w:szCs w:val="21"/>
              </w:rPr>
              <w:t>％氢氧化钠溶液</w:t>
            </w:r>
            <w:r w:rsidR="007B2618">
              <w:rPr>
                <w:rFonts w:ascii="Times New Roman" w:hAnsi="Times New Roman" w:cs="Times New Roman" w:hint="eastAsia"/>
                <w:sz w:val="21"/>
                <w:szCs w:val="21"/>
              </w:rPr>
              <w:t>，</w:t>
            </w:r>
            <w:r>
              <w:rPr>
                <w:rFonts w:ascii="Times New Roman" w:hAnsi="Times New Roman" w:cs="Times New Roman"/>
                <w:sz w:val="21"/>
                <w:szCs w:val="21"/>
              </w:rPr>
              <w:t>滴入</w:t>
            </w:r>
            <w:r>
              <w:rPr>
                <w:rFonts w:ascii="Times New Roman" w:hAnsi="Times New Roman" w:cs="Times New Roman"/>
                <w:sz w:val="21"/>
                <w:szCs w:val="21"/>
              </w:rPr>
              <w:t>5</w:t>
            </w:r>
            <w:r>
              <w:rPr>
                <w:rFonts w:ascii="Times New Roman" w:hAnsi="Times New Roman" w:cs="Times New Roman"/>
                <w:sz w:val="21"/>
                <w:szCs w:val="21"/>
              </w:rPr>
              <w:t>滴</w:t>
            </w:r>
            <w:r>
              <w:rPr>
                <w:rFonts w:ascii="Times New Roman" w:hAnsi="Times New Roman" w:cs="Times New Roman"/>
                <w:sz w:val="21"/>
                <w:szCs w:val="21"/>
              </w:rPr>
              <w:t>5</w:t>
            </w:r>
            <w:r>
              <w:rPr>
                <w:rFonts w:ascii="Times New Roman" w:hAnsi="Times New Roman" w:cs="Times New Roman"/>
                <w:sz w:val="21"/>
                <w:szCs w:val="21"/>
              </w:rPr>
              <w:t>％硫酸铜溶液，再加入</w:t>
            </w:r>
            <w:r>
              <w:rPr>
                <w:rFonts w:ascii="Times New Roman" w:hAnsi="Times New Roman" w:cs="Times New Roman"/>
                <w:sz w:val="21"/>
                <w:szCs w:val="21"/>
              </w:rPr>
              <w:t>2mL 10</w:t>
            </w:r>
            <w:r>
              <w:rPr>
                <w:rFonts w:ascii="Times New Roman" w:hAnsi="Times New Roman" w:cs="Times New Roman"/>
                <w:sz w:val="21"/>
                <w:szCs w:val="21"/>
              </w:rPr>
              <w:t>％葡萄糖溶液，加热，观察现象。</w:t>
            </w:r>
          </w:p>
        </w:tc>
        <w:tc>
          <w:tcPr>
            <w:tcW w:w="2070" w:type="dxa"/>
          </w:tcPr>
          <w:p w:rsidR="00B66C0B" w:rsidRDefault="00B66C0B">
            <w:pPr>
              <w:adjustRightInd w:val="0"/>
              <w:snapToGrid w:val="0"/>
              <w:spacing w:line="360" w:lineRule="auto"/>
              <w:jc w:val="left"/>
              <w:rPr>
                <w:rFonts w:hint="eastAsia"/>
                <w:szCs w:val="21"/>
              </w:rPr>
            </w:pPr>
          </w:p>
        </w:tc>
        <w:tc>
          <w:tcPr>
            <w:tcW w:w="3286"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jc w:val="left"/>
        <w:outlineLvl w:val="1"/>
        <w:rPr>
          <w:rFonts w:eastAsia="黑体" w:hint="eastAsia"/>
          <w:szCs w:val="21"/>
        </w:rPr>
      </w:pPr>
      <w:r>
        <w:rPr>
          <w:rFonts w:eastAsia="黑体"/>
          <w:szCs w:val="21"/>
        </w:rPr>
        <w:t>【</w:t>
      </w:r>
      <w:r>
        <w:rPr>
          <w:rFonts w:eastAsia="黑体"/>
          <w:b/>
          <w:szCs w:val="21"/>
        </w:rPr>
        <w:t>拓展实验</w:t>
      </w:r>
      <w:r>
        <w:rPr>
          <w:rFonts w:eastAsia="黑体"/>
          <w:szCs w:val="21"/>
        </w:rPr>
        <w:t>】</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hint="eastAsia"/>
          <w:szCs w:val="21"/>
        </w:rPr>
        <w:t>淀粉水解实验</w:t>
      </w:r>
      <w:r w:rsidR="007B2618">
        <w:rPr>
          <w:rFonts w:hint="eastAsia"/>
          <w:szCs w:val="21"/>
        </w:rPr>
        <w:t>：</w:t>
      </w:r>
      <w:r>
        <w:rPr>
          <w:rFonts w:ascii="Times New Roman" w:cs="Times New Roman"/>
          <w:szCs w:val="21"/>
        </w:rPr>
        <w:t>在一支试管中加入</w:t>
      </w:r>
      <w:r>
        <w:rPr>
          <w:rFonts w:ascii="Times New Roman" w:hAnsi="Times New Roman" w:cs="Times New Roman"/>
          <w:szCs w:val="21"/>
        </w:rPr>
        <w:t>5mL</w:t>
      </w:r>
      <w:r>
        <w:rPr>
          <w:rFonts w:ascii="Times New Roman" w:cs="Times New Roman"/>
          <w:szCs w:val="21"/>
        </w:rPr>
        <w:t>淀粉溶液，</w:t>
      </w:r>
      <w:r w:rsidR="007B2618">
        <w:rPr>
          <w:rFonts w:ascii="Times New Roman" w:cs="Times New Roman"/>
          <w:szCs w:val="21"/>
        </w:rPr>
        <w:t>再</w:t>
      </w:r>
      <w:r>
        <w:rPr>
          <w:rFonts w:ascii="Times New Roman" w:cs="Times New Roman"/>
          <w:szCs w:val="21"/>
        </w:rPr>
        <w:t>加入少量稀硫酸，</w:t>
      </w:r>
      <w:r w:rsidR="007B2618">
        <w:rPr>
          <w:rFonts w:ascii="Times New Roman" w:cs="Times New Roman" w:hint="eastAsia"/>
          <w:szCs w:val="21"/>
        </w:rPr>
        <w:t>于</w:t>
      </w:r>
      <w:r>
        <w:rPr>
          <w:rFonts w:ascii="Times New Roman" w:cs="Times New Roman"/>
          <w:szCs w:val="21"/>
        </w:rPr>
        <w:t>水浴中加热</w:t>
      </w:r>
      <w:r>
        <w:rPr>
          <w:rFonts w:ascii="Times New Roman" w:hAnsi="Times New Roman" w:cs="Times New Roman"/>
          <w:szCs w:val="21"/>
        </w:rPr>
        <w:t>4-5</w:t>
      </w:r>
      <w:r>
        <w:rPr>
          <w:rFonts w:ascii="Times New Roman" w:cs="Times New Roman"/>
          <w:szCs w:val="21"/>
        </w:rPr>
        <w:t>分钟。已知淀粉在稀酸的作用下可以发生水解，得到葡萄糖，请设计实验方案检验淀粉的水解程度（未水解、部分水解</w:t>
      </w:r>
      <w:r>
        <w:rPr>
          <w:rFonts w:ascii="Times New Roman" w:cs="Times New Roman" w:hint="eastAsia"/>
          <w:szCs w:val="21"/>
        </w:rPr>
        <w:t>或</w:t>
      </w:r>
      <w:r>
        <w:rPr>
          <w:rFonts w:ascii="Times New Roman" w:cs="Times New Roman"/>
          <w:szCs w:val="21"/>
        </w:rPr>
        <w:t>完全水解）。</w:t>
      </w:r>
    </w:p>
    <w:tbl>
      <w:tblPr>
        <w:tblW w:w="8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26"/>
        <w:gridCol w:w="2114"/>
        <w:gridCol w:w="3197"/>
      </w:tblGrid>
      <w:tr w:rsidR="00B66C0B" w:rsidTr="007171BA">
        <w:trPr>
          <w:jc w:val="center"/>
        </w:trPr>
        <w:tc>
          <w:tcPr>
            <w:tcW w:w="3126" w:type="dxa"/>
          </w:tcPr>
          <w:p w:rsidR="00B66C0B" w:rsidRDefault="00337BFB">
            <w:pPr>
              <w:adjustRightInd w:val="0"/>
              <w:snapToGrid w:val="0"/>
              <w:spacing w:line="360" w:lineRule="auto"/>
              <w:jc w:val="center"/>
              <w:rPr>
                <w:rFonts w:hint="eastAsia"/>
                <w:szCs w:val="21"/>
              </w:rPr>
            </w:pPr>
            <w:r>
              <w:rPr>
                <w:szCs w:val="21"/>
              </w:rPr>
              <w:t>实验操作</w:t>
            </w:r>
          </w:p>
        </w:tc>
        <w:tc>
          <w:tcPr>
            <w:tcW w:w="2114" w:type="dxa"/>
          </w:tcPr>
          <w:p w:rsidR="00B66C0B" w:rsidRDefault="00337BFB">
            <w:pPr>
              <w:adjustRightInd w:val="0"/>
              <w:snapToGrid w:val="0"/>
              <w:spacing w:line="360" w:lineRule="auto"/>
              <w:jc w:val="center"/>
              <w:rPr>
                <w:rFonts w:hint="eastAsia"/>
                <w:szCs w:val="21"/>
              </w:rPr>
            </w:pPr>
            <w:r>
              <w:rPr>
                <w:szCs w:val="21"/>
              </w:rPr>
              <w:t>实验现象</w:t>
            </w:r>
          </w:p>
        </w:tc>
        <w:tc>
          <w:tcPr>
            <w:tcW w:w="3197" w:type="dxa"/>
          </w:tcPr>
          <w:p w:rsidR="00B66C0B" w:rsidRDefault="007171BA">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7171BA">
        <w:trPr>
          <w:jc w:val="center"/>
        </w:trPr>
        <w:tc>
          <w:tcPr>
            <w:tcW w:w="3126" w:type="dxa"/>
            <w:vAlign w:val="center"/>
          </w:tcPr>
          <w:p w:rsidR="00B66C0B" w:rsidRDefault="00B66C0B">
            <w:pPr>
              <w:adjustRightInd w:val="0"/>
              <w:snapToGrid w:val="0"/>
              <w:spacing w:line="360" w:lineRule="auto"/>
              <w:jc w:val="left"/>
              <w:rPr>
                <w:rFonts w:hint="eastAsia"/>
                <w:sz w:val="24"/>
              </w:rPr>
            </w:pPr>
          </w:p>
          <w:p w:rsidR="00B66C0B" w:rsidRDefault="00B66C0B">
            <w:pPr>
              <w:adjustRightInd w:val="0"/>
              <w:snapToGrid w:val="0"/>
              <w:spacing w:line="360" w:lineRule="auto"/>
              <w:jc w:val="left"/>
              <w:rPr>
                <w:rFonts w:hint="eastAsia"/>
                <w:sz w:val="24"/>
              </w:rPr>
            </w:pPr>
          </w:p>
          <w:p w:rsidR="00B66C0B" w:rsidRDefault="00B66C0B">
            <w:pPr>
              <w:adjustRightInd w:val="0"/>
              <w:snapToGrid w:val="0"/>
              <w:spacing w:line="360" w:lineRule="auto"/>
              <w:jc w:val="left"/>
              <w:rPr>
                <w:rFonts w:hint="eastAsia"/>
                <w:sz w:val="24"/>
              </w:rPr>
            </w:pPr>
          </w:p>
          <w:p w:rsidR="00B66C0B" w:rsidRDefault="00B66C0B">
            <w:pPr>
              <w:adjustRightInd w:val="0"/>
              <w:snapToGrid w:val="0"/>
              <w:spacing w:line="360" w:lineRule="auto"/>
              <w:jc w:val="left"/>
              <w:rPr>
                <w:rFonts w:hint="eastAsia"/>
                <w:sz w:val="24"/>
              </w:rPr>
            </w:pPr>
          </w:p>
          <w:p w:rsidR="00B66C0B" w:rsidRDefault="00B66C0B">
            <w:pPr>
              <w:adjustRightInd w:val="0"/>
              <w:snapToGrid w:val="0"/>
              <w:spacing w:line="360" w:lineRule="auto"/>
              <w:jc w:val="left"/>
              <w:rPr>
                <w:rFonts w:hint="eastAsia"/>
                <w:sz w:val="24"/>
              </w:rPr>
            </w:pPr>
          </w:p>
        </w:tc>
        <w:tc>
          <w:tcPr>
            <w:tcW w:w="2114" w:type="dxa"/>
          </w:tcPr>
          <w:p w:rsidR="00B66C0B" w:rsidRDefault="00B66C0B">
            <w:pPr>
              <w:adjustRightInd w:val="0"/>
              <w:snapToGrid w:val="0"/>
              <w:spacing w:line="360" w:lineRule="auto"/>
              <w:jc w:val="left"/>
              <w:rPr>
                <w:rFonts w:hint="eastAsia"/>
                <w:szCs w:val="21"/>
              </w:rPr>
            </w:pPr>
          </w:p>
        </w:tc>
        <w:tc>
          <w:tcPr>
            <w:tcW w:w="3197"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jc w:val="left"/>
        <w:outlineLvl w:val="1"/>
        <w:rPr>
          <w:rFonts w:eastAsia="黑体" w:hint="eastAsia"/>
          <w:b/>
          <w:szCs w:val="21"/>
        </w:rPr>
      </w:pPr>
      <w:r>
        <w:rPr>
          <w:rFonts w:eastAsia="黑体"/>
          <w:b/>
          <w:szCs w:val="21"/>
        </w:rPr>
        <w:t>【问题讨论】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cs="Times New Roman"/>
          <w:szCs w:val="21"/>
        </w:rPr>
        <w:t>．在</w:t>
      </w:r>
      <w:r w:rsidR="007B2618">
        <w:rPr>
          <w:rFonts w:ascii="Times New Roman" w:hAnsi="Times New Roman" w:cs="Times New Roman" w:hint="eastAsia"/>
          <w:szCs w:val="21"/>
        </w:rPr>
        <w:t>7-1-2</w:t>
      </w:r>
      <w:r>
        <w:rPr>
          <w:rFonts w:ascii="Times New Roman" w:cs="Times New Roman"/>
          <w:szCs w:val="21"/>
        </w:rPr>
        <w:t>实验中，加热铜丝</w:t>
      </w:r>
      <w:r w:rsidR="007B2618">
        <w:rPr>
          <w:rFonts w:ascii="Times New Roman" w:cs="Times New Roman" w:hint="eastAsia"/>
          <w:szCs w:val="21"/>
        </w:rPr>
        <w:t>并</w:t>
      </w:r>
      <w:r>
        <w:rPr>
          <w:rFonts w:ascii="Times New Roman" w:cs="Times New Roman"/>
          <w:szCs w:val="21"/>
        </w:rPr>
        <w:t>将它插入乙醇里的操作为什么要反复进行几次？</w:t>
      </w:r>
    </w:p>
    <w:p w:rsidR="00B66C0B" w:rsidRDefault="00B66C0B">
      <w:pPr>
        <w:adjustRightInd w:val="0"/>
        <w:snapToGrid w:val="0"/>
        <w:spacing w:line="360" w:lineRule="auto"/>
        <w:jc w:val="left"/>
        <w:rPr>
          <w:rFonts w:ascii="Times New Roman" w:hAnsi="Times New Roman" w:cs="Times New Roman"/>
          <w:szCs w:val="21"/>
        </w:rPr>
      </w:pPr>
    </w:p>
    <w:p w:rsidR="00B66C0B" w:rsidRDefault="00B66C0B">
      <w:pPr>
        <w:adjustRightInd w:val="0"/>
        <w:snapToGrid w:val="0"/>
        <w:spacing w:line="360" w:lineRule="auto"/>
        <w:jc w:val="left"/>
        <w:rPr>
          <w:rFonts w:ascii="Times New Roman" w:hAnsi="Times New Roman" w:cs="Times New Roman"/>
          <w:szCs w:val="21"/>
        </w:rPr>
      </w:pPr>
    </w:p>
    <w:p w:rsidR="00B66C0B" w:rsidRDefault="00337BFB" w:rsidP="007B2618">
      <w:pPr>
        <w:adjustRightInd w:val="0"/>
        <w:snapToGrid w:val="0"/>
        <w:spacing w:line="360" w:lineRule="auto"/>
        <w:ind w:firstLineChars="200" w:firstLine="420"/>
        <w:jc w:val="left"/>
        <w:rPr>
          <w:rFonts w:hint="eastAsia"/>
          <w:b/>
          <w:sz w:val="28"/>
          <w:szCs w:val="28"/>
        </w:rPr>
      </w:pPr>
      <w:r>
        <w:rPr>
          <w:rFonts w:ascii="Times New Roman" w:hAnsi="Times New Roman" w:cs="Times New Roman"/>
          <w:szCs w:val="21"/>
        </w:rPr>
        <w:t>2</w:t>
      </w:r>
      <w:r>
        <w:rPr>
          <w:rFonts w:ascii="Times New Roman" w:cs="Times New Roman"/>
          <w:szCs w:val="21"/>
        </w:rPr>
        <w:t>．在制取乙酸乙酯的实验中，浓硫酸和饱和</w:t>
      </w:r>
      <w:r>
        <w:rPr>
          <w:rFonts w:ascii="Times New Roman" w:hAnsi="Times New Roman" w:cs="Times New Roman"/>
          <w:szCs w:val="21"/>
        </w:rPr>
        <w:t>Na</w:t>
      </w:r>
      <w:r>
        <w:rPr>
          <w:rFonts w:ascii="Times New Roman" w:hAnsi="Times New Roman" w:cs="Times New Roman"/>
          <w:szCs w:val="21"/>
          <w:vertAlign w:val="subscript"/>
        </w:rPr>
        <w:t>2</w:t>
      </w:r>
      <w:r>
        <w:rPr>
          <w:rFonts w:ascii="Times New Roman" w:hAnsi="Times New Roman" w:cs="Times New Roman"/>
          <w:szCs w:val="21"/>
        </w:rPr>
        <w:t>CO</w:t>
      </w:r>
      <w:r>
        <w:rPr>
          <w:rFonts w:ascii="Times New Roman" w:hAnsi="Times New Roman" w:cs="Times New Roman"/>
          <w:szCs w:val="21"/>
          <w:vertAlign w:val="subscript"/>
        </w:rPr>
        <w:t>3</w:t>
      </w:r>
      <w:r>
        <w:rPr>
          <w:rFonts w:ascii="Times New Roman" w:cs="Times New Roman"/>
          <w:szCs w:val="21"/>
        </w:rPr>
        <w:t>溶液各起什么作用？</w:t>
      </w: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337BFB">
      <w:pPr>
        <w:widowControl/>
        <w:adjustRightInd w:val="0"/>
        <w:snapToGrid w:val="0"/>
        <w:spacing w:line="360" w:lineRule="auto"/>
        <w:jc w:val="left"/>
        <w:outlineLvl w:val="1"/>
        <w:rPr>
          <w:rFonts w:ascii="黑体" w:eastAsia="黑体" w:hint="eastAsia"/>
          <w:kern w:val="0"/>
          <w:szCs w:val="21"/>
        </w:rPr>
      </w:pPr>
      <w:r>
        <w:rPr>
          <w:rFonts w:ascii="黑体" w:eastAsia="黑体" w:hAnsi="宋体" w:hint="eastAsia"/>
          <w:kern w:val="0"/>
          <w:szCs w:val="21"/>
        </w:rPr>
        <w:t>【活动建议】</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一、</w:t>
      </w:r>
      <w:r>
        <w:rPr>
          <w:rFonts w:ascii="Times New Roman" w:hAnsi="Times New Roman" w:cs="Times New Roman" w:hint="eastAsia"/>
          <w:kern w:val="0"/>
          <w:szCs w:val="21"/>
        </w:rPr>
        <w:t>必做</w:t>
      </w:r>
      <w:r>
        <w:rPr>
          <w:rFonts w:ascii="Times New Roman" w:hAnsi="Times New Roman" w:cs="Times New Roman"/>
          <w:kern w:val="0"/>
          <w:szCs w:val="21"/>
        </w:rPr>
        <w:t>实验</w:t>
      </w:r>
    </w:p>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bCs/>
          <w:sz w:val="21"/>
          <w:szCs w:val="21"/>
        </w:rPr>
      </w:pPr>
      <w:r>
        <w:rPr>
          <w:rFonts w:ascii="Times New Roman" w:hAnsi="Times New Roman" w:cs="Times New Roman"/>
          <w:sz w:val="21"/>
          <w:szCs w:val="21"/>
        </w:rPr>
        <w:t>实验</w:t>
      </w:r>
      <w:r>
        <w:rPr>
          <w:rFonts w:ascii="Times New Roman" w:hAnsi="Times New Roman" w:cs="Times New Roman"/>
          <w:sz w:val="21"/>
          <w:szCs w:val="21"/>
        </w:rPr>
        <w:t>7-1-1</w:t>
      </w:r>
      <w:r>
        <w:rPr>
          <w:rFonts w:ascii="Times New Roman" w:hAnsi="Times New Roman" w:cs="Times New Roman"/>
          <w:sz w:val="21"/>
          <w:szCs w:val="21"/>
        </w:rPr>
        <w:t>：</w:t>
      </w:r>
      <w:r w:rsidR="00B42E56">
        <w:rPr>
          <w:rFonts w:ascii="Times New Roman" w:hAnsi="Times New Roman" w:cs="Times New Roman" w:hint="eastAsia"/>
          <w:sz w:val="21"/>
          <w:szCs w:val="21"/>
        </w:rPr>
        <w:t>建议</w:t>
      </w:r>
      <w:r w:rsidR="000B4746">
        <w:rPr>
          <w:rFonts w:ascii="Times New Roman" w:hAnsi="Times New Roman" w:cs="Times New Roman"/>
          <w:sz w:val="21"/>
          <w:szCs w:val="21"/>
        </w:rPr>
        <w:t>同时进行钠与水的反应，以便</w:t>
      </w:r>
      <w:r>
        <w:rPr>
          <w:rFonts w:ascii="Times New Roman" w:hAnsi="Times New Roman" w:cs="Times New Roman"/>
          <w:sz w:val="21"/>
          <w:szCs w:val="21"/>
        </w:rPr>
        <w:t>观察对比。</w:t>
      </w:r>
    </w:p>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bCs/>
          <w:sz w:val="21"/>
          <w:szCs w:val="21"/>
        </w:rPr>
      </w:pPr>
      <w:r>
        <w:rPr>
          <w:rFonts w:ascii="Times New Roman" w:hAnsi="Times New Roman" w:cs="Times New Roman"/>
          <w:bCs/>
          <w:sz w:val="21"/>
          <w:szCs w:val="21"/>
        </w:rPr>
        <w:t>实验</w:t>
      </w:r>
      <w:r>
        <w:rPr>
          <w:rFonts w:ascii="Times New Roman" w:hAnsi="Times New Roman" w:cs="Times New Roman"/>
          <w:bCs/>
          <w:sz w:val="21"/>
          <w:szCs w:val="21"/>
        </w:rPr>
        <w:t>7-1-2</w:t>
      </w:r>
      <w:r>
        <w:rPr>
          <w:rFonts w:ascii="Times New Roman" w:hAnsi="Times New Roman" w:cs="Times New Roman"/>
          <w:bCs/>
          <w:sz w:val="21"/>
          <w:szCs w:val="21"/>
        </w:rPr>
        <w:t>：引导学生观察铜丝颜色的变化，由红变黑再变红，说明此反应中铜丝并不被消耗，仅仅作为催化剂。反应结束后，可闻到锥形瓶中的液体有不同于乙醇气味的刺激性气味</w:t>
      </w:r>
      <w:r w:rsidR="000B4746">
        <w:rPr>
          <w:rFonts w:ascii="Times New Roman" w:hAnsi="Times New Roman" w:cs="Times New Roman" w:hint="eastAsia"/>
          <w:bCs/>
          <w:sz w:val="21"/>
          <w:szCs w:val="21"/>
        </w:rPr>
        <w:t>。</w:t>
      </w:r>
      <w:r>
        <w:rPr>
          <w:rFonts w:ascii="Times New Roman" w:hAnsi="Times New Roman" w:cs="Times New Roman"/>
          <w:bCs/>
          <w:sz w:val="21"/>
          <w:szCs w:val="21"/>
        </w:rPr>
        <w:t>乙醛有毒，指导学生</w:t>
      </w:r>
      <w:r w:rsidR="000B4746">
        <w:rPr>
          <w:rFonts w:ascii="Times New Roman" w:hAnsi="Times New Roman" w:cs="Times New Roman"/>
          <w:bCs/>
          <w:sz w:val="21"/>
          <w:szCs w:val="21"/>
        </w:rPr>
        <w:t>学习</w:t>
      </w:r>
      <w:r>
        <w:rPr>
          <w:rFonts w:ascii="Times New Roman" w:hAnsi="Times New Roman" w:cs="Times New Roman" w:hint="eastAsia"/>
          <w:bCs/>
          <w:sz w:val="21"/>
          <w:szCs w:val="21"/>
        </w:rPr>
        <w:t>闻</w:t>
      </w:r>
      <w:r w:rsidR="000B4746">
        <w:rPr>
          <w:rFonts w:ascii="Times New Roman" w:hAnsi="Times New Roman" w:cs="Times New Roman" w:hint="eastAsia"/>
          <w:bCs/>
          <w:sz w:val="21"/>
          <w:szCs w:val="21"/>
        </w:rPr>
        <w:t>有毒</w:t>
      </w:r>
      <w:r>
        <w:rPr>
          <w:rFonts w:ascii="Times New Roman" w:hAnsi="Times New Roman" w:cs="Times New Roman" w:hint="eastAsia"/>
          <w:bCs/>
          <w:sz w:val="21"/>
          <w:szCs w:val="21"/>
        </w:rPr>
        <w:t>气体</w:t>
      </w:r>
      <w:r>
        <w:rPr>
          <w:rFonts w:ascii="Times New Roman" w:hAnsi="Times New Roman" w:cs="Times New Roman"/>
          <w:bCs/>
          <w:sz w:val="21"/>
          <w:szCs w:val="21"/>
        </w:rPr>
        <w:t>的方法。</w:t>
      </w:r>
    </w:p>
    <w:p w:rsidR="00B66C0B" w:rsidRDefault="00337BFB">
      <w:pPr>
        <w:pStyle w:val="a6"/>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实验</w:t>
      </w:r>
      <w:r>
        <w:rPr>
          <w:rFonts w:ascii="Times New Roman" w:hAnsi="Times New Roman" w:cs="Times New Roman"/>
        </w:rPr>
        <w:t>7-2-1</w:t>
      </w:r>
      <w:r>
        <w:rPr>
          <w:rFonts w:ascii="Times New Roman" w:hAnsi="Times New Roman" w:cs="Times New Roman"/>
        </w:rPr>
        <w:t>：（</w:t>
      </w:r>
      <w:r>
        <w:rPr>
          <w:rFonts w:ascii="Times New Roman" w:hAnsi="Times New Roman" w:cs="Times New Roman"/>
        </w:rPr>
        <w:t>1</w:t>
      </w:r>
      <w:r>
        <w:rPr>
          <w:rFonts w:ascii="Times New Roman" w:hAnsi="Times New Roman" w:cs="Times New Roman"/>
        </w:rPr>
        <w:t>）试剂的添加顺序</w:t>
      </w:r>
      <w:r>
        <w:rPr>
          <w:rFonts w:ascii="Times New Roman" w:hAnsi="Times New Roman" w:cs="Times New Roman"/>
        </w:rPr>
        <w:t>C</w:t>
      </w:r>
      <w:r>
        <w:rPr>
          <w:rFonts w:ascii="Times New Roman" w:hAnsi="Times New Roman" w:cs="Times New Roman"/>
          <w:vertAlign w:val="subscript"/>
        </w:rPr>
        <w:t>2</w:t>
      </w:r>
      <w:r>
        <w:rPr>
          <w:rFonts w:ascii="Times New Roman" w:hAnsi="Times New Roman" w:cs="Times New Roman"/>
        </w:rPr>
        <w:t>H</w:t>
      </w:r>
      <w:r>
        <w:rPr>
          <w:rFonts w:ascii="Times New Roman" w:hAnsi="Times New Roman" w:cs="Times New Roman"/>
          <w:vertAlign w:val="subscript"/>
        </w:rPr>
        <w:t>5</w:t>
      </w:r>
      <w:r>
        <w:rPr>
          <w:rFonts w:ascii="Times New Roman" w:hAnsi="Times New Roman" w:cs="Times New Roman"/>
        </w:rPr>
        <w:t>OH</w:t>
      </w:r>
      <w:r w:rsidR="00B42E56">
        <w:rPr>
          <w:rFonts w:ascii="Times New Roman" w:hAnsi="Times New Roman" w:cs="Times New Roman" w:hint="eastAsia"/>
        </w:rPr>
        <w:t>、</w:t>
      </w:r>
      <w:r>
        <w:rPr>
          <w:rFonts w:ascii="Times New Roman" w:hAnsi="Times New Roman" w:cs="Times New Roman"/>
        </w:rPr>
        <w:t>浓</w:t>
      </w:r>
      <w:r w:rsidR="00B42E56">
        <w:rPr>
          <w:rFonts w:ascii="Times New Roman" w:hAnsi="Times New Roman" w:cs="Times New Roman" w:hint="eastAsia"/>
        </w:rPr>
        <w:t>硫酸、</w:t>
      </w:r>
      <w:r>
        <w:rPr>
          <w:rFonts w:ascii="Times New Roman" w:hAnsi="Times New Roman" w:cs="Times New Roman"/>
        </w:rPr>
        <w:t>CH</w:t>
      </w:r>
      <w:r>
        <w:rPr>
          <w:rFonts w:ascii="Times New Roman" w:hAnsi="Times New Roman" w:cs="Times New Roman"/>
          <w:vertAlign w:val="subscript"/>
        </w:rPr>
        <w:t>3</w:t>
      </w:r>
      <w:r>
        <w:rPr>
          <w:rFonts w:ascii="Times New Roman" w:hAnsi="Times New Roman" w:cs="Times New Roman"/>
        </w:rPr>
        <w:t>COOH</w:t>
      </w:r>
      <w:r w:rsidR="000B4746">
        <w:rPr>
          <w:rFonts w:ascii="Times New Roman" w:hAnsi="Times New Roman" w:cs="Times New Roman" w:hint="eastAsia"/>
        </w:rPr>
        <w:t>。</w:t>
      </w:r>
      <w:r>
        <w:rPr>
          <w:rFonts w:ascii="Times New Roman" w:hAnsi="Times New Roman" w:cs="Times New Roman"/>
        </w:rPr>
        <w:t>（</w:t>
      </w:r>
      <w:r>
        <w:rPr>
          <w:rFonts w:ascii="Times New Roman" w:hAnsi="Times New Roman" w:cs="Times New Roman"/>
        </w:rPr>
        <w:t>2</w:t>
      </w:r>
      <w:r>
        <w:rPr>
          <w:rFonts w:ascii="Times New Roman" w:hAnsi="Times New Roman" w:cs="Times New Roman"/>
        </w:rPr>
        <w:t>）加入碎瓷片以防止爆沸</w:t>
      </w:r>
      <w:r w:rsidR="000B4746">
        <w:rPr>
          <w:rFonts w:ascii="Times New Roman" w:hAnsi="Times New Roman" w:cs="Times New Roman" w:hint="eastAsia"/>
        </w:rPr>
        <w:t>。</w:t>
      </w:r>
      <w:r>
        <w:rPr>
          <w:rFonts w:ascii="Times New Roman" w:hAnsi="Times New Roman" w:cs="Times New Roman"/>
        </w:rPr>
        <w:t>（</w:t>
      </w:r>
      <w:r>
        <w:rPr>
          <w:rFonts w:ascii="Times New Roman" w:hAnsi="Times New Roman" w:cs="Times New Roman"/>
        </w:rPr>
        <w:t>3</w:t>
      </w:r>
      <w:r>
        <w:rPr>
          <w:rFonts w:ascii="Times New Roman" w:hAnsi="Times New Roman" w:cs="Times New Roman"/>
        </w:rPr>
        <w:t>）导管口应在液面之上</w:t>
      </w:r>
      <w:r>
        <w:rPr>
          <w:rFonts w:ascii="Times New Roman" w:hAnsi="Times New Roman" w:cs="Times New Roman"/>
        </w:rPr>
        <w:t>1-2cm</w:t>
      </w:r>
      <w:r>
        <w:rPr>
          <w:rFonts w:ascii="Times New Roman" w:hAnsi="Times New Roman" w:cs="Times New Roman"/>
        </w:rPr>
        <w:t>处</w:t>
      </w:r>
      <w:r w:rsidR="000B4746">
        <w:rPr>
          <w:rFonts w:ascii="Times New Roman" w:hAnsi="Times New Roman" w:cs="Times New Roman" w:hint="eastAsia"/>
        </w:rPr>
        <w:t>。（</w:t>
      </w:r>
      <w:r w:rsidR="000B4746">
        <w:rPr>
          <w:rFonts w:ascii="Times New Roman" w:hAnsi="Times New Roman" w:cs="Times New Roman" w:hint="eastAsia"/>
        </w:rPr>
        <w:t>4</w:t>
      </w:r>
      <w:r w:rsidR="000B4746">
        <w:rPr>
          <w:rFonts w:ascii="Times New Roman" w:hAnsi="Times New Roman" w:cs="Times New Roman" w:hint="eastAsia"/>
        </w:rPr>
        <w:t>）</w:t>
      </w:r>
      <w:r>
        <w:rPr>
          <w:rFonts w:ascii="Times New Roman" w:hAnsi="Times New Roman" w:cs="Times New Roman"/>
        </w:rPr>
        <w:t>加热时</w:t>
      </w:r>
      <w:r w:rsidR="000B4746">
        <w:rPr>
          <w:rFonts w:ascii="Times New Roman" w:hAnsi="Times New Roman" w:cs="Times New Roman" w:hint="eastAsia"/>
        </w:rPr>
        <w:t>，</w:t>
      </w:r>
      <w:r>
        <w:rPr>
          <w:rFonts w:ascii="Times New Roman" w:hAnsi="Times New Roman" w:cs="Times New Roman"/>
        </w:rPr>
        <w:t>要用小火均匀加热，防止乙醇和乙酸大量挥发</w:t>
      </w:r>
      <w:r w:rsidR="000B4746">
        <w:rPr>
          <w:rFonts w:ascii="Times New Roman" w:hAnsi="Times New Roman" w:cs="Times New Roman" w:hint="eastAsia"/>
        </w:rPr>
        <w:t>及</w:t>
      </w:r>
      <w:r>
        <w:rPr>
          <w:rFonts w:ascii="Times New Roman" w:hAnsi="Times New Roman" w:cs="Times New Roman"/>
        </w:rPr>
        <w:t>液体剧烈沸腾</w:t>
      </w:r>
      <w:r w:rsidR="000B4746">
        <w:rPr>
          <w:rFonts w:ascii="Times New Roman" w:hAnsi="Times New Roman" w:cs="Times New Roman" w:hint="eastAsia"/>
        </w:rPr>
        <w:t>。</w:t>
      </w:r>
      <w:r>
        <w:rPr>
          <w:rFonts w:ascii="Times New Roman" w:hAnsi="Times New Roman" w:cs="Times New Roman"/>
        </w:rPr>
        <w:t>（</w:t>
      </w:r>
      <w:r w:rsidR="000B4746">
        <w:rPr>
          <w:rFonts w:ascii="Times New Roman" w:hAnsi="Times New Roman" w:cs="Times New Roman"/>
        </w:rPr>
        <w:t>5</w:t>
      </w:r>
      <w:r>
        <w:rPr>
          <w:rFonts w:ascii="Times New Roman" w:hAnsi="Times New Roman" w:cs="Times New Roman"/>
        </w:rPr>
        <w:t>）加热</w:t>
      </w:r>
      <w:r w:rsidR="000B4746">
        <w:rPr>
          <w:rFonts w:ascii="Times New Roman" w:hAnsi="Times New Roman" w:cs="Times New Roman" w:hint="eastAsia"/>
        </w:rPr>
        <w:t>约</w:t>
      </w:r>
      <w:r>
        <w:rPr>
          <w:rFonts w:ascii="Times New Roman" w:hAnsi="Times New Roman" w:cs="Times New Roman"/>
        </w:rPr>
        <w:t>1</w:t>
      </w:r>
      <w:r w:rsidR="000B4746">
        <w:rPr>
          <w:rFonts w:ascii="Times New Roman" w:hAnsi="Times New Roman" w:cs="Times New Roman"/>
        </w:rPr>
        <w:t>分钟后，就可以观察到碳酸钠溶液上方有油状物生成，</w:t>
      </w:r>
      <w:r>
        <w:rPr>
          <w:rFonts w:ascii="Times New Roman" w:hAnsi="Times New Roman" w:cs="Times New Roman"/>
        </w:rPr>
        <w:t>在溶液中加几滴酚酞</w:t>
      </w:r>
      <w:r w:rsidR="000B4746">
        <w:rPr>
          <w:rFonts w:ascii="Times New Roman" w:hAnsi="Times New Roman" w:cs="Times New Roman"/>
        </w:rPr>
        <w:t>试液</w:t>
      </w:r>
      <w:r>
        <w:rPr>
          <w:rFonts w:ascii="Times New Roman" w:hAnsi="Times New Roman" w:cs="Times New Roman"/>
        </w:rPr>
        <w:t>，便于观察分层现象</w:t>
      </w:r>
      <w:r w:rsidR="000B4746">
        <w:rPr>
          <w:rFonts w:ascii="Times New Roman" w:hAnsi="Times New Roman" w:cs="Times New Roman" w:hint="eastAsia"/>
        </w:rPr>
        <w:t>。</w:t>
      </w:r>
      <w:r>
        <w:rPr>
          <w:rFonts w:ascii="Times New Roman" w:hAnsi="Times New Roman" w:cs="Times New Roman"/>
        </w:rPr>
        <w:t>（</w:t>
      </w:r>
      <w:r w:rsidR="000B4746">
        <w:rPr>
          <w:rFonts w:ascii="Times New Roman" w:hAnsi="Times New Roman" w:cs="Times New Roman"/>
        </w:rPr>
        <w:t>6</w:t>
      </w:r>
      <w:r>
        <w:rPr>
          <w:rFonts w:ascii="Times New Roman" w:hAnsi="Times New Roman" w:cs="Times New Roman"/>
        </w:rPr>
        <w:t>）实验结束后，应先撤去导管，再熄灭酒精灯，</w:t>
      </w:r>
      <w:r w:rsidR="000B4746">
        <w:rPr>
          <w:rFonts w:ascii="Times New Roman" w:hAnsi="Times New Roman" w:cs="Times New Roman"/>
        </w:rPr>
        <w:t>待</w:t>
      </w:r>
      <w:r>
        <w:rPr>
          <w:rFonts w:ascii="Times New Roman" w:hAnsi="Times New Roman" w:cs="Times New Roman"/>
        </w:rPr>
        <w:t>反应的大试管</w:t>
      </w:r>
      <w:r w:rsidR="000B4746">
        <w:rPr>
          <w:rFonts w:ascii="Times New Roman" w:hAnsi="Times New Roman" w:cs="Times New Roman"/>
        </w:rPr>
        <w:t>冷却后才能</w:t>
      </w:r>
      <w:r>
        <w:rPr>
          <w:rFonts w:ascii="Times New Roman" w:hAnsi="Times New Roman" w:cs="Times New Roman"/>
        </w:rPr>
        <w:t>取下</w:t>
      </w:r>
      <w:r w:rsidR="000B4746">
        <w:rPr>
          <w:rFonts w:ascii="Times New Roman" w:hAnsi="Times New Roman" w:cs="Times New Roman" w:hint="eastAsia"/>
        </w:rPr>
        <w:t>。</w:t>
      </w:r>
      <w:r>
        <w:rPr>
          <w:rFonts w:ascii="Times New Roman" w:hAnsi="Times New Roman" w:cs="Times New Roman"/>
        </w:rPr>
        <w:t>（</w:t>
      </w:r>
      <w:r w:rsidR="000B4746">
        <w:rPr>
          <w:rFonts w:ascii="Times New Roman" w:hAnsi="Times New Roman" w:cs="Times New Roman"/>
        </w:rPr>
        <w:t>7</w:t>
      </w:r>
      <w:r>
        <w:rPr>
          <w:rFonts w:ascii="Times New Roman" w:hAnsi="Times New Roman" w:cs="Times New Roman"/>
        </w:rPr>
        <w:t>）充分振荡收集产物的试管，然后静置，</w:t>
      </w:r>
      <w:r>
        <w:rPr>
          <w:rFonts w:ascii="Times New Roman" w:hAnsi="Times New Roman" w:cs="Times New Roman"/>
        </w:rPr>
        <w:lastRenderedPageBreak/>
        <w:t>待液体分层后</w:t>
      </w:r>
      <w:r w:rsidR="000B4746">
        <w:rPr>
          <w:rFonts w:ascii="Times New Roman" w:hAnsi="Times New Roman" w:cs="Times New Roman"/>
        </w:rPr>
        <w:t>分液</w:t>
      </w:r>
      <w:r>
        <w:rPr>
          <w:rFonts w:ascii="Times New Roman" w:hAnsi="Times New Roman" w:cs="Times New Roman"/>
        </w:rPr>
        <w:t>，上层液体即为乙酸乙酯。</w:t>
      </w:r>
    </w:p>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bCs/>
          <w:sz w:val="21"/>
          <w:szCs w:val="21"/>
        </w:rPr>
      </w:pPr>
      <w:r>
        <w:rPr>
          <w:rFonts w:ascii="Times New Roman" w:hAnsi="Times New Roman" w:cs="Times New Roman"/>
          <w:sz w:val="21"/>
          <w:szCs w:val="21"/>
        </w:rPr>
        <w:t>实验</w:t>
      </w:r>
      <w:r>
        <w:rPr>
          <w:rFonts w:ascii="Times New Roman" w:hAnsi="Times New Roman" w:cs="Times New Roman"/>
          <w:sz w:val="21"/>
          <w:szCs w:val="21"/>
        </w:rPr>
        <w:t>7-2-2</w:t>
      </w:r>
      <w:r>
        <w:rPr>
          <w:rFonts w:ascii="Times New Roman" w:hAnsi="Times New Roman" w:cs="Times New Roman"/>
          <w:sz w:val="21"/>
          <w:szCs w:val="21"/>
        </w:rPr>
        <w:t>：</w:t>
      </w:r>
      <w:r>
        <w:rPr>
          <w:rFonts w:ascii="Times New Roman" w:hAnsi="Times New Roman" w:cs="Times New Roman"/>
          <w:bCs/>
          <w:sz w:val="21"/>
          <w:szCs w:val="21"/>
        </w:rPr>
        <w:t>乙酸乙酯在</w:t>
      </w:r>
      <w:r>
        <w:rPr>
          <w:rFonts w:ascii="Times New Roman" w:hAnsi="Times New Roman" w:cs="Times New Roman"/>
          <w:bCs/>
          <w:sz w:val="21"/>
          <w:szCs w:val="21"/>
        </w:rPr>
        <w:t>H</w:t>
      </w:r>
      <w:r>
        <w:rPr>
          <w:rFonts w:ascii="Times New Roman" w:hAnsi="Times New Roman" w:cs="Times New Roman"/>
          <w:bCs/>
          <w:sz w:val="21"/>
          <w:szCs w:val="21"/>
          <w:vertAlign w:val="superscript"/>
        </w:rPr>
        <w:t>+</w:t>
      </w:r>
      <w:r>
        <w:rPr>
          <w:rFonts w:ascii="Times New Roman" w:hAnsi="Times New Roman" w:cs="Times New Roman"/>
          <w:bCs/>
          <w:sz w:val="21"/>
          <w:szCs w:val="21"/>
        </w:rPr>
        <w:t>、</w:t>
      </w:r>
      <w:r>
        <w:rPr>
          <w:rFonts w:ascii="Times New Roman" w:hAnsi="Times New Roman" w:cs="Times New Roman"/>
          <w:bCs/>
          <w:sz w:val="21"/>
          <w:szCs w:val="21"/>
        </w:rPr>
        <w:t>OH</w:t>
      </w:r>
      <w:r>
        <w:rPr>
          <w:rFonts w:ascii="Times New Roman" w:hAnsi="Times New Roman" w:cs="Times New Roman"/>
          <w:bCs/>
          <w:sz w:val="21"/>
          <w:szCs w:val="21"/>
          <w:vertAlign w:val="superscript"/>
        </w:rPr>
        <w:t>-</w:t>
      </w:r>
      <w:r>
        <w:rPr>
          <w:rFonts w:ascii="Times New Roman" w:hAnsi="Times New Roman" w:cs="Times New Roman"/>
          <w:bCs/>
          <w:sz w:val="21"/>
          <w:szCs w:val="21"/>
        </w:rPr>
        <w:t>催化下，均能发生水解反应，其中</w:t>
      </w:r>
      <w:r w:rsidR="000B4746">
        <w:rPr>
          <w:rFonts w:ascii="Times New Roman" w:hAnsi="Times New Roman" w:cs="Times New Roman" w:hint="eastAsia"/>
          <w:bCs/>
          <w:sz w:val="21"/>
          <w:szCs w:val="21"/>
        </w:rPr>
        <w:t>，</w:t>
      </w:r>
      <w:r>
        <w:rPr>
          <w:rFonts w:ascii="Times New Roman" w:hAnsi="Times New Roman" w:cs="Times New Roman"/>
          <w:bCs/>
          <w:sz w:val="21"/>
          <w:szCs w:val="21"/>
        </w:rPr>
        <w:t>在酸性条件下的水解是可逆的，在碱性条件下水解是不可逆的。将</w:t>
      </w:r>
      <w:r>
        <w:rPr>
          <w:rFonts w:ascii="Times New Roman" w:hAnsi="Times New Roman" w:cs="Times New Roman"/>
          <w:bCs/>
          <w:sz w:val="21"/>
          <w:szCs w:val="21"/>
        </w:rPr>
        <w:t>3</w:t>
      </w:r>
      <w:r>
        <w:rPr>
          <w:rFonts w:ascii="Times New Roman" w:hAnsi="Times New Roman" w:cs="Times New Roman"/>
          <w:bCs/>
          <w:sz w:val="21"/>
          <w:szCs w:val="21"/>
        </w:rPr>
        <w:t>支试管放在同一烧杯中水浴加热，一般控制</w:t>
      </w:r>
      <w:r w:rsidR="000B4746">
        <w:rPr>
          <w:rFonts w:ascii="Times New Roman" w:hAnsi="Times New Roman" w:cs="Times New Roman"/>
          <w:bCs/>
          <w:sz w:val="21"/>
          <w:szCs w:val="21"/>
        </w:rPr>
        <w:t>温度于</w:t>
      </w:r>
      <w:r>
        <w:rPr>
          <w:rFonts w:ascii="Times New Roman" w:hAnsi="Times New Roman" w:cs="Times New Roman"/>
          <w:bCs/>
          <w:sz w:val="21"/>
          <w:szCs w:val="21"/>
        </w:rPr>
        <w:t xml:space="preserve">70 </w:t>
      </w:r>
      <w:r>
        <w:rPr>
          <w:rFonts w:ascii="Times New Roman" w:cs="Times New Roman"/>
          <w:bCs/>
          <w:sz w:val="21"/>
          <w:szCs w:val="21"/>
        </w:rPr>
        <w:t>℃</w:t>
      </w:r>
      <w:r>
        <w:rPr>
          <w:rFonts w:ascii="Times New Roman" w:hAnsi="Times New Roman" w:cs="Times New Roman"/>
          <w:bCs/>
          <w:sz w:val="21"/>
          <w:szCs w:val="21"/>
        </w:rPr>
        <w:t>左右</w:t>
      </w:r>
      <w:r w:rsidR="004A0C57">
        <w:rPr>
          <w:rFonts w:ascii="Times New Roman" w:hAnsi="Times New Roman" w:cs="Times New Roman" w:hint="eastAsia"/>
          <w:bCs/>
          <w:sz w:val="21"/>
          <w:szCs w:val="21"/>
        </w:rPr>
        <w:t>，</w:t>
      </w:r>
      <w:r>
        <w:rPr>
          <w:rFonts w:ascii="Times New Roman" w:hAnsi="Times New Roman" w:cs="Times New Roman"/>
          <w:bCs/>
          <w:sz w:val="21"/>
          <w:szCs w:val="21"/>
        </w:rPr>
        <w:t>温度过高乙酸乙酯易挥发，温度过低反应速率较慢。每隔</w:t>
      </w:r>
      <w:r>
        <w:rPr>
          <w:rFonts w:ascii="Times New Roman" w:hAnsi="Times New Roman" w:cs="Times New Roman"/>
          <w:bCs/>
          <w:sz w:val="21"/>
          <w:szCs w:val="21"/>
        </w:rPr>
        <w:t>1 min</w:t>
      </w:r>
      <w:r>
        <w:rPr>
          <w:rFonts w:ascii="Times New Roman" w:hAnsi="Times New Roman" w:cs="Times New Roman"/>
          <w:bCs/>
          <w:sz w:val="21"/>
          <w:szCs w:val="21"/>
        </w:rPr>
        <w:t>记录一次酯层的高度，以此</w:t>
      </w:r>
      <w:r w:rsidR="004A0C57">
        <w:rPr>
          <w:rFonts w:ascii="Times New Roman" w:hAnsi="Times New Roman" w:cs="Times New Roman" w:hint="eastAsia"/>
          <w:bCs/>
          <w:sz w:val="21"/>
          <w:szCs w:val="21"/>
        </w:rPr>
        <w:t>可</w:t>
      </w:r>
      <w:r>
        <w:rPr>
          <w:rFonts w:ascii="Times New Roman" w:hAnsi="Times New Roman" w:cs="Times New Roman"/>
          <w:bCs/>
          <w:sz w:val="21"/>
          <w:szCs w:val="21"/>
        </w:rPr>
        <w:t>半定量测定水解反应的速率，直至试管中酯层消失时结束。</w:t>
      </w:r>
    </w:p>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cs="Times New Roman"/>
          <w:sz w:val="21"/>
          <w:szCs w:val="21"/>
        </w:rPr>
        <w:t>实验</w:t>
      </w:r>
      <w:r>
        <w:rPr>
          <w:rFonts w:ascii="Times New Roman" w:hAnsi="Times New Roman" w:cs="Times New Roman"/>
          <w:sz w:val="21"/>
          <w:szCs w:val="21"/>
        </w:rPr>
        <w:t>7-3</w:t>
      </w:r>
      <w:r>
        <w:rPr>
          <w:rFonts w:ascii="Times New Roman" w:hAnsi="Times New Roman" w:cs="Times New Roman"/>
          <w:sz w:val="21"/>
          <w:szCs w:val="21"/>
        </w:rPr>
        <w:t>：斐林试剂检验葡萄糖的实验，只要求观察实验现象，不要求书写有关的化学方程式。</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二</w:t>
      </w:r>
      <w:r>
        <w:rPr>
          <w:rFonts w:hAnsi="宋体"/>
          <w:szCs w:val="21"/>
        </w:rPr>
        <w:t>、拓展实验</w:t>
      </w:r>
    </w:p>
    <w:p w:rsidR="00B66C0B" w:rsidRDefault="00337BFB">
      <w:pPr>
        <w:adjustRightInd w:val="0"/>
        <w:snapToGrid w:val="0"/>
        <w:spacing w:line="360" w:lineRule="auto"/>
        <w:ind w:firstLineChars="200" w:firstLine="420"/>
        <w:jc w:val="left"/>
        <w:rPr>
          <w:rFonts w:hint="eastAsia"/>
          <w:color w:val="000000"/>
          <w:kern w:val="0"/>
          <w:szCs w:val="21"/>
        </w:rPr>
      </w:pPr>
      <w:r>
        <w:rPr>
          <w:rFonts w:hAnsi="宋体" w:hint="eastAsia"/>
          <w:szCs w:val="21"/>
        </w:rPr>
        <w:t>实验方案：取水解溶液分置于两支试管中，一支加入碘水，观察实验现象；另一支先加入氢氧化钠溶液至碱性，再加入新制的氢氧化铜悬浊液，在酒精灯上加热，观察现象。</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三</w:t>
      </w:r>
      <w:r>
        <w:rPr>
          <w:rFonts w:hAnsi="宋体"/>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．铜丝在此反应中作催化剂，多次</w:t>
      </w:r>
      <w:r w:rsidR="004A0C57">
        <w:rPr>
          <w:rFonts w:ascii="Times New Roman" w:hAnsi="Times New Roman" w:cs="Times New Roman"/>
          <w:szCs w:val="21"/>
        </w:rPr>
        <w:t>反复</w:t>
      </w:r>
      <w:r>
        <w:rPr>
          <w:rFonts w:ascii="Times New Roman" w:hAnsi="Times New Roman" w:cs="Times New Roman"/>
          <w:szCs w:val="21"/>
        </w:rPr>
        <w:t>操作</w:t>
      </w:r>
      <w:r w:rsidR="004A0C57">
        <w:rPr>
          <w:rFonts w:ascii="Times New Roman" w:hAnsi="Times New Roman" w:cs="Times New Roman" w:hint="eastAsia"/>
          <w:szCs w:val="21"/>
        </w:rPr>
        <w:t>能</w:t>
      </w:r>
      <w:r>
        <w:rPr>
          <w:rFonts w:ascii="Times New Roman" w:hAnsi="Times New Roman" w:cs="Times New Roman"/>
          <w:szCs w:val="21"/>
        </w:rPr>
        <w:t>使反应进行得更加彻底。</w:t>
      </w:r>
    </w:p>
    <w:p w:rsidR="00B66C0B" w:rsidRDefault="00337BFB" w:rsidP="004A0C57">
      <w:pPr>
        <w:adjustRightInd w:val="0"/>
        <w:snapToGrid w:val="0"/>
        <w:spacing w:line="360" w:lineRule="auto"/>
        <w:ind w:firstLineChars="200" w:firstLine="420"/>
        <w:jc w:val="left"/>
        <w:rPr>
          <w:rFonts w:hint="eastAsia"/>
          <w:szCs w:val="21"/>
        </w:rPr>
      </w:pPr>
      <w:r>
        <w:rPr>
          <w:rFonts w:ascii="Times New Roman" w:hAnsi="Times New Roman" w:cs="Times New Roman"/>
          <w:szCs w:val="21"/>
        </w:rPr>
        <w:t>2</w:t>
      </w:r>
      <w:r w:rsidR="004A0C57">
        <w:rPr>
          <w:rFonts w:ascii="Times New Roman" w:hAnsi="Times New Roman" w:cs="Times New Roman"/>
          <w:szCs w:val="21"/>
        </w:rPr>
        <w:t>．在制取乙酸乙酯的实验中，浓硫酸作</w:t>
      </w:r>
      <w:r>
        <w:rPr>
          <w:rFonts w:ascii="Times New Roman" w:hAnsi="Times New Roman" w:cs="Times New Roman"/>
          <w:szCs w:val="21"/>
        </w:rPr>
        <w:t>催化剂</w:t>
      </w:r>
      <w:r w:rsidR="004A0C57">
        <w:rPr>
          <w:rFonts w:ascii="Times New Roman" w:hAnsi="Times New Roman" w:cs="Times New Roman" w:hint="eastAsia"/>
          <w:szCs w:val="21"/>
        </w:rPr>
        <w:t>，</w:t>
      </w:r>
      <w:r>
        <w:rPr>
          <w:rFonts w:ascii="Times New Roman" w:hAnsi="Times New Roman" w:cs="Times New Roman"/>
          <w:szCs w:val="21"/>
        </w:rPr>
        <w:t>同时也是吸水</w:t>
      </w:r>
      <w:r>
        <w:rPr>
          <w:rFonts w:ascii="Times New Roman" w:hAnsi="Times New Roman" w:cs="Times New Roman" w:hint="eastAsia"/>
          <w:szCs w:val="21"/>
        </w:rPr>
        <w:t>剂</w:t>
      </w:r>
      <w:r w:rsidR="004A0C57">
        <w:rPr>
          <w:rFonts w:ascii="Times New Roman" w:hAnsi="Times New Roman" w:cs="Times New Roman" w:hint="eastAsia"/>
          <w:szCs w:val="21"/>
        </w:rPr>
        <w:t>。</w:t>
      </w:r>
      <w:r>
        <w:rPr>
          <w:rFonts w:ascii="Times New Roman" w:hAnsi="Times New Roman" w:cs="Times New Roman"/>
          <w:szCs w:val="21"/>
        </w:rPr>
        <w:t>碳酸钠溶液的作用是：中和蒸发出来的乙酸、溶解蒸发出来的乙醇；降低乙酸乙酯的溶解度，有利于酯的分离。</w:t>
      </w: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center"/>
        <w:outlineLvl w:val="0"/>
        <w:rPr>
          <w:rFonts w:hint="eastAsia"/>
          <w:sz w:val="24"/>
          <w:szCs w:val="24"/>
        </w:rPr>
      </w:pPr>
      <w:bookmarkStart w:id="4" w:name="_Toc3735"/>
      <w:r>
        <w:rPr>
          <w:sz w:val="24"/>
          <w:szCs w:val="24"/>
        </w:rPr>
        <w:t>实验八反应热的测定</w:t>
      </w:r>
      <w:bookmarkEnd w:id="4"/>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【实验目的】</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1．理解常见的放热</w:t>
      </w:r>
      <w:r w:rsidR="00B66009">
        <w:rPr>
          <w:rFonts w:ascii="楷体_GB2312" w:eastAsia="楷体_GB2312" w:hint="eastAsia"/>
          <w:szCs w:val="21"/>
        </w:rPr>
        <w:t>反应和</w:t>
      </w:r>
      <w:r>
        <w:rPr>
          <w:rFonts w:ascii="楷体_GB2312" w:eastAsia="楷体_GB2312" w:hint="eastAsia"/>
          <w:szCs w:val="21"/>
        </w:rPr>
        <w:t>吸热反应。</w:t>
      </w:r>
      <w:r w:rsidR="002F426F" w:rsidRPr="002F426F">
        <w:rPr>
          <w:rFonts w:ascii="楷体_GB2312" w:eastAsia="楷体_GB2312"/>
          <w:szCs w:val="21"/>
        </w:rPr>
        <w:t>理解反应热的概念。</w:t>
      </w:r>
    </w:p>
    <w:p w:rsidR="00B66C0B" w:rsidRDefault="00337BFB">
      <w:pPr>
        <w:adjustRightInd w:val="0"/>
        <w:snapToGrid w:val="0"/>
        <w:spacing w:line="360" w:lineRule="auto"/>
        <w:ind w:firstLineChars="200" w:firstLine="420"/>
        <w:jc w:val="left"/>
        <w:rPr>
          <w:rFonts w:ascii="楷体_GB2312" w:eastAsia="楷体_GB2312" w:hint="eastAsia"/>
          <w:bCs/>
          <w:sz w:val="24"/>
        </w:rPr>
      </w:pPr>
      <w:r>
        <w:rPr>
          <w:rFonts w:ascii="楷体_GB2312" w:eastAsia="楷体_GB2312" w:hint="eastAsia"/>
          <w:snapToGrid w:val="0"/>
          <w:szCs w:val="21"/>
        </w:rPr>
        <w:t>2．</w:t>
      </w:r>
      <w:r w:rsidR="00B66009">
        <w:rPr>
          <w:rFonts w:ascii="楷体_GB2312" w:eastAsia="楷体_GB2312" w:hint="eastAsia"/>
          <w:szCs w:val="21"/>
        </w:rPr>
        <w:t>了解</w:t>
      </w:r>
      <w:r>
        <w:rPr>
          <w:rFonts w:ascii="楷体_GB2312" w:eastAsia="楷体_GB2312" w:hint="eastAsia"/>
          <w:szCs w:val="21"/>
        </w:rPr>
        <w:t>中和反应反应热测定的操作步骤、注意事项和数据处理</w:t>
      </w:r>
      <w:r w:rsidR="00B42E56">
        <w:rPr>
          <w:rFonts w:ascii="楷体_GB2312" w:eastAsia="楷体_GB2312" w:hint="eastAsia"/>
          <w:szCs w:val="21"/>
        </w:rPr>
        <w:t>方法</w:t>
      </w:r>
      <w:r>
        <w:rPr>
          <w:rFonts w:ascii="楷体_GB2312" w:eastAsia="楷体_GB2312" w:hint="eastAsia"/>
          <w:szCs w:val="21"/>
        </w:rPr>
        <w:t>。</w:t>
      </w:r>
    </w:p>
    <w:p w:rsidR="002F426F" w:rsidRPr="002F426F" w:rsidRDefault="002F426F" w:rsidP="002F426F">
      <w:pPr>
        <w:adjustRightInd w:val="0"/>
        <w:snapToGrid w:val="0"/>
        <w:spacing w:line="360" w:lineRule="auto"/>
        <w:ind w:firstLineChars="200" w:firstLine="420"/>
        <w:jc w:val="left"/>
        <w:rPr>
          <w:rFonts w:ascii="楷体_GB2312" w:eastAsia="楷体_GB2312" w:hint="eastAsia"/>
          <w:szCs w:val="21"/>
        </w:rPr>
      </w:pPr>
      <w:r w:rsidRPr="002F426F">
        <w:rPr>
          <w:rFonts w:ascii="楷体_GB2312" w:eastAsia="楷体_GB2312" w:hint="eastAsia"/>
          <w:szCs w:val="21"/>
        </w:rPr>
        <w:t>3</w:t>
      </w:r>
      <w:r>
        <w:rPr>
          <w:rFonts w:ascii="楷体_GB2312" w:eastAsia="楷体_GB2312" w:hint="eastAsia"/>
          <w:snapToGrid w:val="0"/>
          <w:szCs w:val="21"/>
        </w:rPr>
        <w:t>．</w:t>
      </w:r>
      <w:r>
        <w:rPr>
          <w:rFonts w:ascii="楷体_GB2312" w:eastAsia="楷体_GB2312" w:hint="eastAsia"/>
          <w:szCs w:val="21"/>
        </w:rPr>
        <w:t>学会</w:t>
      </w:r>
      <w:r w:rsidRPr="002F426F">
        <w:rPr>
          <w:rFonts w:ascii="楷体_GB2312" w:eastAsia="楷体_GB2312"/>
          <w:szCs w:val="21"/>
        </w:rPr>
        <w:t>严谨地记录、分析</w:t>
      </w:r>
      <w:r w:rsidRPr="002F426F">
        <w:rPr>
          <w:rFonts w:ascii="楷体_GB2312" w:eastAsia="楷体_GB2312" w:hint="eastAsia"/>
          <w:szCs w:val="21"/>
        </w:rPr>
        <w:t>和</w:t>
      </w:r>
      <w:r w:rsidRPr="002F426F">
        <w:rPr>
          <w:rFonts w:ascii="楷体_GB2312" w:eastAsia="楷体_GB2312"/>
          <w:szCs w:val="21"/>
        </w:rPr>
        <w:t>处理数据；通过实验数据的误差分析，培养严谨的科学态度。</w:t>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bCs/>
          <w:szCs w:val="21"/>
        </w:rPr>
      </w:pPr>
      <w:r>
        <w:rPr>
          <w:rFonts w:ascii="楷体_GB2312" w:eastAsia="楷体_GB2312" w:hint="eastAsia"/>
          <w:bCs/>
          <w:szCs w:val="21"/>
        </w:rPr>
        <w:t>化学反应伴随着能量的变化，放出</w:t>
      </w:r>
      <w:r w:rsidR="00B66009">
        <w:rPr>
          <w:rFonts w:ascii="楷体_GB2312" w:eastAsia="楷体_GB2312" w:hint="eastAsia"/>
          <w:bCs/>
          <w:szCs w:val="21"/>
        </w:rPr>
        <w:t>热量</w:t>
      </w:r>
      <w:r>
        <w:rPr>
          <w:rFonts w:ascii="楷体_GB2312" w:eastAsia="楷体_GB2312" w:hint="eastAsia"/>
          <w:bCs/>
          <w:szCs w:val="21"/>
        </w:rPr>
        <w:t>的化学反应为放热反应，吸收热量的反应为吸热反应。例如中和反应、金属与酸的反应都是放热反应，而铵盐与碱的反应是吸热反应。反应中的热能变化称为反应热。</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在稀溶液中，酸跟碱发生中和反应生成1 mol液态水时所释放的热量叫做中和热。根据比热容的的公式可以得出：</w:t>
      </w:r>
      <w:r>
        <w:rPr>
          <w:rFonts w:ascii="楷体_GB2312" w:eastAsia="楷体_GB2312" w:hint="eastAsia"/>
          <w:i/>
        </w:rPr>
        <w:t>Q</w:t>
      </w:r>
      <w:r>
        <w:rPr>
          <w:rFonts w:ascii="楷体_GB2312" w:eastAsia="楷体_GB2312" w:hint="eastAsia"/>
        </w:rPr>
        <w:t>=</w:t>
      </w:r>
      <w:r>
        <w:rPr>
          <w:rFonts w:ascii="楷体_GB2312" w:eastAsia="楷体_GB2312" w:hint="eastAsia"/>
          <w:i/>
        </w:rPr>
        <w:t>m</w:t>
      </w:r>
      <w:r w:rsidR="00B42E56">
        <w:rPr>
          <w:rFonts w:ascii="楷体_GB2312" w:eastAsia="楷体_GB2312"/>
        </w:rPr>
        <w:t>c</w:t>
      </w:r>
      <w:r>
        <w:rPr>
          <w:rFonts w:ascii="楷体_GB2312" w:eastAsia="楷体_GB2312" w:hint="eastAsia"/>
        </w:rPr>
        <w:t>Δ</w:t>
      </w:r>
      <w:r>
        <w:rPr>
          <w:rFonts w:ascii="楷体_GB2312" w:eastAsia="楷体_GB2312" w:hint="eastAsia"/>
          <w:i/>
        </w:rPr>
        <w:t>T</w:t>
      </w:r>
      <w:r>
        <w:rPr>
          <w:rFonts w:ascii="楷体_GB2312" w:eastAsia="楷体_GB2312" w:hint="eastAsia"/>
        </w:rPr>
        <w:t>（</w:t>
      </w:r>
      <w:r>
        <w:rPr>
          <w:rFonts w:ascii="楷体_GB2312" w:eastAsia="楷体_GB2312" w:hint="eastAsia"/>
          <w:i/>
        </w:rPr>
        <w:t>Q</w:t>
      </w:r>
      <w:r>
        <w:rPr>
          <w:rFonts w:ascii="楷体_GB2312" w:eastAsia="楷体_GB2312" w:hint="eastAsia"/>
        </w:rPr>
        <w:t>：反应放出的热量；</w:t>
      </w:r>
      <w:r>
        <w:rPr>
          <w:rFonts w:ascii="楷体_GB2312" w:eastAsia="楷体_GB2312" w:hint="eastAsia"/>
          <w:i/>
        </w:rPr>
        <w:t>m</w:t>
      </w:r>
      <w:r>
        <w:rPr>
          <w:rFonts w:ascii="楷体_GB2312" w:eastAsia="楷体_GB2312" w:hint="eastAsia"/>
        </w:rPr>
        <w:t>：溶液的总质量；</w:t>
      </w:r>
      <w:r w:rsidR="00B42E56">
        <w:rPr>
          <w:rFonts w:ascii="楷体_GB2312" w:eastAsia="楷体_GB2312"/>
        </w:rPr>
        <w:t>c</w:t>
      </w:r>
      <w:r>
        <w:rPr>
          <w:rFonts w:ascii="楷体_GB2312" w:eastAsia="楷体_GB2312" w:hint="eastAsia"/>
        </w:rPr>
        <w:t>：溶液的比热容；Δ</w:t>
      </w:r>
      <w:r>
        <w:rPr>
          <w:rFonts w:ascii="楷体_GB2312" w:eastAsia="楷体_GB2312" w:hint="eastAsia"/>
          <w:i/>
        </w:rPr>
        <w:t>T</w:t>
      </w:r>
      <w:r>
        <w:rPr>
          <w:rFonts w:ascii="楷体_GB2312" w:eastAsia="楷体_GB2312" w:hint="eastAsia"/>
        </w:rPr>
        <w:t>：反应前后温度差）</w:t>
      </w:r>
    </w:p>
    <w:p w:rsidR="00B66C0B" w:rsidRDefault="00337BFB">
      <w:pPr>
        <w:adjustRightInd w:val="0"/>
        <w:snapToGrid w:val="0"/>
        <w:spacing w:line="360" w:lineRule="auto"/>
        <w:jc w:val="left"/>
        <w:rPr>
          <w:rFonts w:ascii="楷体_GB2312" w:eastAsia="楷体_GB2312" w:hint="eastAsia"/>
        </w:rPr>
      </w:pPr>
      <w:r>
        <w:rPr>
          <w:rFonts w:ascii="楷体_GB2312" w:eastAsia="楷体_GB2312" w:hint="eastAsia"/>
        </w:rPr>
        <w:t xml:space="preserve">　　本实验中，所用一元酸、一元碱的体积均为50 mL</w:t>
      </w:r>
      <w:r w:rsidR="00B66009">
        <w:rPr>
          <w:rFonts w:ascii="楷体_GB2312" w:eastAsia="楷体_GB2312" w:hint="eastAsia"/>
        </w:rPr>
        <w:t>，</w:t>
      </w:r>
      <w:r>
        <w:rPr>
          <w:rFonts w:ascii="楷体_GB2312" w:eastAsia="楷体_GB2312" w:hint="eastAsia"/>
        </w:rPr>
        <w:t>浓度分别为0.50 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Pr>
          <w:rFonts w:ascii="楷体_GB2312" w:eastAsia="楷体_GB2312" w:hint="eastAsia"/>
        </w:rPr>
        <w:t>和0.55 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sidR="00B66009">
        <w:rPr>
          <w:rFonts w:ascii="楷体_GB2312" w:eastAsia="楷体_GB2312" w:hint="eastAsia"/>
        </w:rPr>
        <w:t>。由于是稀溶液，可</w:t>
      </w:r>
      <w:r>
        <w:rPr>
          <w:rFonts w:ascii="楷体_GB2312" w:eastAsia="楷体_GB2312" w:hint="eastAsia"/>
        </w:rPr>
        <w:t>近似地认为，所用酸、碱溶液的密度均为1 g</w:t>
      </w:r>
      <w:r>
        <w:rPr>
          <w:rFonts w:ascii="楷体" w:eastAsia="楷体" w:hAnsi="楷体" w:hint="eastAsia"/>
        </w:rPr>
        <w:t>·</w:t>
      </w:r>
      <w:r>
        <w:rPr>
          <w:rFonts w:ascii="楷体_GB2312" w:eastAsia="楷体_GB2312" w:hint="eastAsia"/>
        </w:rPr>
        <w:t>cm</w:t>
      </w:r>
      <w:r>
        <w:rPr>
          <w:rFonts w:ascii="楷体_GB2312" w:eastAsia="楷体_GB2312" w:hint="eastAsia"/>
          <w:vertAlign w:val="superscript"/>
        </w:rPr>
        <w:t>-3</w:t>
      </w:r>
      <w:r>
        <w:rPr>
          <w:rFonts w:ascii="楷体_GB2312" w:eastAsia="楷体_GB2312" w:hint="eastAsia"/>
        </w:rPr>
        <w:t>，所以酸</w:t>
      </w:r>
      <w:r w:rsidR="00D002D7">
        <w:rPr>
          <w:rFonts w:ascii="楷体_GB2312" w:eastAsia="楷体_GB2312" w:hint="eastAsia"/>
        </w:rPr>
        <w:t>、</w:t>
      </w:r>
      <w:r>
        <w:rPr>
          <w:rFonts w:ascii="楷体_GB2312" w:eastAsia="楷体_GB2312" w:hint="eastAsia"/>
        </w:rPr>
        <w:t>碱溶液的总质量均为50g，因此反应溶液混合后总质量</w:t>
      </w:r>
      <w:r>
        <w:rPr>
          <w:rFonts w:ascii="楷体_GB2312" w:eastAsia="楷体_GB2312" w:hint="eastAsia"/>
          <w:i/>
        </w:rPr>
        <w:t>m</w:t>
      </w:r>
      <w:r>
        <w:rPr>
          <w:rFonts w:ascii="楷体_GB2312" w:eastAsia="楷体_GB2312" w:hint="eastAsia"/>
        </w:rPr>
        <w:t>=100g。由于是稀溶液，中和</w:t>
      </w:r>
      <w:r w:rsidR="00D002D7">
        <w:rPr>
          <w:rFonts w:ascii="楷体_GB2312" w:eastAsia="楷体_GB2312" w:hint="eastAsia"/>
        </w:rPr>
        <w:t>反应后所得溶液的比热容</w:t>
      </w:r>
      <w:r>
        <w:rPr>
          <w:rFonts w:ascii="楷体_GB2312" w:eastAsia="楷体_GB2312" w:hint="eastAsia"/>
        </w:rPr>
        <w:t>可以近似为与水相当，取c=4.18 J·(g·℃)</w:t>
      </w:r>
      <w:r>
        <w:rPr>
          <w:rFonts w:ascii="楷体_GB2312" w:eastAsia="楷体_GB2312" w:hint="eastAsia"/>
          <w:vertAlign w:val="superscript"/>
        </w:rPr>
        <w:t xml:space="preserve"> -1</w:t>
      </w:r>
      <w:r>
        <w:rPr>
          <w:rFonts w:ascii="楷体_GB2312" w:eastAsia="楷体_GB2312" w:hint="eastAsia"/>
        </w:rPr>
        <w:t>，代入可得：</w:t>
      </w:r>
    </w:p>
    <w:p w:rsidR="00B66C0B" w:rsidRDefault="00337BFB">
      <w:pPr>
        <w:adjustRightInd w:val="0"/>
        <w:snapToGrid w:val="0"/>
        <w:spacing w:line="360" w:lineRule="auto"/>
        <w:jc w:val="center"/>
        <w:rPr>
          <w:rFonts w:ascii="楷体_GB2312" w:eastAsia="楷体_GB2312" w:hint="eastAsia"/>
        </w:rPr>
      </w:pPr>
      <w:r>
        <w:rPr>
          <w:rFonts w:ascii="楷体_GB2312" w:eastAsia="楷体_GB2312" w:hint="eastAsia"/>
          <w:i/>
        </w:rPr>
        <w:t>Q</w:t>
      </w:r>
      <w:r>
        <w:rPr>
          <w:rFonts w:ascii="楷体_GB2312" w:eastAsia="楷体_GB2312" w:hint="eastAsia"/>
        </w:rPr>
        <w:t>=0.418(</w:t>
      </w:r>
      <w:r>
        <w:rPr>
          <w:rFonts w:ascii="楷体_GB2312" w:eastAsia="楷体_GB2312" w:hint="eastAsia"/>
          <w:i/>
        </w:rPr>
        <w:t>T</w:t>
      </w:r>
      <w:r>
        <w:rPr>
          <w:rFonts w:ascii="楷体_GB2312" w:eastAsia="楷体_GB2312" w:hint="eastAsia"/>
          <w:vertAlign w:val="subscript"/>
        </w:rPr>
        <w:t>2</w:t>
      </w:r>
      <w:r>
        <w:rPr>
          <w:rFonts w:ascii="楷体_GB2312" w:eastAsia="楷体_GB2312" w:hint="eastAsia"/>
        </w:rPr>
        <w:t>－</w:t>
      </w:r>
      <w:r>
        <w:rPr>
          <w:rFonts w:ascii="楷体_GB2312" w:eastAsia="楷体_GB2312" w:hint="eastAsia"/>
          <w:i/>
        </w:rPr>
        <w:t>T</w:t>
      </w:r>
      <w:r>
        <w:rPr>
          <w:rFonts w:ascii="楷体_GB2312" w:eastAsia="楷体_GB2312" w:hint="eastAsia"/>
          <w:vertAlign w:val="subscript"/>
        </w:rPr>
        <w:t>1</w:t>
      </w:r>
      <w:r>
        <w:rPr>
          <w:rFonts w:ascii="楷体_GB2312" w:eastAsia="楷体_GB2312" w:hint="eastAsia"/>
        </w:rPr>
        <w:t>)kJ</w:t>
      </w:r>
    </w:p>
    <w:p w:rsidR="00B66C0B" w:rsidRDefault="00337BFB">
      <w:pPr>
        <w:adjustRightInd w:val="0"/>
        <w:snapToGrid w:val="0"/>
        <w:spacing w:line="360" w:lineRule="auto"/>
        <w:jc w:val="left"/>
        <w:rPr>
          <w:rFonts w:ascii="楷体_GB2312" w:eastAsia="楷体_GB2312" w:hint="eastAsia"/>
        </w:rPr>
      </w:pPr>
      <w:r>
        <w:rPr>
          <w:rFonts w:ascii="楷体_GB2312" w:eastAsia="楷体_GB2312" w:hint="eastAsia"/>
        </w:rPr>
        <w:t>(</w:t>
      </w:r>
      <w:r>
        <w:rPr>
          <w:rFonts w:ascii="楷体_GB2312" w:eastAsia="楷体_GB2312" w:hint="eastAsia"/>
          <w:i/>
        </w:rPr>
        <w:t>T</w:t>
      </w:r>
      <w:r>
        <w:rPr>
          <w:rFonts w:ascii="楷体_GB2312" w:eastAsia="楷体_GB2312" w:hint="eastAsia"/>
          <w:vertAlign w:val="subscript"/>
        </w:rPr>
        <w:t>2</w:t>
      </w:r>
      <w:r>
        <w:rPr>
          <w:rFonts w:ascii="楷体_GB2312" w:eastAsia="楷体_GB2312" w:hint="eastAsia"/>
        </w:rPr>
        <w:t>：中和后所得溶液的温度；</w:t>
      </w:r>
      <w:r>
        <w:rPr>
          <w:rFonts w:ascii="楷体_GB2312" w:eastAsia="楷体_GB2312" w:hint="eastAsia"/>
          <w:i/>
        </w:rPr>
        <w:t>T</w:t>
      </w:r>
      <w:r>
        <w:rPr>
          <w:rFonts w:ascii="楷体_GB2312" w:eastAsia="楷体_GB2312" w:hint="eastAsia"/>
          <w:vertAlign w:val="subscript"/>
        </w:rPr>
        <w:t>1</w:t>
      </w:r>
      <w:r>
        <w:rPr>
          <w:rFonts w:ascii="楷体_GB2312" w:eastAsia="楷体_GB2312" w:hint="eastAsia"/>
        </w:rPr>
        <w:t>：反应前酸溶液</w:t>
      </w:r>
      <w:r w:rsidR="009B51DB">
        <w:rPr>
          <w:rFonts w:ascii="楷体_GB2312" w:eastAsia="楷体_GB2312" w:hint="eastAsia"/>
        </w:rPr>
        <w:t>的</w:t>
      </w:r>
      <w:r>
        <w:rPr>
          <w:rFonts w:ascii="楷体_GB2312" w:eastAsia="楷体_GB2312" w:hint="eastAsia"/>
        </w:rPr>
        <w:t>温度与碱溶液温度的平均值)</w:t>
      </w:r>
    </w:p>
    <w:p w:rsidR="00B66C0B" w:rsidRDefault="00337BFB" w:rsidP="00D002D7">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lastRenderedPageBreak/>
        <w:t>又因为中和反应放热，其Δ</w:t>
      </w:r>
      <w:r>
        <w:rPr>
          <w:rFonts w:ascii="楷体_GB2312" w:eastAsia="楷体_GB2312" w:hint="eastAsia"/>
          <w:i/>
        </w:rPr>
        <w:t>H</w:t>
      </w:r>
      <w:r>
        <w:rPr>
          <w:rFonts w:ascii="楷体_GB2312" w:eastAsia="楷体_GB2312" w:hint="eastAsia"/>
        </w:rPr>
        <w:t>为</w:t>
      </w:r>
      <w:r w:rsidR="00D002D7">
        <w:rPr>
          <w:rFonts w:ascii="楷体_GB2312" w:eastAsia="楷体_GB2312" w:hint="eastAsia"/>
        </w:rPr>
        <w:t>负值</w:t>
      </w:r>
      <w:r>
        <w:rPr>
          <w:rFonts w:ascii="楷体_GB2312" w:eastAsia="楷体_GB2312" w:hint="eastAsia"/>
        </w:rPr>
        <w:t>。中和热是稀的酸、碱中和生成 1 mol水的反应热，而50 mL 0.50 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Pr>
          <w:rFonts w:ascii="楷体_GB2312" w:eastAsia="楷体_GB2312" w:hint="eastAsia"/>
        </w:rPr>
        <w:t>的盐酸与50 mL 0.55 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Pr>
          <w:rFonts w:ascii="楷体_GB2312" w:eastAsia="楷体_GB2312" w:hint="eastAsia"/>
        </w:rPr>
        <w:t xml:space="preserve"> 氢氧化钠</w:t>
      </w:r>
      <w:r w:rsidR="00D002D7">
        <w:rPr>
          <w:rFonts w:ascii="楷体_GB2312" w:eastAsia="楷体_GB2312" w:hint="eastAsia"/>
        </w:rPr>
        <w:t>溶液</w:t>
      </w:r>
      <w:r>
        <w:rPr>
          <w:rFonts w:ascii="楷体_GB2312" w:eastAsia="楷体_GB2312" w:hint="eastAsia"/>
        </w:rPr>
        <w:t>反应后生成的水只有0.025 mol，所以中和热为：</w:t>
      </w:r>
    </w:p>
    <w:p w:rsidR="00B66C0B" w:rsidRDefault="00337BFB">
      <w:pPr>
        <w:adjustRightInd w:val="0"/>
        <w:snapToGrid w:val="0"/>
        <w:spacing w:line="360" w:lineRule="auto"/>
        <w:jc w:val="center"/>
        <w:rPr>
          <w:rFonts w:ascii="楷体_GB2312" w:eastAsia="楷体_GB2312" w:hint="eastAsia"/>
        </w:rPr>
      </w:pPr>
      <w:r>
        <w:rPr>
          <w:rFonts w:ascii="楷体_GB2312" w:eastAsia="楷体_GB2312" w:hint="eastAsia"/>
          <w:noProof/>
        </w:rPr>
        <w:drawing>
          <wp:inline distT="0" distB="0" distL="0" distR="0">
            <wp:extent cx="1955800" cy="316865"/>
            <wp:effectExtent l="19050" t="0" r="5862"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971535" cy="319501"/>
                    </a:xfrm>
                    <a:prstGeom prst="rect">
                      <a:avLst/>
                    </a:prstGeom>
                    <a:noFill/>
                    <a:ln>
                      <a:noFill/>
                    </a:ln>
                  </pic:spPr>
                </pic:pic>
              </a:graphicData>
            </a:graphic>
          </wp:inline>
        </w:drawing>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【实验</w:t>
      </w:r>
      <w:r>
        <w:rPr>
          <w:rFonts w:eastAsia="黑体" w:hint="eastAsia"/>
          <w:bCs/>
          <w:szCs w:val="21"/>
        </w:rPr>
        <w:t>用品</w:t>
      </w:r>
      <w:r>
        <w:rPr>
          <w:rFonts w:eastAsia="黑体"/>
          <w:bCs/>
          <w:szCs w:val="21"/>
        </w:rPr>
        <w:t>】</w:t>
      </w:r>
    </w:p>
    <w:p w:rsidR="00B66C0B" w:rsidRDefault="00337BFB">
      <w:pPr>
        <w:adjustRightInd w:val="0"/>
        <w:snapToGrid w:val="0"/>
        <w:spacing w:line="360" w:lineRule="auto"/>
        <w:ind w:firstLineChars="200" w:firstLine="420"/>
        <w:jc w:val="left"/>
        <w:rPr>
          <w:rFonts w:ascii="楷体_GB2312" w:eastAsia="楷体_GB2312" w:hint="eastAsia"/>
          <w:bCs/>
          <w:szCs w:val="21"/>
        </w:rPr>
      </w:pPr>
      <w:r>
        <w:rPr>
          <w:rFonts w:ascii="楷体_GB2312" w:eastAsia="楷体_GB2312" w:hint="eastAsia"/>
          <w:bCs/>
          <w:szCs w:val="21"/>
        </w:rPr>
        <w:t>仪器：天平、研钵、试管、砂纸、玻璃棒、大烧杯（500mL）、小烧杯（100mL）2个、温度计、量筒（50mL）两个、泡沫塑料或纸条、泡沫塑料板或硬纸板、环形玻璃搅拌棒、胶头滴管</w:t>
      </w:r>
    </w:p>
    <w:p w:rsidR="00B66C0B" w:rsidRDefault="00337BFB">
      <w:pPr>
        <w:adjustRightInd w:val="0"/>
        <w:snapToGrid w:val="0"/>
        <w:spacing w:line="360" w:lineRule="auto"/>
        <w:ind w:firstLineChars="200" w:firstLine="420"/>
        <w:jc w:val="left"/>
        <w:rPr>
          <w:rFonts w:ascii="楷体_GB2312" w:eastAsia="楷体_GB2312" w:hint="eastAsia"/>
          <w:bCs/>
          <w:szCs w:val="21"/>
        </w:rPr>
      </w:pPr>
      <w:r>
        <w:rPr>
          <w:rFonts w:ascii="楷体_GB2312" w:eastAsia="楷体_GB2312" w:hint="eastAsia"/>
          <w:bCs/>
          <w:szCs w:val="21"/>
        </w:rPr>
        <w:t>试剂：镁条、稀硫酸、氯化铵晶体、氢氧化钡晶体、0.50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-1</w:t>
      </w:r>
      <w:r>
        <w:rPr>
          <w:rFonts w:ascii="楷体_GB2312" w:eastAsia="楷体_GB2312" w:hint="eastAsia"/>
          <w:bCs/>
          <w:szCs w:val="21"/>
        </w:rPr>
        <w:t>盐酸、0.55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 xml:space="preserve">-1 </w:t>
      </w:r>
      <w:r>
        <w:rPr>
          <w:rFonts w:ascii="楷体_GB2312" w:eastAsia="楷体_GB2312" w:hint="eastAsia"/>
          <w:bCs/>
          <w:szCs w:val="21"/>
        </w:rPr>
        <w:t>NaOH溶液</w:t>
      </w:r>
      <w:r>
        <w:rPr>
          <w:rFonts w:ascii="楷体_GB2312" w:eastAsia="楷体_GB2312" w:hint="eastAsia"/>
          <w:bCs/>
          <w:szCs w:val="21"/>
          <w:vertAlign w:val="superscript"/>
        </w:rPr>
        <w:t>[1]</w:t>
      </w:r>
      <w:r>
        <w:rPr>
          <w:rFonts w:ascii="楷体_GB2312" w:eastAsia="楷体_GB2312" w:hint="eastAsia"/>
          <w:bCs/>
          <w:szCs w:val="21"/>
        </w:rPr>
        <w:t>、0.50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 xml:space="preserve">-1 </w:t>
      </w:r>
      <w:r>
        <w:rPr>
          <w:rFonts w:ascii="楷体_GB2312" w:eastAsia="楷体_GB2312" w:hint="eastAsia"/>
          <w:bCs/>
          <w:szCs w:val="21"/>
        </w:rPr>
        <w:t>醋酸溶液</w:t>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hAnsi="Times New Roman" w:cs="Times New Roman"/>
          <w:bCs/>
          <w:szCs w:val="21"/>
        </w:rPr>
        <w:t>8-1</w:t>
      </w:r>
      <w:r>
        <w:rPr>
          <w:rFonts w:ascii="Times New Roman" w:cs="Times New Roman"/>
          <w:bCs/>
          <w:szCs w:val="21"/>
        </w:rPr>
        <w:t>放热反应与吸热反应</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00"/>
        <w:gridCol w:w="3282"/>
      </w:tblGrid>
      <w:tr w:rsidR="00B66C0B" w:rsidTr="007171BA">
        <w:tc>
          <w:tcPr>
            <w:tcW w:w="2840" w:type="dxa"/>
          </w:tcPr>
          <w:p w:rsidR="00B66C0B" w:rsidRDefault="00337BFB">
            <w:pPr>
              <w:adjustRightInd w:val="0"/>
              <w:snapToGrid w:val="0"/>
              <w:spacing w:line="360" w:lineRule="auto"/>
              <w:jc w:val="center"/>
              <w:rPr>
                <w:rFonts w:hint="eastAsia"/>
              </w:rPr>
            </w:pPr>
            <w:r>
              <w:t>实验操作</w:t>
            </w:r>
          </w:p>
        </w:tc>
        <w:tc>
          <w:tcPr>
            <w:tcW w:w="2400" w:type="dxa"/>
          </w:tcPr>
          <w:p w:rsidR="00B66C0B" w:rsidRDefault="00337BFB">
            <w:pPr>
              <w:adjustRightInd w:val="0"/>
              <w:snapToGrid w:val="0"/>
              <w:spacing w:line="360" w:lineRule="auto"/>
              <w:jc w:val="center"/>
              <w:rPr>
                <w:rFonts w:hint="eastAsia"/>
              </w:rPr>
            </w:pPr>
            <w:r>
              <w:t>实验现象</w:t>
            </w:r>
          </w:p>
        </w:tc>
        <w:tc>
          <w:tcPr>
            <w:tcW w:w="3282" w:type="dxa"/>
          </w:tcPr>
          <w:p w:rsidR="00B66C0B" w:rsidRDefault="007171BA" w:rsidP="00B42E56">
            <w:pPr>
              <w:adjustRightInd w:val="0"/>
              <w:snapToGrid w:val="0"/>
              <w:spacing w:line="360" w:lineRule="auto"/>
              <w:jc w:val="center"/>
              <w:rPr>
                <w:rFonts w:hint="eastAsia"/>
              </w:rPr>
            </w:pPr>
            <w:r>
              <w:rPr>
                <w:rFonts w:ascii="宋体" w:hAnsi="宋体"/>
                <w:szCs w:val="21"/>
              </w:rPr>
              <w:t>实验结论(含解释、化学方程式)</w:t>
            </w:r>
          </w:p>
        </w:tc>
      </w:tr>
      <w:tr w:rsidR="00B66C0B" w:rsidTr="007171BA">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8-1-1</w:t>
            </w:r>
            <w:r>
              <w:rPr>
                <w:rFonts w:ascii="Times New Roman" w:cs="Times New Roman"/>
                <w:szCs w:val="21"/>
              </w:rPr>
              <w:t>放热反应</w:t>
            </w:r>
            <w:r w:rsidR="00D002D7">
              <w:rPr>
                <w:rFonts w:ascii="Times New Roman" w:hAnsi="Times New Roman" w:cs="Times New Roman" w:hint="eastAsia"/>
                <w:szCs w:val="21"/>
              </w:rPr>
              <w:t>：</w:t>
            </w:r>
          </w:p>
          <w:p w:rsidR="00B66C0B" w:rsidRDefault="00337BFB">
            <w:pPr>
              <w:adjustRightInd w:val="0"/>
              <w:snapToGrid w:val="0"/>
              <w:spacing w:line="360" w:lineRule="auto"/>
              <w:jc w:val="left"/>
              <w:rPr>
                <w:rFonts w:hint="eastAsia"/>
                <w:szCs w:val="21"/>
              </w:rPr>
            </w:pPr>
            <w:r>
              <w:rPr>
                <w:rFonts w:ascii="Times New Roman" w:cs="Times New Roman"/>
                <w:szCs w:val="21"/>
              </w:rPr>
              <w:t>向一支试管中加入</w:t>
            </w:r>
            <w:r>
              <w:rPr>
                <w:rFonts w:ascii="Times New Roman" w:hAnsi="Times New Roman" w:cs="Times New Roman"/>
                <w:szCs w:val="21"/>
              </w:rPr>
              <w:t>5mL</w:t>
            </w:r>
            <w:r>
              <w:rPr>
                <w:rFonts w:ascii="Times New Roman" w:cs="Times New Roman"/>
                <w:szCs w:val="21"/>
              </w:rPr>
              <w:t>稀硫酸，用温度计测量溶液温度，再放入用砂纸打磨光亮的镁条，用手触摸试管外壁，再测量反应后溶液的温度。</w: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r w:rsidR="00B66C0B" w:rsidTr="007171BA">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8-1-2</w:t>
            </w:r>
            <w:r>
              <w:rPr>
                <w:rFonts w:ascii="Times New Roman" w:cs="Times New Roman"/>
                <w:szCs w:val="21"/>
              </w:rPr>
              <w:t>吸热反应</w:t>
            </w:r>
            <w:r w:rsidR="00D002D7">
              <w:rPr>
                <w:rFonts w:ascii="Times New Roman" w:hAnsi="Times New Roman" w:cs="Times New Roman" w:hint="eastAsia"/>
                <w:szCs w:val="21"/>
              </w:rPr>
              <w:t>：</w:t>
            </w:r>
          </w:p>
          <w:p w:rsidR="00B66C0B" w:rsidRDefault="00337BFB">
            <w:pPr>
              <w:adjustRightInd w:val="0"/>
              <w:snapToGrid w:val="0"/>
              <w:spacing w:line="360" w:lineRule="auto"/>
              <w:jc w:val="left"/>
              <w:rPr>
                <w:rFonts w:hint="eastAsia"/>
                <w:szCs w:val="21"/>
              </w:rPr>
            </w:pPr>
            <w:r>
              <w:rPr>
                <w:rFonts w:ascii="Times New Roman" w:cs="Times New Roman"/>
                <w:szCs w:val="21"/>
              </w:rPr>
              <w:t>在小烧杯中放入</w:t>
            </w:r>
            <w:r>
              <w:rPr>
                <w:rFonts w:ascii="Times New Roman" w:hAnsi="Times New Roman" w:cs="Times New Roman"/>
                <w:szCs w:val="21"/>
              </w:rPr>
              <w:t>20</w:t>
            </w:r>
            <w:r>
              <w:rPr>
                <w:rFonts w:ascii="Times New Roman" w:cs="Times New Roman" w:hint="eastAsia"/>
                <w:szCs w:val="21"/>
              </w:rPr>
              <w:t>g</w:t>
            </w:r>
            <w:r>
              <w:rPr>
                <w:rFonts w:ascii="Times New Roman" w:cs="Times New Roman"/>
                <w:szCs w:val="21"/>
              </w:rPr>
              <w:t>经研磨的氢氧化钡晶体，</w:t>
            </w:r>
            <w:r w:rsidR="00D002D7">
              <w:rPr>
                <w:rFonts w:ascii="Times New Roman" w:cs="Times New Roman"/>
                <w:szCs w:val="21"/>
              </w:rPr>
              <w:t>用</w:t>
            </w:r>
            <w:r>
              <w:rPr>
                <w:rFonts w:ascii="Times New Roman" w:cs="Times New Roman"/>
                <w:szCs w:val="21"/>
              </w:rPr>
              <w:t>温度计测量温度，然后加入</w:t>
            </w:r>
            <w:r>
              <w:rPr>
                <w:rFonts w:ascii="Times New Roman" w:hAnsi="Times New Roman" w:cs="Times New Roman"/>
                <w:szCs w:val="21"/>
              </w:rPr>
              <w:t>10</w:t>
            </w:r>
            <w:r>
              <w:rPr>
                <w:rFonts w:ascii="Times New Roman" w:cs="Times New Roman" w:hint="eastAsia"/>
                <w:szCs w:val="21"/>
              </w:rPr>
              <w:t>g</w:t>
            </w:r>
            <w:r>
              <w:rPr>
                <w:rFonts w:ascii="Times New Roman" w:cs="Times New Roman"/>
                <w:szCs w:val="21"/>
              </w:rPr>
              <w:t>氯化铵晶体，用玻璃棒搅拌均匀。用手触摸烧杯外壁，再测量反应后的温度。</w:t>
            </w:r>
          </w:p>
        </w:tc>
        <w:tc>
          <w:tcPr>
            <w:tcW w:w="2400" w:type="dxa"/>
          </w:tcPr>
          <w:p w:rsidR="00B66C0B" w:rsidRDefault="00B66C0B">
            <w:pPr>
              <w:adjustRightInd w:val="0"/>
              <w:snapToGrid w:val="0"/>
              <w:spacing w:line="360" w:lineRule="auto"/>
              <w:jc w:val="left"/>
              <w:rPr>
                <w:rFonts w:hint="eastAsia"/>
              </w:rPr>
            </w:pPr>
          </w:p>
        </w:tc>
        <w:tc>
          <w:tcPr>
            <w:tcW w:w="3282" w:type="dxa"/>
          </w:tcPr>
          <w:p w:rsidR="00B66C0B" w:rsidRDefault="00B66C0B">
            <w:pPr>
              <w:adjustRightInd w:val="0"/>
              <w:snapToGrid w:val="0"/>
              <w:spacing w:line="360" w:lineRule="auto"/>
              <w:jc w:val="left"/>
              <w:rPr>
                <w:rFonts w:hint="eastAsia"/>
              </w:rPr>
            </w:pPr>
          </w:p>
        </w:tc>
      </w:tr>
    </w:tbl>
    <w:p w:rsidR="00B66C0B" w:rsidRDefault="00B66C0B">
      <w:pPr>
        <w:adjustRightInd w:val="0"/>
        <w:snapToGrid w:val="0"/>
        <w:spacing w:line="360" w:lineRule="auto"/>
        <w:jc w:val="left"/>
        <w:rPr>
          <w:rFonts w:hint="eastAsia"/>
          <w:bCs/>
          <w:sz w:val="24"/>
        </w:rPr>
      </w:pPr>
    </w:p>
    <w:p w:rsidR="00B66C0B" w:rsidRDefault="00337BFB">
      <w:pPr>
        <w:adjustRightInd w:val="0"/>
        <w:snapToGrid w:val="0"/>
        <w:spacing w:line="360" w:lineRule="auto"/>
        <w:ind w:firstLineChars="200" w:firstLine="420"/>
        <w:jc w:val="left"/>
        <w:rPr>
          <w:rFonts w:ascii="Times New Roman" w:cs="Times New Roman" w:hint="eastAsia"/>
          <w:bCs/>
          <w:szCs w:val="21"/>
        </w:rPr>
      </w:pPr>
      <w:r>
        <w:rPr>
          <w:rFonts w:ascii="Times New Roman" w:cs="Times New Roman"/>
          <w:bCs/>
          <w:noProof/>
          <w:szCs w:val="21"/>
        </w:rPr>
        <w:drawing>
          <wp:anchor distT="0" distB="0" distL="114300" distR="114300" simplePos="0" relativeHeight="251658240" behindDoc="0" locked="0" layoutInCell="1" allowOverlap="1">
            <wp:simplePos x="0" y="0"/>
            <wp:positionH relativeFrom="column">
              <wp:posOffset>3934460</wp:posOffset>
            </wp:positionH>
            <wp:positionV relativeFrom="paragraph">
              <wp:posOffset>152400</wp:posOffset>
            </wp:positionV>
            <wp:extent cx="1468755" cy="1793240"/>
            <wp:effectExtent l="19050" t="0" r="0" b="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68755" cy="1793240"/>
                    </a:xfrm>
                    <a:prstGeom prst="rect">
                      <a:avLst/>
                    </a:prstGeom>
                    <a:noFill/>
                    <a:ln>
                      <a:noFill/>
                    </a:ln>
                  </pic:spPr>
                </pic:pic>
              </a:graphicData>
            </a:graphic>
          </wp:anchor>
        </w:drawing>
      </w:r>
      <w:r>
        <w:rPr>
          <w:rFonts w:ascii="Times New Roman" w:cs="Times New Roman"/>
          <w:bCs/>
          <w:szCs w:val="21"/>
        </w:rPr>
        <w:t>8-2</w:t>
      </w:r>
      <w:r>
        <w:rPr>
          <w:rFonts w:ascii="Times New Roman" w:cs="Times New Roman"/>
          <w:bCs/>
          <w:szCs w:val="21"/>
        </w:rPr>
        <w:t>测量中和反应的反应热</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t>（</w:t>
      </w:r>
      <w:r>
        <w:rPr>
          <w:rFonts w:ascii="Times New Roman" w:hAnsi="Times New Roman" w:cs="Times New Roman"/>
          <w:bCs/>
          <w:szCs w:val="21"/>
        </w:rPr>
        <w:t>1</w:t>
      </w:r>
      <w:r>
        <w:rPr>
          <w:rFonts w:ascii="Times New Roman" w:cs="Times New Roman"/>
          <w:bCs/>
          <w:szCs w:val="21"/>
        </w:rPr>
        <w:t>）</w:t>
      </w:r>
      <w:r>
        <w:rPr>
          <w:rFonts w:ascii="Times New Roman" w:hAnsi="Times New Roman" w:cs="Times New Roman"/>
          <w:bCs/>
          <w:szCs w:val="21"/>
        </w:rPr>
        <w:t>如右图所示，在大烧杯底垫泡沫塑料</w:t>
      </w:r>
      <w:r w:rsidR="00D002D7">
        <w:rPr>
          <w:rFonts w:ascii="Times New Roman" w:hAnsi="Times New Roman" w:cs="Times New Roman" w:hint="eastAsia"/>
          <w:bCs/>
          <w:szCs w:val="21"/>
        </w:rPr>
        <w:t>（</w:t>
      </w:r>
      <w:r>
        <w:rPr>
          <w:rFonts w:ascii="Times New Roman" w:hAnsi="Times New Roman" w:cs="Times New Roman"/>
          <w:bCs/>
          <w:szCs w:val="21"/>
        </w:rPr>
        <w:t>或纸条</w:t>
      </w:r>
      <w:r w:rsidR="00D002D7">
        <w:rPr>
          <w:rFonts w:ascii="Times New Roman" w:hAnsi="Times New Roman" w:cs="Times New Roman" w:hint="eastAsia"/>
          <w:bCs/>
          <w:szCs w:val="21"/>
        </w:rPr>
        <w:t>）</w:t>
      </w:r>
      <w:r>
        <w:rPr>
          <w:rFonts w:ascii="Times New Roman" w:hAnsi="Times New Roman" w:cs="Times New Roman"/>
          <w:bCs/>
          <w:szCs w:val="21"/>
        </w:rPr>
        <w:t>，使放入的小烧杯杯口与大烧杯杯口相平。然后再在大、小烧杯之间填满碎泡沫塑料</w:t>
      </w:r>
      <w:r w:rsidR="00D002D7">
        <w:rPr>
          <w:rFonts w:ascii="Times New Roman" w:hAnsi="Times New Roman" w:cs="Times New Roman" w:hint="eastAsia"/>
          <w:bCs/>
          <w:szCs w:val="21"/>
        </w:rPr>
        <w:t>（</w:t>
      </w:r>
      <w:r>
        <w:rPr>
          <w:rFonts w:ascii="Times New Roman" w:hAnsi="Times New Roman" w:cs="Times New Roman"/>
          <w:bCs/>
          <w:szCs w:val="21"/>
        </w:rPr>
        <w:t>或纸条</w:t>
      </w:r>
      <w:r w:rsidR="00D002D7">
        <w:rPr>
          <w:rFonts w:ascii="Times New Roman" w:hAnsi="Times New Roman" w:cs="Times New Roman" w:hint="eastAsia"/>
          <w:bCs/>
          <w:szCs w:val="21"/>
        </w:rPr>
        <w:t>）</w:t>
      </w:r>
      <w:r>
        <w:rPr>
          <w:rFonts w:ascii="Times New Roman" w:hAnsi="Times New Roman" w:cs="Times New Roman"/>
          <w:bCs/>
          <w:szCs w:val="21"/>
        </w:rPr>
        <w:t>，大烧杯上用泡沫塑料板</w:t>
      </w:r>
      <w:r w:rsidR="00D002D7">
        <w:rPr>
          <w:rFonts w:ascii="Times New Roman" w:hAnsi="Times New Roman" w:cs="Times New Roman" w:hint="eastAsia"/>
          <w:bCs/>
          <w:szCs w:val="21"/>
        </w:rPr>
        <w:t>（</w:t>
      </w:r>
      <w:r>
        <w:rPr>
          <w:rFonts w:ascii="Times New Roman" w:hAnsi="Times New Roman" w:cs="Times New Roman"/>
          <w:bCs/>
          <w:szCs w:val="21"/>
        </w:rPr>
        <w:t>或硬纸板</w:t>
      </w:r>
      <w:r w:rsidR="00D002D7">
        <w:rPr>
          <w:rFonts w:ascii="Times New Roman" w:hAnsi="Times New Roman" w:cs="Times New Roman" w:hint="eastAsia"/>
          <w:bCs/>
          <w:szCs w:val="21"/>
        </w:rPr>
        <w:t>）</w:t>
      </w:r>
      <w:r>
        <w:rPr>
          <w:rFonts w:ascii="Times New Roman" w:hAnsi="Times New Roman" w:cs="Times New Roman"/>
          <w:bCs/>
          <w:szCs w:val="21"/>
        </w:rPr>
        <w:t>作盖板，在板中间开两个小孔，正好使温度计和环形玻璃搅拌棒通过，以达到保温、隔热、减少实验过程中热量损失的目的</w:t>
      </w:r>
      <w:r>
        <w:rPr>
          <w:rFonts w:ascii="Times New Roman" w:hAnsi="Times New Roman" w:cs="Times New Roman"/>
          <w:bCs/>
          <w:szCs w:val="21"/>
          <w:vertAlign w:val="superscript"/>
        </w:rPr>
        <w:t>[2]</w:t>
      </w:r>
      <w:r>
        <w:rPr>
          <w:rFonts w:ascii="Times New Roman" w:hAnsi="Times New Roman" w:cs="Times New Roman"/>
          <w:bCs/>
          <w:szCs w:val="21"/>
        </w:rPr>
        <w:t>。</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lastRenderedPageBreak/>
        <w:t>（</w:t>
      </w:r>
      <w:r>
        <w:rPr>
          <w:rFonts w:ascii="Times New Roman" w:hAnsi="Times New Roman" w:cs="Times New Roman"/>
          <w:bCs/>
          <w:szCs w:val="21"/>
        </w:rPr>
        <w:t>2</w:t>
      </w:r>
      <w:r>
        <w:rPr>
          <w:rFonts w:ascii="Times New Roman" w:cs="Times New Roman"/>
          <w:bCs/>
          <w:szCs w:val="21"/>
        </w:rPr>
        <w:t>）</w:t>
      </w:r>
      <w:r>
        <w:rPr>
          <w:rFonts w:ascii="Times New Roman" w:hAnsi="Times New Roman" w:cs="Times New Roman"/>
          <w:bCs/>
          <w:szCs w:val="21"/>
        </w:rPr>
        <w:t>用一个量筒量取</w:t>
      </w:r>
      <w:r>
        <w:rPr>
          <w:rFonts w:ascii="Times New Roman" w:hAnsi="Times New Roman" w:cs="Times New Roman"/>
          <w:bCs/>
          <w:szCs w:val="21"/>
        </w:rPr>
        <w:t>50mL0.50mol•L</w:t>
      </w:r>
      <w:r>
        <w:rPr>
          <w:rFonts w:ascii="Times New Roman" w:hAnsi="Times New Roman" w:cs="Times New Roman"/>
          <w:bCs/>
          <w:szCs w:val="21"/>
          <w:vertAlign w:val="superscript"/>
        </w:rPr>
        <w:t>-1</w:t>
      </w:r>
      <w:r>
        <w:rPr>
          <w:rFonts w:ascii="Times New Roman" w:hAnsi="Times New Roman" w:cs="Times New Roman"/>
          <w:bCs/>
          <w:szCs w:val="21"/>
        </w:rPr>
        <w:t>盐酸，倒入小烧杯中，并用温度计测量盐酸的温度，记入下表。然后</w:t>
      </w:r>
      <w:r w:rsidR="00D002D7">
        <w:rPr>
          <w:rFonts w:ascii="Times New Roman" w:hAnsi="Times New Roman" w:cs="Times New Roman"/>
          <w:bCs/>
          <w:szCs w:val="21"/>
        </w:rPr>
        <w:t>用水</w:t>
      </w:r>
      <w:r>
        <w:rPr>
          <w:rFonts w:ascii="Times New Roman" w:hAnsi="Times New Roman" w:cs="Times New Roman"/>
          <w:bCs/>
          <w:szCs w:val="21"/>
        </w:rPr>
        <w:t>把温度计上的酸冲洗干净。</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t>（</w:t>
      </w:r>
      <w:r>
        <w:rPr>
          <w:rFonts w:ascii="Times New Roman" w:hAnsi="Times New Roman" w:cs="Times New Roman"/>
          <w:bCs/>
          <w:szCs w:val="21"/>
        </w:rPr>
        <w:t>3</w:t>
      </w:r>
      <w:r>
        <w:rPr>
          <w:rFonts w:ascii="Times New Roman" w:cs="Times New Roman"/>
          <w:bCs/>
          <w:szCs w:val="21"/>
        </w:rPr>
        <w:t>）</w:t>
      </w:r>
      <w:r>
        <w:rPr>
          <w:rFonts w:ascii="Times New Roman" w:hAnsi="Times New Roman" w:cs="Times New Roman"/>
          <w:bCs/>
          <w:szCs w:val="21"/>
        </w:rPr>
        <w:t>用另一个量筒量取</w:t>
      </w:r>
      <w:r>
        <w:rPr>
          <w:rFonts w:ascii="Times New Roman" w:hAnsi="Times New Roman" w:cs="Times New Roman"/>
          <w:bCs/>
          <w:szCs w:val="21"/>
        </w:rPr>
        <w:t>50mL 0.55 mol•L</w:t>
      </w:r>
      <w:r>
        <w:rPr>
          <w:rFonts w:ascii="Times New Roman" w:hAnsi="Times New Roman" w:cs="Times New Roman"/>
          <w:bCs/>
          <w:szCs w:val="21"/>
          <w:vertAlign w:val="superscript"/>
        </w:rPr>
        <w:t>-1</w:t>
      </w:r>
      <w:r>
        <w:rPr>
          <w:rFonts w:ascii="Times New Roman" w:hAnsi="Times New Roman" w:cs="Times New Roman"/>
          <w:bCs/>
          <w:szCs w:val="21"/>
        </w:rPr>
        <w:t xml:space="preserve"> NaOH</w:t>
      </w:r>
      <w:r>
        <w:rPr>
          <w:rFonts w:ascii="Times New Roman" w:hAnsi="Times New Roman" w:cs="Times New Roman"/>
          <w:bCs/>
          <w:szCs w:val="21"/>
        </w:rPr>
        <w:t>溶液，并用温度计测量</w:t>
      </w:r>
      <w:r>
        <w:rPr>
          <w:rFonts w:ascii="Times New Roman" w:hAnsi="Times New Roman" w:cs="Times New Roman"/>
          <w:bCs/>
          <w:szCs w:val="21"/>
        </w:rPr>
        <w:t>NaOH</w:t>
      </w:r>
      <w:r>
        <w:rPr>
          <w:rFonts w:ascii="Times New Roman" w:hAnsi="Times New Roman" w:cs="Times New Roman"/>
          <w:bCs/>
          <w:szCs w:val="21"/>
        </w:rPr>
        <w:t>溶液的温度，记入下表。</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t>（</w:t>
      </w:r>
      <w:r>
        <w:rPr>
          <w:rFonts w:ascii="Times New Roman" w:hAnsi="Times New Roman" w:cs="Times New Roman"/>
          <w:bCs/>
          <w:szCs w:val="21"/>
        </w:rPr>
        <w:t>4</w:t>
      </w:r>
      <w:r>
        <w:rPr>
          <w:rFonts w:ascii="Times New Roman" w:cs="Times New Roman"/>
          <w:bCs/>
          <w:szCs w:val="21"/>
        </w:rPr>
        <w:t>）</w:t>
      </w:r>
      <w:r>
        <w:rPr>
          <w:rFonts w:ascii="Times New Roman" w:hAnsi="Times New Roman" w:cs="Times New Roman"/>
          <w:bCs/>
          <w:szCs w:val="21"/>
        </w:rPr>
        <w:t>把温度计和环形玻璃搅拌棒放入小烧杯的盐酸中，并把量筒中的</w:t>
      </w:r>
      <w:r>
        <w:rPr>
          <w:rFonts w:ascii="Times New Roman" w:hAnsi="Times New Roman" w:cs="Times New Roman"/>
          <w:bCs/>
          <w:szCs w:val="21"/>
        </w:rPr>
        <w:t>NaOH</w:t>
      </w:r>
      <w:r>
        <w:rPr>
          <w:rFonts w:ascii="Times New Roman" w:hAnsi="Times New Roman" w:cs="Times New Roman"/>
          <w:bCs/>
          <w:szCs w:val="21"/>
        </w:rPr>
        <w:t>溶液</w:t>
      </w:r>
      <w:r w:rsidR="00B42E56">
        <w:rPr>
          <w:rFonts w:ascii="Times New Roman" w:hAnsi="Times New Roman" w:cs="Times New Roman"/>
          <w:bCs/>
          <w:szCs w:val="21"/>
        </w:rPr>
        <w:t>迅速</w:t>
      </w:r>
      <w:r>
        <w:rPr>
          <w:rFonts w:ascii="Times New Roman" w:hAnsi="Times New Roman" w:cs="Times New Roman"/>
          <w:bCs/>
          <w:szCs w:val="21"/>
        </w:rPr>
        <w:t>倒入小烧杯</w:t>
      </w:r>
      <w:r>
        <w:rPr>
          <w:rFonts w:ascii="Times New Roman" w:hAnsi="Times New Roman" w:cs="Times New Roman"/>
          <w:bCs/>
          <w:szCs w:val="21"/>
          <w:vertAlign w:val="superscript"/>
        </w:rPr>
        <w:t>[3]</w:t>
      </w:r>
      <w:r w:rsidR="007171BA">
        <w:rPr>
          <w:rFonts w:ascii="Times New Roman" w:hAnsi="Times New Roman" w:cs="Times New Roman" w:hint="eastAsia"/>
          <w:bCs/>
          <w:szCs w:val="21"/>
        </w:rPr>
        <w:t>，</w:t>
      </w:r>
      <w:r w:rsidR="007171BA">
        <w:rPr>
          <w:rFonts w:ascii="Times New Roman" w:hAnsi="Times New Roman" w:cs="Times New Roman"/>
          <w:bCs/>
          <w:szCs w:val="21"/>
        </w:rPr>
        <w:t>盖上盖板</w:t>
      </w:r>
      <w:r w:rsidR="007171BA">
        <w:rPr>
          <w:rFonts w:ascii="Times New Roman" w:hAnsi="Times New Roman" w:cs="Times New Roman" w:hint="eastAsia"/>
          <w:bCs/>
          <w:szCs w:val="21"/>
        </w:rPr>
        <w:t>。</w:t>
      </w:r>
      <w:r>
        <w:rPr>
          <w:rFonts w:ascii="Times New Roman" w:hAnsi="Times New Roman" w:cs="Times New Roman"/>
          <w:bCs/>
          <w:szCs w:val="21"/>
        </w:rPr>
        <w:t>用环形玻璃搅拌棒轻轻搅动溶液，并准确读取混合溶液的最高温度，记为终止温度，记入表格中。</w:t>
      </w: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t>（</w:t>
      </w:r>
      <w:r>
        <w:rPr>
          <w:rFonts w:ascii="Times New Roman" w:hAnsi="Times New Roman" w:cs="Times New Roman"/>
          <w:bCs/>
          <w:szCs w:val="21"/>
        </w:rPr>
        <w:t>5</w:t>
      </w:r>
      <w:r>
        <w:rPr>
          <w:rFonts w:ascii="Times New Roman" w:cs="Times New Roman"/>
          <w:bCs/>
          <w:szCs w:val="21"/>
        </w:rPr>
        <w:t>）</w:t>
      </w:r>
      <w:r>
        <w:rPr>
          <w:rFonts w:ascii="Times New Roman" w:hAnsi="Times New Roman" w:cs="Times New Roman"/>
          <w:bCs/>
          <w:szCs w:val="21"/>
        </w:rPr>
        <w:t>重复实验步骤</w:t>
      </w:r>
      <w:r>
        <w:rPr>
          <w:rFonts w:ascii="Times New Roman" w:hAnsi="Times New Roman" w:cs="Times New Roman"/>
          <w:bCs/>
          <w:szCs w:val="21"/>
        </w:rPr>
        <w:t>2</w:t>
      </w:r>
      <w:r>
        <w:rPr>
          <w:rFonts w:ascii="Times New Roman" w:hAnsi="Times New Roman" w:cs="Times New Roman"/>
          <w:bCs/>
          <w:szCs w:val="21"/>
        </w:rPr>
        <w:t>～</w:t>
      </w:r>
      <w:r>
        <w:rPr>
          <w:rFonts w:ascii="Times New Roman" w:hAnsi="Times New Roman" w:cs="Times New Roman"/>
          <w:bCs/>
          <w:szCs w:val="21"/>
        </w:rPr>
        <w:t>4</w:t>
      </w:r>
      <w:r>
        <w:rPr>
          <w:rFonts w:ascii="Times New Roman" w:hAnsi="Times New Roman" w:cs="Times New Roman"/>
          <w:bCs/>
          <w:szCs w:val="21"/>
        </w:rPr>
        <w:t>三次</w:t>
      </w:r>
    </w:p>
    <w:tbl>
      <w:tblPr>
        <w:tblW w:w="81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2"/>
        <w:gridCol w:w="1409"/>
        <w:gridCol w:w="1409"/>
        <w:gridCol w:w="1075"/>
        <w:gridCol w:w="1276"/>
        <w:gridCol w:w="1594"/>
      </w:tblGrid>
      <w:tr w:rsidR="00B66C0B">
        <w:trPr>
          <w:trHeight w:val="399"/>
        </w:trPr>
        <w:tc>
          <w:tcPr>
            <w:tcW w:w="1352" w:type="dxa"/>
            <w:vMerge w:val="restart"/>
            <w:tcBorders>
              <w:top w:val="single" w:sz="4" w:space="0" w:color="auto"/>
              <w:left w:val="single" w:sz="4" w:space="0" w:color="auto"/>
              <w:bottom w:val="single" w:sz="4" w:space="0" w:color="auto"/>
              <w:right w:val="single" w:sz="4" w:space="0" w:color="auto"/>
            </w:tcBorders>
          </w:tcPr>
          <w:p w:rsidR="00B66C0B" w:rsidRDefault="003B5206">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noProof/>
                <w:kern w:val="0"/>
                <w:szCs w:val="21"/>
              </w:rPr>
              <w:pict>
                <v:line id="Line 9" o:spid="_x0000_s1031" style="position:absolute;left:0;text-align:left;z-index:251662336;visibility:visible" from="-5.4pt,3.55pt" to="63pt,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G8WGAIAAC0EAAAOAAAAZHJzL2Uyb0RvYy54bWysU9uO2jAQfa/Uf7D8DkkgUBIRVlUCfdm2&#10;SLv9AGM7xKpjW7YhoKr/3rG5iG1fqqqJ5IwzM8dn5oyXT6deoiO3TmhV4WycYsQV1UyofYW/vW5G&#10;C4ycJ4oRqRWv8Jk7/LR6/245mJJPdKcl4xYBiHLlYCrceW/KJHG04z1xY224AmerbU88bO0+YZYM&#10;gN7LZJKm82TQlhmrKXcO/jYXJ15F/Lbl1H9tW8c9khUGbj6uNq67sCarJSn3lphO0CsN8g8seiIU&#10;HHqHaogn6GDFH1C9oFY73fox1X2i21ZQHmuAarL0t2peOmJ4rAWa48y9Te7/wdIvx61FglV4Ckop&#10;0oNGz0JxVITWDMaVEFGrrQ3F0ZN6Mc+afndI6bojas8jxdezgbQsZCRvUsLGGThgN3zWDGLIwevY&#10;p1Nr+wAJHUCnKMf5Lgc/eUTh52IOL4hGwTUrpmkR5UpIeUs21vlPXPcoGBWWwDuCk+Oz84EMKW8h&#10;4SylN0LKqLhUaKhwMZvMYoLTUrDgDGHO7ne1tOhIwszEJ1YGnscwqw+KRbCOE7a+2p4IebHhcKkC&#10;HpQDdK7WZSh+FGmxXqwX+SifzNejPG2a0cdNnY/mm+zDrJk2dd1kPwO1LC87wRhXgd1tQLP87wbg&#10;elUuo3Uf0XsbkrfosV9A9vaNpKOeQcLLMOw0O2/tTWeYyRh8vT9h6B/3YD/e8tUvAAAA//8DAFBL&#10;AwQUAAYACAAAACEAoyOlld4AAAAJAQAADwAAAGRycy9kb3ducmV2LnhtbEyPwU7DMBBE70j8g7VI&#10;XKrWThAtCnEqBOTGhULFdZssSUS8TmO3DXw92xPcZjWrmTf5enK9OtIYOs8WkoUBRVz5uuPGwvtb&#10;Ob8DFSJyjb1nsvBNAdbF5UWOWe1P/ErHTWyUhHDI0EIb45BpHaqWHIaFH4jF+/Sjwyjn2Oh6xJOE&#10;u16nxiy1w46locWBHluqvjYHZyGUW9qXP7NqZj5uGk/p/unlGa29vpoe7kFFmuLfM5zxBR0KYdr5&#10;A9dB9RbmiRH0aGGVgDr76VK27UQYcwu6yPX/BcUvAAAA//8DAFBLAQItABQABgAIAAAAIQC2gziS&#10;/gAAAOEBAAATAAAAAAAAAAAAAAAAAAAAAABbQ29udGVudF9UeXBlc10ueG1sUEsBAi0AFAAGAAgA&#10;AAAhADj9If/WAAAAlAEAAAsAAAAAAAAAAAAAAAAALwEAAF9yZWxzLy5yZWxzUEsBAi0AFAAGAAgA&#10;AAAhAI4MbxYYAgAALQQAAA4AAAAAAAAAAAAAAAAALgIAAGRycy9lMm9Eb2MueG1sUEsBAi0AFAAG&#10;AAgAAAAhAKMjpZXeAAAACQEAAA8AAAAAAAAAAAAAAAAAcgQAAGRycy9kb3ducmV2LnhtbFBLBQYA&#10;AAAABAAEAPMAAAB9BQAAAAA=&#10;"/>
              </w:pict>
            </w:r>
            <w:r w:rsidR="00337BFB">
              <w:rPr>
                <w:rFonts w:ascii="Times New Roman" w:cs="Times New Roman"/>
                <w:kern w:val="0"/>
                <w:szCs w:val="21"/>
              </w:rPr>
              <w:t>温度</w:t>
            </w:r>
          </w:p>
          <w:p w:rsidR="00B66C0B" w:rsidRDefault="00B66C0B">
            <w:pPr>
              <w:widowControl/>
              <w:adjustRightInd w:val="0"/>
              <w:snapToGrid w:val="0"/>
              <w:spacing w:line="360" w:lineRule="auto"/>
              <w:jc w:val="left"/>
              <w:rPr>
                <w:rFonts w:ascii="Times New Roman" w:hAnsi="Times New Roman" w:cs="Times New Roman"/>
                <w:kern w:val="0"/>
                <w:szCs w:val="21"/>
              </w:rPr>
            </w:pPr>
          </w:p>
          <w:p w:rsidR="00B66C0B" w:rsidRDefault="00337BFB">
            <w:pPr>
              <w:widowControl/>
              <w:adjustRightInd w:val="0"/>
              <w:snapToGrid w:val="0"/>
              <w:spacing w:line="360" w:lineRule="auto"/>
              <w:jc w:val="left"/>
              <w:rPr>
                <w:rFonts w:ascii="Times New Roman" w:hAnsi="Times New Roman" w:cs="Times New Roman"/>
                <w:kern w:val="0"/>
                <w:szCs w:val="21"/>
              </w:rPr>
            </w:pPr>
            <w:r>
              <w:rPr>
                <w:rFonts w:ascii="Times New Roman" w:cs="Times New Roman"/>
                <w:kern w:val="0"/>
                <w:szCs w:val="21"/>
              </w:rPr>
              <w:t>实验次数</w:t>
            </w:r>
          </w:p>
        </w:tc>
        <w:tc>
          <w:tcPr>
            <w:tcW w:w="3893" w:type="dxa"/>
            <w:gridSpan w:val="3"/>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实验起始温度</w:t>
            </w:r>
            <w:r>
              <w:rPr>
                <w:rFonts w:ascii="Times New Roman" w:hAnsi="Times New Roman" w:cs="Times New Roman"/>
                <w:i/>
                <w:kern w:val="0"/>
                <w:szCs w:val="21"/>
              </w:rPr>
              <w:t>T</w:t>
            </w:r>
            <w:r>
              <w:rPr>
                <w:rFonts w:ascii="Times New Roman" w:hAnsi="Times New Roman" w:cs="Times New Roman"/>
                <w:kern w:val="0"/>
                <w:szCs w:val="21"/>
                <w:vertAlign w:val="subscript"/>
              </w:rPr>
              <w:t>1</w:t>
            </w:r>
            <w:r>
              <w:rPr>
                <w:rFonts w:ascii="Times New Roman" w:hAnsi="Times New Roman" w:cs="Times New Roman"/>
                <w:kern w:val="0"/>
                <w:szCs w:val="21"/>
              </w:rPr>
              <w:t>/</w:t>
            </w:r>
            <w:r>
              <w:rPr>
                <w:rFonts w:ascii="Times New Roman" w:eastAsia="宋体" w:hAnsi="宋体" w:cs="Times New Roman"/>
                <w:kern w:val="0"/>
                <w:szCs w:val="21"/>
              </w:rPr>
              <w:t>℃</w:t>
            </w:r>
          </w:p>
        </w:tc>
        <w:tc>
          <w:tcPr>
            <w:tcW w:w="1276" w:type="dxa"/>
            <w:vMerge w:val="restart"/>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vertAlign w:val="subscript"/>
              </w:rPr>
            </w:pPr>
            <w:r>
              <w:rPr>
                <w:rFonts w:ascii="Times New Roman" w:cs="Times New Roman"/>
                <w:kern w:val="0"/>
                <w:szCs w:val="21"/>
              </w:rPr>
              <w:t>终止温度</w:t>
            </w:r>
            <w:r>
              <w:rPr>
                <w:rFonts w:ascii="Times New Roman" w:hAnsi="Times New Roman" w:cs="Times New Roman"/>
                <w:i/>
                <w:kern w:val="0"/>
                <w:szCs w:val="21"/>
              </w:rPr>
              <w:t>T</w:t>
            </w:r>
            <w:r>
              <w:rPr>
                <w:rFonts w:ascii="Times New Roman" w:hAnsi="Times New Roman" w:cs="Times New Roman"/>
                <w:kern w:val="0"/>
                <w:szCs w:val="21"/>
                <w:vertAlign w:val="subscript"/>
              </w:rPr>
              <w:t>2</w:t>
            </w:r>
          </w:p>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w:t>
            </w:r>
            <w:r>
              <w:rPr>
                <w:rFonts w:ascii="Times New Roman" w:eastAsia="宋体" w:hAnsi="宋体" w:cs="Times New Roman"/>
                <w:kern w:val="0"/>
                <w:szCs w:val="21"/>
              </w:rPr>
              <w:t>℃</w:t>
            </w:r>
          </w:p>
        </w:tc>
        <w:tc>
          <w:tcPr>
            <w:tcW w:w="1594" w:type="dxa"/>
            <w:vMerge w:val="restart"/>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温度差（</w:t>
            </w:r>
            <w:r>
              <w:rPr>
                <w:rFonts w:ascii="Times New Roman" w:hAnsi="Times New Roman" w:cs="Times New Roman"/>
                <w:i/>
                <w:kern w:val="0"/>
                <w:szCs w:val="21"/>
              </w:rPr>
              <w:t>T</w:t>
            </w:r>
            <w:r>
              <w:rPr>
                <w:rFonts w:ascii="Times New Roman" w:hAnsi="Times New Roman" w:cs="Times New Roman"/>
                <w:kern w:val="0"/>
                <w:szCs w:val="21"/>
                <w:vertAlign w:val="subscript"/>
              </w:rPr>
              <w:t>2</w:t>
            </w:r>
            <w:r>
              <w:rPr>
                <w:rFonts w:ascii="Times New Roman" w:hAnsi="Times New Roman" w:cs="Times New Roman"/>
                <w:kern w:val="0"/>
                <w:szCs w:val="21"/>
              </w:rPr>
              <w:t>-</w:t>
            </w:r>
            <w:r>
              <w:rPr>
                <w:rFonts w:ascii="Times New Roman" w:hAnsi="Times New Roman" w:cs="Times New Roman"/>
                <w:i/>
                <w:kern w:val="0"/>
                <w:szCs w:val="21"/>
              </w:rPr>
              <w:t>T</w:t>
            </w:r>
            <w:r>
              <w:rPr>
                <w:rFonts w:ascii="Times New Roman" w:hAnsi="Times New Roman" w:cs="Times New Roman"/>
                <w:kern w:val="0"/>
                <w:szCs w:val="21"/>
                <w:vertAlign w:val="subscript"/>
              </w:rPr>
              <w:t>1</w:t>
            </w:r>
            <w:r>
              <w:rPr>
                <w:rFonts w:ascii="Times New Roman" w:cs="Times New Roman"/>
                <w:kern w:val="0"/>
                <w:szCs w:val="21"/>
              </w:rPr>
              <w:t>）</w:t>
            </w:r>
          </w:p>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w:t>
            </w:r>
            <w:r>
              <w:rPr>
                <w:rFonts w:ascii="Times New Roman" w:eastAsia="宋体" w:hAnsi="宋体" w:cs="Times New Roman"/>
                <w:kern w:val="0"/>
                <w:szCs w:val="21"/>
              </w:rPr>
              <w:t>℃</w:t>
            </w:r>
          </w:p>
        </w:tc>
      </w:tr>
      <w:tr w:rsidR="00B66C0B" w:rsidTr="00D002D7">
        <w:trPr>
          <w:trHeight w:val="506"/>
        </w:trPr>
        <w:tc>
          <w:tcPr>
            <w:tcW w:w="1352"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HCl</w:t>
            </w:r>
          </w:p>
        </w:tc>
        <w:tc>
          <w:tcPr>
            <w:tcW w:w="1409"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NaOH</w:t>
            </w:r>
          </w:p>
        </w:tc>
        <w:tc>
          <w:tcPr>
            <w:tcW w:w="1075"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平均值</w:t>
            </w:r>
          </w:p>
        </w:tc>
        <w:tc>
          <w:tcPr>
            <w:tcW w:w="1276"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270"/>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1</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416"/>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2</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274"/>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3</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bl>
    <w:p w:rsidR="00B66C0B" w:rsidRDefault="00337BFB">
      <w:pPr>
        <w:adjustRightInd w:val="0"/>
        <w:snapToGrid w:val="0"/>
        <w:spacing w:line="360" w:lineRule="auto"/>
        <w:ind w:firstLineChars="200" w:firstLine="420"/>
        <w:jc w:val="left"/>
        <w:rPr>
          <w:rFonts w:hint="eastAsia"/>
          <w:bCs/>
          <w:szCs w:val="21"/>
        </w:rPr>
      </w:pPr>
      <w:r>
        <w:rPr>
          <w:rFonts w:ascii="Times New Roman" w:cs="Times New Roman"/>
          <w:bCs/>
          <w:szCs w:val="21"/>
        </w:rPr>
        <w:t>（</w:t>
      </w:r>
      <w:r>
        <w:rPr>
          <w:rFonts w:ascii="Times New Roman" w:hAnsi="Times New Roman" w:cs="Times New Roman"/>
          <w:bCs/>
          <w:szCs w:val="21"/>
        </w:rPr>
        <w:t>6</w:t>
      </w:r>
      <w:r>
        <w:rPr>
          <w:rFonts w:ascii="Times New Roman" w:cs="Times New Roman"/>
          <w:bCs/>
          <w:szCs w:val="21"/>
        </w:rPr>
        <w:t>）</w:t>
      </w:r>
      <w:r>
        <w:rPr>
          <w:bCs/>
          <w:szCs w:val="21"/>
        </w:rPr>
        <w:t>根据实验数据计算中和热。</w:t>
      </w:r>
      <w:r>
        <w:rPr>
          <w:noProof/>
        </w:rPr>
        <w:drawing>
          <wp:inline distT="0" distB="0" distL="0" distR="0">
            <wp:extent cx="1969135" cy="318770"/>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970143" cy="319276"/>
                    </a:xfrm>
                    <a:prstGeom prst="rect">
                      <a:avLst/>
                    </a:prstGeom>
                    <a:noFill/>
                    <a:ln>
                      <a:noFill/>
                    </a:ln>
                  </pic:spPr>
                </pic:pic>
              </a:graphicData>
            </a:graphic>
          </wp:inline>
        </w:drawing>
      </w:r>
    </w:p>
    <w:p w:rsidR="00B66C0B" w:rsidRDefault="00337BFB" w:rsidP="00D002D7">
      <w:pPr>
        <w:adjustRightInd w:val="0"/>
        <w:snapToGrid w:val="0"/>
        <w:spacing w:line="360" w:lineRule="auto"/>
        <w:ind w:firstLineChars="200" w:firstLine="420"/>
        <w:jc w:val="left"/>
        <w:rPr>
          <w:rFonts w:ascii="Times New Roman" w:eastAsia="楷体_GB2312" w:hAnsi="Times New Roman" w:cs="Times New Roman"/>
          <w:kern w:val="0"/>
          <w:szCs w:val="21"/>
        </w:rPr>
      </w:pPr>
      <w:r>
        <w:rPr>
          <w:rFonts w:ascii="Times New Roman" w:eastAsia="楷体_GB2312" w:hAnsi="Times New Roman" w:cs="Times New Roman" w:hint="eastAsia"/>
          <w:kern w:val="0"/>
          <w:szCs w:val="21"/>
        </w:rPr>
        <w:t>说明：</w:t>
      </w:r>
      <w:r>
        <w:rPr>
          <w:rFonts w:ascii="Times New Roman" w:eastAsia="楷体_GB2312" w:hAnsi="Times New Roman" w:cs="Times New Roman"/>
          <w:kern w:val="0"/>
          <w:szCs w:val="21"/>
        </w:rPr>
        <w:t>[1]</w:t>
      </w:r>
      <w:r>
        <w:rPr>
          <w:rFonts w:ascii="Times New Roman" w:eastAsia="楷体_GB2312" w:hAnsi="Times New Roman" w:cs="Times New Roman"/>
        </w:rPr>
        <w:t>NaOH</w:t>
      </w:r>
      <w:r>
        <w:rPr>
          <w:rFonts w:ascii="Times New Roman" w:eastAsia="楷体_GB2312" w:cs="Times New Roman"/>
        </w:rPr>
        <w:t>溶液极易吸收空气中的</w:t>
      </w:r>
      <w:r>
        <w:rPr>
          <w:rFonts w:ascii="Times New Roman" w:eastAsia="楷体_GB2312" w:hAnsi="Times New Roman" w:cs="Times New Roman"/>
        </w:rPr>
        <w:t>CO</w:t>
      </w:r>
      <w:r>
        <w:rPr>
          <w:rFonts w:ascii="Times New Roman" w:eastAsia="楷体_GB2312" w:hAnsi="Times New Roman" w:cs="Times New Roman"/>
          <w:vertAlign w:val="subscript"/>
        </w:rPr>
        <w:t>2</w:t>
      </w:r>
      <w:r>
        <w:rPr>
          <w:rFonts w:ascii="Times New Roman" w:eastAsia="楷体_GB2312" w:cs="Times New Roman"/>
        </w:rPr>
        <w:t>，为了保证</w:t>
      </w:r>
      <w:r>
        <w:rPr>
          <w:rFonts w:ascii="Times New Roman" w:eastAsia="楷体_GB2312" w:hAnsi="Times New Roman" w:cs="Times New Roman"/>
        </w:rPr>
        <w:t>0.50</w:t>
      </w:r>
      <w:r>
        <w:rPr>
          <w:rFonts w:ascii="Times New Roman" w:hAnsi="Times New Roman" w:cs="Times New Roman"/>
          <w:bCs/>
          <w:kern w:val="0"/>
          <w:szCs w:val="21"/>
        </w:rPr>
        <w:t xml:space="preserve"> mol•L</w:t>
      </w:r>
      <w:r>
        <w:rPr>
          <w:rFonts w:ascii="Times New Roman" w:hAnsi="Times New Roman" w:cs="Times New Roman"/>
          <w:bCs/>
          <w:kern w:val="0"/>
          <w:szCs w:val="21"/>
          <w:vertAlign w:val="superscript"/>
        </w:rPr>
        <w:t>-1</w:t>
      </w:r>
      <w:r>
        <w:rPr>
          <w:rFonts w:ascii="Times New Roman" w:eastAsia="楷体_GB2312" w:cs="Times New Roman"/>
        </w:rPr>
        <w:t>的盐酸完全被中和，采用</w:t>
      </w:r>
      <w:r>
        <w:rPr>
          <w:rFonts w:ascii="Times New Roman" w:eastAsia="楷体_GB2312" w:hAnsi="Times New Roman" w:cs="Times New Roman"/>
        </w:rPr>
        <w:t>0.55</w:t>
      </w:r>
      <w:r>
        <w:rPr>
          <w:rFonts w:ascii="Times New Roman" w:hAnsi="Times New Roman" w:cs="Times New Roman"/>
          <w:bCs/>
          <w:kern w:val="0"/>
          <w:szCs w:val="21"/>
        </w:rPr>
        <w:t xml:space="preserve"> mol•L</w:t>
      </w:r>
      <w:r>
        <w:rPr>
          <w:rFonts w:ascii="Times New Roman" w:hAnsi="Times New Roman" w:cs="Times New Roman"/>
          <w:bCs/>
          <w:kern w:val="0"/>
          <w:szCs w:val="21"/>
          <w:vertAlign w:val="superscript"/>
        </w:rPr>
        <w:t>-1</w:t>
      </w:r>
      <w:r>
        <w:rPr>
          <w:rFonts w:ascii="Times New Roman" w:eastAsia="楷体_GB2312" w:hAnsi="Times New Roman" w:cs="Times New Roman"/>
        </w:rPr>
        <w:t>NaOH</w:t>
      </w:r>
      <w:r>
        <w:rPr>
          <w:rFonts w:ascii="Times New Roman" w:eastAsia="楷体_GB2312" w:cs="Times New Roman"/>
        </w:rPr>
        <w:t>溶液，使碱稍稍过量；</w:t>
      </w:r>
      <w:r>
        <w:rPr>
          <w:rFonts w:ascii="Times New Roman" w:eastAsia="楷体_GB2312" w:hAnsi="Times New Roman" w:cs="Times New Roman"/>
          <w:kern w:val="0"/>
          <w:szCs w:val="21"/>
        </w:rPr>
        <w:t>[2]</w:t>
      </w:r>
      <w:r>
        <w:rPr>
          <w:rFonts w:ascii="Times New Roman" w:eastAsia="楷体_GB2312" w:cs="Times New Roman"/>
          <w:kern w:val="0"/>
          <w:szCs w:val="21"/>
        </w:rPr>
        <w:t>该实验在保温杯等保温容器中进行</w:t>
      </w:r>
      <w:r w:rsidR="00B11C1E">
        <w:rPr>
          <w:rFonts w:ascii="Times New Roman" w:eastAsia="楷体_GB2312" w:cs="Times New Roman" w:hint="eastAsia"/>
          <w:kern w:val="0"/>
          <w:szCs w:val="21"/>
        </w:rPr>
        <w:t>，</w:t>
      </w:r>
      <w:r w:rsidR="00B11C1E">
        <w:rPr>
          <w:rFonts w:ascii="Times New Roman" w:eastAsia="楷体_GB2312" w:cs="Times New Roman"/>
          <w:kern w:val="0"/>
          <w:szCs w:val="21"/>
        </w:rPr>
        <w:t>效果</w:t>
      </w:r>
      <w:r>
        <w:rPr>
          <w:rFonts w:ascii="Times New Roman" w:eastAsia="楷体_GB2312" w:cs="Times New Roman"/>
          <w:kern w:val="0"/>
          <w:szCs w:val="21"/>
        </w:rPr>
        <w:t>更佳；</w:t>
      </w:r>
      <w:r>
        <w:rPr>
          <w:rFonts w:ascii="Times New Roman" w:eastAsia="楷体_GB2312" w:hAnsi="Times New Roman" w:cs="Times New Roman"/>
          <w:kern w:val="0"/>
          <w:szCs w:val="21"/>
        </w:rPr>
        <w:t>[3]NaOH</w:t>
      </w:r>
      <w:r>
        <w:rPr>
          <w:rFonts w:ascii="Times New Roman" w:eastAsia="楷体_GB2312" w:cs="Times New Roman"/>
          <w:kern w:val="0"/>
          <w:szCs w:val="21"/>
        </w:rPr>
        <w:t>溶液应一次</w:t>
      </w:r>
      <w:r w:rsidR="00B11C1E">
        <w:rPr>
          <w:rFonts w:ascii="Times New Roman" w:eastAsia="楷体_GB2312" w:cs="Times New Roman"/>
          <w:kern w:val="0"/>
          <w:szCs w:val="21"/>
        </w:rPr>
        <w:t>性</w:t>
      </w:r>
      <w:r>
        <w:rPr>
          <w:rFonts w:ascii="Times New Roman" w:eastAsia="楷体_GB2312" w:cs="Times New Roman"/>
          <w:kern w:val="0"/>
          <w:szCs w:val="21"/>
        </w:rPr>
        <w:t>倒入小烧杯，</w:t>
      </w:r>
      <w:r w:rsidR="00B11C1E">
        <w:rPr>
          <w:rFonts w:ascii="Times New Roman" w:eastAsia="楷体_GB2312" w:cs="Times New Roman"/>
          <w:kern w:val="0"/>
          <w:szCs w:val="21"/>
        </w:rPr>
        <w:t>并注意不要洒到外面</w:t>
      </w:r>
      <w:r w:rsidR="00B11C1E">
        <w:rPr>
          <w:rFonts w:ascii="Times New Roman" w:eastAsia="楷体_GB2312" w:cs="Times New Roman" w:hint="eastAsia"/>
          <w:kern w:val="0"/>
          <w:szCs w:val="21"/>
        </w:rPr>
        <w:t>，</w:t>
      </w:r>
      <w:r>
        <w:rPr>
          <w:rFonts w:ascii="Times New Roman" w:eastAsia="楷体_GB2312" w:cs="Times New Roman"/>
          <w:kern w:val="0"/>
          <w:szCs w:val="21"/>
        </w:rPr>
        <w:t>防止造成热量损失。</w:t>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【拓展实验】</w:t>
      </w:r>
    </w:p>
    <w:p w:rsidR="00B66C0B" w:rsidRDefault="00337BFB">
      <w:pPr>
        <w:adjustRightInd w:val="0"/>
        <w:snapToGrid w:val="0"/>
        <w:spacing w:line="360" w:lineRule="auto"/>
        <w:ind w:firstLineChars="200" w:firstLine="420"/>
        <w:jc w:val="left"/>
        <w:rPr>
          <w:rFonts w:ascii="Times New Roman" w:cs="Times New Roman" w:hint="eastAsia"/>
          <w:bCs/>
          <w:szCs w:val="21"/>
        </w:rPr>
      </w:pPr>
      <w:r>
        <w:rPr>
          <w:rFonts w:ascii="Times New Roman" w:cs="Times New Roman"/>
          <w:bCs/>
          <w:szCs w:val="21"/>
        </w:rPr>
        <w:t>用</w:t>
      </w:r>
      <w:r>
        <w:rPr>
          <w:rFonts w:ascii="Times New Roman" w:hAnsi="Times New Roman" w:cs="Times New Roman"/>
          <w:bCs/>
          <w:szCs w:val="21"/>
        </w:rPr>
        <w:t>0.50 mol•L</w:t>
      </w:r>
      <w:r>
        <w:rPr>
          <w:rFonts w:ascii="Times New Roman" w:hAnsi="Times New Roman" w:cs="Times New Roman"/>
          <w:bCs/>
          <w:szCs w:val="21"/>
          <w:vertAlign w:val="superscript"/>
        </w:rPr>
        <w:t xml:space="preserve">-1 </w:t>
      </w:r>
      <w:r>
        <w:rPr>
          <w:rFonts w:ascii="Times New Roman" w:cs="Times New Roman"/>
          <w:bCs/>
          <w:szCs w:val="21"/>
        </w:rPr>
        <w:t>醋酸溶液代替盐酸溶液，测量醋酸与氢氧化钠中和反应的反应热，比较两个反应的中和热是否相同。</w:t>
      </w:r>
    </w:p>
    <w:tbl>
      <w:tblPr>
        <w:tblW w:w="81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52"/>
        <w:gridCol w:w="1409"/>
        <w:gridCol w:w="1409"/>
        <w:gridCol w:w="1075"/>
        <w:gridCol w:w="1276"/>
        <w:gridCol w:w="1594"/>
      </w:tblGrid>
      <w:tr w:rsidR="00B66C0B">
        <w:trPr>
          <w:trHeight w:val="399"/>
        </w:trPr>
        <w:tc>
          <w:tcPr>
            <w:tcW w:w="1352" w:type="dxa"/>
            <w:vMerge w:val="restart"/>
            <w:tcBorders>
              <w:top w:val="single" w:sz="4" w:space="0" w:color="auto"/>
              <w:left w:val="single" w:sz="4" w:space="0" w:color="auto"/>
              <w:bottom w:val="single" w:sz="4" w:space="0" w:color="auto"/>
              <w:right w:val="single" w:sz="4" w:space="0" w:color="auto"/>
            </w:tcBorders>
          </w:tcPr>
          <w:p w:rsidR="00B66C0B" w:rsidRDefault="003B5206">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noProof/>
                <w:kern w:val="0"/>
                <w:szCs w:val="21"/>
              </w:rPr>
              <w:pict>
                <v:line id="Line 25" o:spid="_x0000_s1030" style="position:absolute;left:0;text-align:left;z-index:251665408;visibility:visible" from="-5.4pt,3.55pt" to="63pt,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C7oFwIAAC4EAAAOAAAAZHJzL2Uyb0RvYy54bWysU9uO2jAQfa/Uf7D8DkkgsBARVlUCfaEt&#10;0m4/wNgOserYlm0IqOq/d2wu2t2+rFZNJGecmTk+M2e8eDx1Eh25dUKrEmfDFCOuqGZC7Uv883k9&#10;mGHkPFGMSK14ic/c4cfl50+L3hR8pFstGbcIQJQrelPi1ntTJImjLe+IG2rDFTgbbTviYWv3CbOk&#10;B/ROJqM0nSa9tsxYTblz8Le+OPEy4jcNp/5H0zjukSwxcPNxtXHdhTVZLkixt8S0gl5pkA+w6IhQ&#10;cOgdqiaeoIMV/0B1glrtdOOHVHeJbhpBeawBqsnSN9U8tcTwWAs0x5l7m9z/g6Xfj1uLBCvx+AEj&#10;RTrQaCMUR6NJ6E1vXAEhldraUB09qSez0fSXQ0pXLVF7Hjk+nw3kZSEjeZUSNs7ACbv+m2YQQw5e&#10;x0adGtsFSGgBOkU9znc9+MkjCj9nU3hBNQquyXyczqNeCSluycY6/5XrDgWjxBKIR3By3DgfyJDi&#10;FhLOUnotpIySS4X6Es8nUGbwOC0FC864sftdJS06kjA08YmVvQmz+qBYBGs5Yaur7YmQFxsOlyrg&#10;QTlA52pdpuL3PJ2vZqtZPshH09UgT+t68GVd5YPpOnuY1OO6qursT6CW5UUrGOMqsLtNaJa/bwKu&#10;d+UyW/cZvbcheY0e+wVkb99IOuoZJLwMw06z89bedIahjMHXCxSm/uUe7JfXfPkXAAD//wMAUEsD&#10;BBQABgAIAAAAIQCjI6WV3gAAAAkBAAAPAAAAZHJzL2Rvd25yZXYueG1sTI/BTsMwEETvSPyDtUhc&#10;qtZOEC0KcSoE5MaFQsV1myxJRLxOY7cNfD3bE9xmNauZN/l6cr060hg6zxaShQFFXPm648bC+1s5&#10;vwMVInKNvWey8E0B1sXlRY5Z7U/8SsdNbJSEcMjQQhvjkGkdqpYchoUfiMX79KPDKOfY6HrEk4S7&#10;XqfGLLXDjqWhxYEeW6q+NgdnIZRb2pc/s2pmPm4aT+n+6eUZrb2+mh7uQUWa4t8znPEFHQph2vkD&#10;10H1FuaJEfRoYZWAOvvpUrbtRBhzC7rI9f8FxS8AAAD//wMAUEsBAi0AFAAGAAgAAAAhALaDOJL+&#10;AAAA4QEAABMAAAAAAAAAAAAAAAAAAAAAAFtDb250ZW50X1R5cGVzXS54bWxQSwECLQAUAAYACAAA&#10;ACEAOP0h/9YAAACUAQAACwAAAAAAAAAAAAAAAAAvAQAAX3JlbHMvLnJlbHNQSwECLQAUAAYACAAA&#10;ACEA5kgu6BcCAAAuBAAADgAAAAAAAAAAAAAAAAAuAgAAZHJzL2Uyb0RvYy54bWxQSwECLQAUAAYA&#10;CAAAACEAoyOlld4AAAAJAQAADwAAAAAAAAAAAAAAAABxBAAAZHJzL2Rvd25yZXYueG1sUEsFBgAA&#10;AAAEAAQA8wAAAHwFAAAAAA==&#10;"/>
              </w:pict>
            </w:r>
            <w:r w:rsidR="00337BFB">
              <w:rPr>
                <w:rFonts w:ascii="Times New Roman" w:cs="Times New Roman"/>
                <w:kern w:val="0"/>
                <w:szCs w:val="21"/>
              </w:rPr>
              <w:t>温度</w:t>
            </w:r>
          </w:p>
          <w:p w:rsidR="00B66C0B" w:rsidRDefault="00B66C0B">
            <w:pPr>
              <w:widowControl/>
              <w:adjustRightInd w:val="0"/>
              <w:snapToGrid w:val="0"/>
              <w:spacing w:line="360" w:lineRule="auto"/>
              <w:jc w:val="left"/>
              <w:rPr>
                <w:rFonts w:ascii="Times New Roman" w:hAnsi="Times New Roman" w:cs="Times New Roman"/>
                <w:kern w:val="0"/>
                <w:szCs w:val="21"/>
              </w:rPr>
            </w:pPr>
          </w:p>
          <w:p w:rsidR="00B66C0B" w:rsidRDefault="00337BFB">
            <w:pPr>
              <w:widowControl/>
              <w:adjustRightInd w:val="0"/>
              <w:snapToGrid w:val="0"/>
              <w:spacing w:line="360" w:lineRule="auto"/>
              <w:jc w:val="left"/>
              <w:rPr>
                <w:rFonts w:ascii="Times New Roman" w:hAnsi="Times New Roman" w:cs="Times New Roman"/>
                <w:kern w:val="0"/>
                <w:szCs w:val="21"/>
              </w:rPr>
            </w:pPr>
            <w:r>
              <w:rPr>
                <w:rFonts w:ascii="Times New Roman" w:cs="Times New Roman"/>
                <w:kern w:val="0"/>
                <w:szCs w:val="21"/>
              </w:rPr>
              <w:t>实验次数</w:t>
            </w:r>
          </w:p>
        </w:tc>
        <w:tc>
          <w:tcPr>
            <w:tcW w:w="3893" w:type="dxa"/>
            <w:gridSpan w:val="3"/>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实验起始温度</w:t>
            </w:r>
            <w:r>
              <w:rPr>
                <w:rFonts w:ascii="Times New Roman" w:hAnsi="Times New Roman" w:cs="Times New Roman"/>
                <w:i/>
                <w:kern w:val="0"/>
                <w:szCs w:val="21"/>
              </w:rPr>
              <w:t>T</w:t>
            </w:r>
            <w:r>
              <w:rPr>
                <w:rFonts w:ascii="Times New Roman" w:hAnsi="Times New Roman" w:cs="Times New Roman"/>
                <w:kern w:val="0"/>
                <w:szCs w:val="21"/>
                <w:vertAlign w:val="subscript"/>
              </w:rPr>
              <w:t>1</w:t>
            </w:r>
            <w:r>
              <w:rPr>
                <w:rFonts w:ascii="Times New Roman" w:hAnsi="Times New Roman" w:cs="Times New Roman"/>
                <w:kern w:val="0"/>
                <w:szCs w:val="21"/>
              </w:rPr>
              <w:t>/</w:t>
            </w:r>
            <w:r>
              <w:rPr>
                <w:rFonts w:ascii="Times New Roman" w:eastAsia="宋体" w:hAnsi="宋体" w:cs="Times New Roman"/>
                <w:kern w:val="0"/>
                <w:szCs w:val="21"/>
              </w:rPr>
              <w: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B66C0B" w:rsidRDefault="00337BFB">
            <w:pPr>
              <w:widowControl/>
              <w:adjustRightInd w:val="0"/>
              <w:snapToGrid w:val="0"/>
              <w:spacing w:line="360" w:lineRule="auto"/>
              <w:jc w:val="center"/>
              <w:rPr>
                <w:rFonts w:ascii="Times New Roman" w:hAnsi="Times New Roman" w:cs="Times New Roman"/>
                <w:kern w:val="0"/>
                <w:szCs w:val="21"/>
                <w:vertAlign w:val="subscript"/>
              </w:rPr>
            </w:pPr>
            <w:r>
              <w:rPr>
                <w:rFonts w:ascii="Times New Roman" w:cs="Times New Roman"/>
                <w:kern w:val="0"/>
                <w:szCs w:val="21"/>
              </w:rPr>
              <w:t>终止温度</w:t>
            </w:r>
            <w:r>
              <w:rPr>
                <w:rFonts w:ascii="Times New Roman" w:hAnsi="Times New Roman" w:cs="Times New Roman"/>
                <w:i/>
                <w:kern w:val="0"/>
                <w:szCs w:val="21"/>
              </w:rPr>
              <w:t>T</w:t>
            </w:r>
            <w:r>
              <w:rPr>
                <w:rFonts w:ascii="Times New Roman" w:hAnsi="Times New Roman" w:cs="Times New Roman"/>
                <w:kern w:val="0"/>
                <w:szCs w:val="21"/>
                <w:vertAlign w:val="subscript"/>
              </w:rPr>
              <w:t>2</w:t>
            </w:r>
          </w:p>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w:t>
            </w:r>
            <w:r>
              <w:rPr>
                <w:rFonts w:ascii="Times New Roman" w:eastAsia="宋体" w:hAnsi="宋体" w:cs="Times New Roman"/>
                <w:kern w:val="0"/>
                <w:szCs w:val="21"/>
              </w:rPr>
              <w:t>℃</w:t>
            </w:r>
          </w:p>
        </w:tc>
        <w:tc>
          <w:tcPr>
            <w:tcW w:w="1594" w:type="dxa"/>
            <w:vMerge w:val="restart"/>
            <w:tcBorders>
              <w:top w:val="single" w:sz="4" w:space="0" w:color="auto"/>
              <w:left w:val="single" w:sz="4" w:space="0" w:color="auto"/>
              <w:bottom w:val="single" w:sz="4" w:space="0" w:color="auto"/>
              <w:right w:val="single" w:sz="4" w:space="0" w:color="auto"/>
            </w:tcBorders>
            <w:vAlign w:val="center"/>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温度差（</w:t>
            </w:r>
            <w:r>
              <w:rPr>
                <w:rFonts w:ascii="Times New Roman" w:hAnsi="Times New Roman" w:cs="Times New Roman"/>
                <w:i/>
                <w:kern w:val="0"/>
                <w:szCs w:val="21"/>
              </w:rPr>
              <w:t>T</w:t>
            </w:r>
            <w:r>
              <w:rPr>
                <w:rFonts w:ascii="Times New Roman" w:hAnsi="Times New Roman" w:cs="Times New Roman"/>
                <w:kern w:val="0"/>
                <w:szCs w:val="21"/>
                <w:vertAlign w:val="subscript"/>
              </w:rPr>
              <w:t>2</w:t>
            </w:r>
            <w:r>
              <w:rPr>
                <w:rFonts w:ascii="Times New Roman" w:hAnsi="Times New Roman" w:cs="Times New Roman"/>
                <w:kern w:val="0"/>
                <w:szCs w:val="21"/>
              </w:rPr>
              <w:t>-</w:t>
            </w:r>
            <w:r>
              <w:rPr>
                <w:rFonts w:ascii="Times New Roman" w:hAnsi="Times New Roman" w:cs="Times New Roman"/>
                <w:i/>
                <w:kern w:val="0"/>
                <w:szCs w:val="21"/>
              </w:rPr>
              <w:t>T</w:t>
            </w:r>
            <w:r>
              <w:rPr>
                <w:rFonts w:ascii="Times New Roman" w:hAnsi="Times New Roman" w:cs="Times New Roman"/>
                <w:kern w:val="0"/>
                <w:szCs w:val="21"/>
                <w:vertAlign w:val="subscript"/>
              </w:rPr>
              <w:t>1</w:t>
            </w:r>
            <w:r>
              <w:rPr>
                <w:rFonts w:ascii="Times New Roman" w:cs="Times New Roman"/>
                <w:kern w:val="0"/>
                <w:szCs w:val="21"/>
              </w:rPr>
              <w:t>）</w:t>
            </w:r>
          </w:p>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w:t>
            </w:r>
            <w:r>
              <w:rPr>
                <w:rFonts w:ascii="Times New Roman" w:eastAsia="宋体" w:hAnsi="宋体" w:cs="Times New Roman"/>
                <w:kern w:val="0"/>
                <w:szCs w:val="21"/>
              </w:rPr>
              <w:t>℃</w:t>
            </w:r>
          </w:p>
        </w:tc>
      </w:tr>
      <w:tr w:rsidR="00B66C0B">
        <w:trPr>
          <w:trHeight w:val="628"/>
        </w:trPr>
        <w:tc>
          <w:tcPr>
            <w:tcW w:w="1352"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vAlign w:val="center"/>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HCl</w:t>
            </w:r>
          </w:p>
        </w:tc>
        <w:tc>
          <w:tcPr>
            <w:tcW w:w="1409" w:type="dxa"/>
            <w:tcBorders>
              <w:top w:val="single" w:sz="4" w:space="0" w:color="auto"/>
              <w:left w:val="single" w:sz="4" w:space="0" w:color="auto"/>
              <w:bottom w:val="single" w:sz="4" w:space="0" w:color="auto"/>
              <w:right w:val="single" w:sz="4" w:space="0" w:color="auto"/>
            </w:tcBorders>
            <w:vAlign w:val="center"/>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NaOH</w:t>
            </w:r>
          </w:p>
        </w:tc>
        <w:tc>
          <w:tcPr>
            <w:tcW w:w="1075" w:type="dxa"/>
            <w:tcBorders>
              <w:top w:val="single" w:sz="4" w:space="0" w:color="auto"/>
              <w:left w:val="single" w:sz="4" w:space="0" w:color="auto"/>
              <w:bottom w:val="single" w:sz="4" w:space="0" w:color="auto"/>
              <w:right w:val="single" w:sz="4" w:space="0" w:color="auto"/>
            </w:tcBorders>
            <w:vAlign w:val="center"/>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cs="Times New Roman"/>
                <w:kern w:val="0"/>
                <w:szCs w:val="21"/>
              </w:rPr>
              <w:t>平均值</w:t>
            </w:r>
          </w:p>
        </w:tc>
        <w:tc>
          <w:tcPr>
            <w:tcW w:w="1276"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vMerge/>
            <w:tcBorders>
              <w:top w:val="single" w:sz="4" w:space="0" w:color="auto"/>
              <w:left w:val="single" w:sz="4" w:space="0" w:color="auto"/>
              <w:bottom w:val="single" w:sz="4" w:space="0" w:color="auto"/>
              <w:right w:val="single" w:sz="4" w:space="0" w:color="auto"/>
            </w:tcBorders>
            <w:vAlign w:val="center"/>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270"/>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1</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416"/>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2</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r w:rsidR="00B66C0B">
        <w:trPr>
          <w:trHeight w:val="274"/>
        </w:trPr>
        <w:tc>
          <w:tcPr>
            <w:tcW w:w="1352" w:type="dxa"/>
            <w:tcBorders>
              <w:top w:val="single" w:sz="4" w:space="0" w:color="auto"/>
              <w:left w:val="single" w:sz="4" w:space="0" w:color="auto"/>
              <w:bottom w:val="single" w:sz="4" w:space="0" w:color="auto"/>
              <w:right w:val="single" w:sz="4" w:space="0" w:color="auto"/>
            </w:tcBorders>
          </w:tcPr>
          <w:p w:rsidR="00B66C0B" w:rsidRDefault="00337BFB">
            <w:pPr>
              <w:widowControl/>
              <w:adjustRightInd w:val="0"/>
              <w:snapToGrid w:val="0"/>
              <w:spacing w:line="360" w:lineRule="auto"/>
              <w:jc w:val="center"/>
              <w:rPr>
                <w:rFonts w:ascii="Times New Roman" w:hAnsi="Times New Roman" w:cs="Times New Roman"/>
                <w:kern w:val="0"/>
                <w:szCs w:val="21"/>
              </w:rPr>
            </w:pPr>
            <w:r>
              <w:rPr>
                <w:rFonts w:ascii="Times New Roman" w:hAnsi="Times New Roman" w:cs="Times New Roman"/>
                <w:kern w:val="0"/>
                <w:szCs w:val="21"/>
              </w:rPr>
              <w:t>3</w:t>
            </w: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409"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075"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276"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c>
          <w:tcPr>
            <w:tcW w:w="1594" w:type="dxa"/>
            <w:tcBorders>
              <w:top w:val="single" w:sz="4" w:space="0" w:color="auto"/>
              <w:left w:val="single" w:sz="4" w:space="0" w:color="auto"/>
              <w:bottom w:val="single" w:sz="4" w:space="0" w:color="auto"/>
              <w:right w:val="single" w:sz="4" w:space="0" w:color="auto"/>
            </w:tcBorders>
          </w:tcPr>
          <w:p w:rsidR="00B66C0B" w:rsidRDefault="00B66C0B">
            <w:pPr>
              <w:widowControl/>
              <w:adjustRightInd w:val="0"/>
              <w:snapToGrid w:val="0"/>
              <w:spacing w:line="360" w:lineRule="auto"/>
              <w:jc w:val="left"/>
              <w:rPr>
                <w:rFonts w:ascii="Times New Roman" w:hAnsi="Times New Roman" w:cs="Times New Roman"/>
                <w:kern w:val="0"/>
                <w:szCs w:val="21"/>
              </w:rPr>
            </w:pPr>
          </w:p>
        </w:tc>
      </w:tr>
    </w:tbl>
    <w:p w:rsidR="00B66C0B" w:rsidRDefault="00B66C0B">
      <w:pPr>
        <w:adjustRightInd w:val="0"/>
        <w:snapToGrid w:val="0"/>
        <w:spacing w:line="360" w:lineRule="auto"/>
        <w:jc w:val="left"/>
        <w:rPr>
          <w:rFonts w:hint="eastAsia"/>
          <w:bCs/>
          <w:szCs w:val="21"/>
        </w:rPr>
      </w:pPr>
    </w:p>
    <w:p w:rsidR="00B66C0B" w:rsidRDefault="00337BFB">
      <w:pPr>
        <w:adjustRightInd w:val="0"/>
        <w:snapToGrid w:val="0"/>
        <w:spacing w:line="360" w:lineRule="auto"/>
        <w:ind w:firstLineChars="200" w:firstLine="420"/>
        <w:jc w:val="left"/>
        <w:rPr>
          <w:rFonts w:ascii="Times New Roman" w:hAnsi="Times New Roman" w:cs="Times New Roman"/>
          <w:bCs/>
          <w:szCs w:val="21"/>
        </w:rPr>
      </w:pPr>
      <w:r>
        <w:rPr>
          <w:rFonts w:ascii="Times New Roman" w:cs="Times New Roman"/>
          <w:bCs/>
          <w:szCs w:val="21"/>
        </w:rPr>
        <w:t>实验结论：</w:t>
      </w:r>
      <w:r>
        <w:rPr>
          <w:rFonts w:ascii="Times New Roman" w:hAnsi="Times New Roman" w:cs="Times New Roman"/>
          <w:bCs/>
          <w:szCs w:val="21"/>
        </w:rPr>
        <w:t>_______________________________________________________________</w:t>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【问题讨论】</w:t>
      </w:r>
    </w:p>
    <w:p w:rsidR="00B66C0B" w:rsidRDefault="00337BFB" w:rsidP="00B11C1E">
      <w:pPr>
        <w:adjustRightInd w:val="0"/>
        <w:snapToGrid w:val="0"/>
        <w:spacing w:line="360" w:lineRule="auto"/>
        <w:ind w:firstLineChars="200" w:firstLine="420"/>
        <w:jc w:val="left"/>
        <w:rPr>
          <w:rFonts w:ascii="Times New Roman" w:hAnsi="Times New Roman" w:cs="Times New Roman"/>
          <w:bCs/>
          <w:kern w:val="0"/>
          <w:szCs w:val="21"/>
        </w:rPr>
      </w:pPr>
      <w:r>
        <w:rPr>
          <w:rFonts w:ascii="Times New Roman" w:hAnsi="Times New Roman" w:cs="Times New Roman"/>
          <w:bCs/>
          <w:kern w:val="0"/>
          <w:szCs w:val="21"/>
        </w:rPr>
        <w:t>1</w:t>
      </w:r>
      <w:r>
        <w:rPr>
          <w:rFonts w:ascii="Times New Roman" w:cs="Times New Roman"/>
          <w:bCs/>
          <w:kern w:val="0"/>
          <w:szCs w:val="21"/>
        </w:rPr>
        <w:t>．能否用铁丝圈代替环形玻璃棒，为什么？</w:t>
      </w:r>
    </w:p>
    <w:p w:rsidR="00B66C0B" w:rsidRDefault="00B66C0B">
      <w:pPr>
        <w:adjustRightInd w:val="0"/>
        <w:snapToGrid w:val="0"/>
        <w:spacing w:line="360" w:lineRule="auto"/>
        <w:jc w:val="left"/>
        <w:rPr>
          <w:rFonts w:ascii="Times New Roman" w:hAnsi="Times New Roman" w:cs="Times New Roman"/>
          <w:bCs/>
          <w:kern w:val="0"/>
          <w:szCs w:val="21"/>
        </w:rPr>
      </w:pPr>
    </w:p>
    <w:p w:rsidR="00B66C0B" w:rsidRDefault="00B66C0B">
      <w:pPr>
        <w:adjustRightInd w:val="0"/>
        <w:snapToGrid w:val="0"/>
        <w:spacing w:line="360" w:lineRule="auto"/>
        <w:jc w:val="left"/>
        <w:rPr>
          <w:rFonts w:ascii="Times New Roman" w:hAnsi="Times New Roman" w:cs="Times New Roman"/>
          <w:bCs/>
          <w:kern w:val="0"/>
          <w:szCs w:val="21"/>
        </w:rPr>
      </w:pPr>
    </w:p>
    <w:p w:rsidR="00B66C0B" w:rsidRDefault="00337BFB" w:rsidP="00B11C1E">
      <w:pPr>
        <w:adjustRightInd w:val="0"/>
        <w:snapToGrid w:val="0"/>
        <w:spacing w:line="360" w:lineRule="auto"/>
        <w:ind w:firstLineChars="200" w:firstLine="420"/>
        <w:jc w:val="left"/>
        <w:rPr>
          <w:rFonts w:ascii="Times New Roman" w:hAnsi="Times New Roman" w:cs="Times New Roman"/>
          <w:bCs/>
          <w:kern w:val="0"/>
          <w:szCs w:val="21"/>
        </w:rPr>
      </w:pPr>
      <w:r>
        <w:rPr>
          <w:rFonts w:ascii="Times New Roman" w:hAnsi="Times New Roman" w:cs="Times New Roman"/>
          <w:bCs/>
          <w:kern w:val="0"/>
          <w:szCs w:val="21"/>
        </w:rPr>
        <w:t>2</w:t>
      </w:r>
      <w:r>
        <w:rPr>
          <w:rFonts w:ascii="Times New Roman" w:cs="Times New Roman"/>
          <w:bCs/>
          <w:kern w:val="0"/>
          <w:szCs w:val="21"/>
        </w:rPr>
        <w:t>．大</w:t>
      </w:r>
      <w:r w:rsidR="00B11C1E">
        <w:rPr>
          <w:rFonts w:ascii="Times New Roman" w:cs="Times New Roman" w:hint="eastAsia"/>
          <w:bCs/>
          <w:kern w:val="0"/>
          <w:szCs w:val="21"/>
        </w:rPr>
        <w:t>、</w:t>
      </w:r>
      <w:r>
        <w:rPr>
          <w:rFonts w:ascii="Times New Roman" w:cs="Times New Roman"/>
          <w:bCs/>
          <w:kern w:val="0"/>
          <w:szCs w:val="21"/>
        </w:rPr>
        <w:t>小烧杯间填满碎纸条，并盖上硬纸板的目的是什么？</w:t>
      </w:r>
    </w:p>
    <w:p w:rsidR="00B66C0B" w:rsidRDefault="00B66C0B">
      <w:pPr>
        <w:adjustRightInd w:val="0"/>
        <w:snapToGrid w:val="0"/>
        <w:spacing w:line="360" w:lineRule="auto"/>
        <w:jc w:val="left"/>
        <w:rPr>
          <w:rFonts w:ascii="Times New Roman" w:hAnsi="Times New Roman" w:cs="Times New Roman"/>
          <w:bCs/>
          <w:kern w:val="0"/>
          <w:szCs w:val="21"/>
        </w:rPr>
      </w:pPr>
    </w:p>
    <w:p w:rsidR="00B66C0B" w:rsidRDefault="00B66C0B">
      <w:pPr>
        <w:adjustRightInd w:val="0"/>
        <w:snapToGrid w:val="0"/>
        <w:spacing w:line="360" w:lineRule="auto"/>
        <w:jc w:val="left"/>
        <w:rPr>
          <w:rFonts w:ascii="Times New Roman" w:hAnsi="Times New Roman" w:cs="Times New Roman"/>
          <w:bCs/>
          <w:kern w:val="0"/>
          <w:szCs w:val="21"/>
        </w:rPr>
      </w:pPr>
    </w:p>
    <w:p w:rsidR="00B66C0B" w:rsidRDefault="00337BFB" w:rsidP="00B11C1E">
      <w:pPr>
        <w:adjustRightInd w:val="0"/>
        <w:snapToGrid w:val="0"/>
        <w:spacing w:line="360" w:lineRule="auto"/>
        <w:ind w:firstLineChars="200" w:firstLine="420"/>
        <w:jc w:val="left"/>
        <w:rPr>
          <w:rFonts w:hint="eastAsia"/>
          <w:szCs w:val="21"/>
        </w:rPr>
      </w:pPr>
      <w:r>
        <w:rPr>
          <w:rFonts w:ascii="Times New Roman" w:hAnsi="Times New Roman" w:cs="Times New Roman"/>
          <w:bCs/>
          <w:kern w:val="0"/>
          <w:szCs w:val="21"/>
        </w:rPr>
        <w:t>3</w:t>
      </w:r>
      <w:r>
        <w:rPr>
          <w:rFonts w:ascii="Times New Roman" w:cs="Times New Roman"/>
          <w:bCs/>
          <w:kern w:val="0"/>
          <w:szCs w:val="21"/>
        </w:rPr>
        <w:t>．实验中</w:t>
      </w:r>
      <w:r w:rsidR="00B11C1E">
        <w:rPr>
          <w:rFonts w:ascii="Times New Roman" w:cs="Times New Roman"/>
          <w:bCs/>
          <w:kern w:val="0"/>
          <w:szCs w:val="21"/>
        </w:rPr>
        <w:t>若</w:t>
      </w:r>
      <w:r>
        <w:rPr>
          <w:rFonts w:ascii="Times New Roman" w:cs="Times New Roman"/>
          <w:bCs/>
          <w:kern w:val="0"/>
          <w:szCs w:val="21"/>
        </w:rPr>
        <w:t>改用</w:t>
      </w:r>
      <w:r>
        <w:rPr>
          <w:rFonts w:ascii="Times New Roman" w:hAnsi="Times New Roman" w:cs="Times New Roman"/>
          <w:bCs/>
          <w:kern w:val="0"/>
          <w:szCs w:val="21"/>
        </w:rPr>
        <w:t>60 mL 0.50</w:t>
      </w:r>
      <w:bookmarkStart w:id="5" w:name="OLE_LINK3"/>
      <w:r>
        <w:rPr>
          <w:rFonts w:ascii="Times New Roman" w:hAnsi="Times New Roman" w:cs="Times New Roman"/>
          <w:bCs/>
          <w:kern w:val="0"/>
          <w:szCs w:val="21"/>
        </w:rPr>
        <w:t xml:space="preserve"> mol•L</w:t>
      </w:r>
      <w:r>
        <w:rPr>
          <w:rFonts w:ascii="Times New Roman" w:hAnsi="Times New Roman" w:cs="Times New Roman"/>
          <w:bCs/>
          <w:kern w:val="0"/>
          <w:szCs w:val="21"/>
          <w:vertAlign w:val="superscript"/>
        </w:rPr>
        <w:t>-1</w:t>
      </w:r>
      <w:bookmarkEnd w:id="5"/>
      <w:r>
        <w:rPr>
          <w:rFonts w:ascii="Times New Roman" w:cs="Times New Roman"/>
          <w:bCs/>
          <w:kern w:val="0"/>
          <w:szCs w:val="21"/>
        </w:rPr>
        <w:t>盐酸跟</w:t>
      </w:r>
      <w:r>
        <w:rPr>
          <w:rFonts w:ascii="Times New Roman" w:hAnsi="Times New Roman" w:cs="Times New Roman"/>
          <w:bCs/>
          <w:kern w:val="0"/>
          <w:szCs w:val="21"/>
        </w:rPr>
        <w:t>50 mL 0.55 mol•L</w:t>
      </w:r>
      <w:r>
        <w:rPr>
          <w:rFonts w:ascii="Times New Roman" w:hAnsi="Times New Roman" w:cs="Times New Roman"/>
          <w:bCs/>
          <w:kern w:val="0"/>
          <w:szCs w:val="21"/>
          <w:vertAlign w:val="superscript"/>
        </w:rPr>
        <w:t xml:space="preserve">-1 </w:t>
      </w:r>
      <w:r>
        <w:rPr>
          <w:rFonts w:ascii="Times New Roman" w:hAnsi="Times New Roman" w:cs="Times New Roman"/>
          <w:bCs/>
          <w:kern w:val="0"/>
          <w:szCs w:val="21"/>
        </w:rPr>
        <w:t>NaOH</w:t>
      </w:r>
      <w:r>
        <w:rPr>
          <w:rFonts w:ascii="Times New Roman" w:cs="Times New Roman"/>
          <w:bCs/>
          <w:kern w:val="0"/>
          <w:szCs w:val="21"/>
        </w:rPr>
        <w:t>溶液进行反应，与上述实验相比，所放出的热量是否改变，所求中和热与原来是否一致？</w:t>
      </w: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left"/>
        <w:outlineLvl w:val="1"/>
        <w:rPr>
          <w:rFonts w:ascii="黑体" w:eastAsia="黑体" w:hint="eastAsia"/>
          <w:szCs w:val="21"/>
        </w:rPr>
      </w:pPr>
      <w:bookmarkStart w:id="6" w:name="_Toc9678"/>
      <w:bookmarkStart w:id="7" w:name="_Toc324441908"/>
      <w:r>
        <w:rPr>
          <w:rFonts w:ascii="黑体" w:eastAsia="黑体" w:hAnsi="宋体" w:hint="eastAsia"/>
          <w:szCs w:val="21"/>
        </w:rPr>
        <w:t>【活动建议】</w:t>
      </w:r>
    </w:p>
    <w:p w:rsidR="00B66C0B" w:rsidRDefault="00337BFB">
      <w:pPr>
        <w:adjustRightInd w:val="0"/>
        <w:snapToGrid w:val="0"/>
        <w:spacing w:line="360" w:lineRule="auto"/>
        <w:ind w:firstLineChars="200" w:firstLine="420"/>
        <w:jc w:val="left"/>
        <w:rPr>
          <w:rFonts w:hint="eastAsia"/>
          <w:szCs w:val="21"/>
        </w:rPr>
      </w:pPr>
      <w:r>
        <w:rPr>
          <w:rFonts w:hAnsi="宋体"/>
          <w:szCs w:val="21"/>
        </w:rPr>
        <w:t>一、</w:t>
      </w:r>
      <w:r>
        <w:rPr>
          <w:rFonts w:hAnsi="宋体" w:hint="eastAsia"/>
          <w:szCs w:val="21"/>
        </w:rPr>
        <w:t>必做</w:t>
      </w:r>
      <w:r>
        <w:rPr>
          <w:rFonts w:hAnsi="宋体"/>
          <w:szCs w:val="21"/>
        </w:rPr>
        <w:t>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8-1-1</w:t>
      </w:r>
      <w:r>
        <w:rPr>
          <w:rFonts w:ascii="Times New Roman" w:hAnsi="Times New Roman" w:cs="Times New Roman"/>
          <w:szCs w:val="21"/>
        </w:rPr>
        <w:t>：该反应</w:t>
      </w:r>
      <w:r w:rsidR="007171BA">
        <w:rPr>
          <w:rFonts w:ascii="Times New Roman" w:hAnsi="Times New Roman" w:cs="Times New Roman"/>
          <w:szCs w:val="21"/>
        </w:rPr>
        <w:t>是</w:t>
      </w:r>
      <w:r>
        <w:rPr>
          <w:rFonts w:ascii="Times New Roman" w:hAnsi="Times New Roman" w:cs="Times New Roman"/>
          <w:szCs w:val="21"/>
        </w:rPr>
        <w:t>放热</w:t>
      </w:r>
      <w:r w:rsidR="007171BA">
        <w:rPr>
          <w:rFonts w:ascii="Times New Roman" w:hAnsi="Times New Roman" w:cs="Times New Roman"/>
          <w:szCs w:val="21"/>
        </w:rPr>
        <w:t>反应</w:t>
      </w:r>
      <w:r>
        <w:rPr>
          <w:rFonts w:ascii="Times New Roman" w:hAnsi="Times New Roman" w:cs="Times New Roman"/>
          <w:szCs w:val="21"/>
        </w:rPr>
        <w:t>，</w:t>
      </w:r>
      <w:r w:rsidR="007171BA">
        <w:rPr>
          <w:rFonts w:ascii="Times New Roman" w:hAnsi="Times New Roman" w:cs="Times New Roman" w:hint="eastAsia"/>
          <w:szCs w:val="21"/>
        </w:rPr>
        <w:t>不宜</w:t>
      </w:r>
      <w:r>
        <w:rPr>
          <w:rFonts w:ascii="Times New Roman" w:hAnsi="Times New Roman" w:cs="Times New Roman"/>
          <w:szCs w:val="21"/>
        </w:rPr>
        <w:t>用手直接握持试管，避免烫伤。</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8-1-2</w:t>
      </w:r>
      <w:r>
        <w:rPr>
          <w:rFonts w:ascii="Times New Roman" w:hAnsi="Times New Roman" w:cs="Times New Roman"/>
          <w:szCs w:val="21"/>
        </w:rPr>
        <w:t>：反应中会产生氨气，有条件的学校</w:t>
      </w:r>
      <w:r w:rsidR="00B11C1E">
        <w:rPr>
          <w:rFonts w:ascii="Times New Roman" w:hAnsi="Times New Roman" w:cs="Times New Roman"/>
          <w:szCs w:val="21"/>
        </w:rPr>
        <w:t>应</w:t>
      </w:r>
      <w:r>
        <w:rPr>
          <w:rFonts w:ascii="Times New Roman" w:hAnsi="Times New Roman" w:cs="Times New Roman"/>
          <w:szCs w:val="21"/>
        </w:rPr>
        <w:t>在通风装置下进行，也可以将药品放在塑料袋中，混合均匀后扎紧袋口，防止氨气逸出。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8-2</w:t>
      </w:r>
      <w:r>
        <w:rPr>
          <w:rFonts w:ascii="Times New Roman" w:hAnsi="Times New Roman" w:cs="Times New Roman"/>
          <w:szCs w:val="21"/>
        </w:rPr>
        <w:t>：</w:t>
      </w:r>
      <w:r w:rsidR="00B11C1E">
        <w:rPr>
          <w:rFonts w:ascii="Times New Roman" w:hAnsi="Times New Roman" w:cs="Times New Roman"/>
          <w:bCs/>
          <w:szCs w:val="21"/>
        </w:rPr>
        <w:t>为</w:t>
      </w:r>
      <w:r w:rsidR="007171BA">
        <w:rPr>
          <w:rFonts w:ascii="Times New Roman" w:hAnsi="Times New Roman" w:cs="Times New Roman"/>
          <w:bCs/>
          <w:szCs w:val="21"/>
        </w:rPr>
        <w:t>准确</w:t>
      </w:r>
      <w:r w:rsidR="00B11C1E">
        <w:rPr>
          <w:rFonts w:ascii="Times New Roman" w:hAnsi="Times New Roman" w:cs="Times New Roman"/>
          <w:bCs/>
          <w:szCs w:val="21"/>
        </w:rPr>
        <w:t>测量</w:t>
      </w:r>
      <w:r w:rsidR="007171BA">
        <w:rPr>
          <w:rFonts w:ascii="Times New Roman" w:hAnsi="Times New Roman" w:cs="Times New Roman"/>
          <w:bCs/>
          <w:szCs w:val="21"/>
        </w:rPr>
        <w:t>温度</w:t>
      </w:r>
      <w:r>
        <w:rPr>
          <w:rFonts w:ascii="Times New Roman" w:hAnsi="Times New Roman" w:cs="Times New Roman"/>
          <w:bCs/>
          <w:szCs w:val="21"/>
        </w:rPr>
        <w:t>，在每次测量前，温度计均应</w:t>
      </w:r>
      <w:r w:rsidR="00B11C1E">
        <w:rPr>
          <w:rFonts w:ascii="Times New Roman" w:hAnsi="Times New Roman" w:cs="Times New Roman" w:hint="eastAsia"/>
          <w:bCs/>
          <w:szCs w:val="21"/>
        </w:rPr>
        <w:t>用</w:t>
      </w:r>
      <w:r>
        <w:rPr>
          <w:rFonts w:ascii="Times New Roman" w:hAnsi="Times New Roman" w:cs="Times New Roman"/>
          <w:bCs/>
          <w:szCs w:val="21"/>
        </w:rPr>
        <w:t>自来水冲洗，使其恢复室温。记录</w:t>
      </w:r>
      <w:r>
        <w:rPr>
          <w:rFonts w:ascii="Times New Roman" w:hAnsi="Times New Roman" w:cs="Times New Roman"/>
          <w:bCs/>
          <w:szCs w:val="21"/>
        </w:rPr>
        <w:t>NaOH</w:t>
      </w:r>
      <w:r>
        <w:rPr>
          <w:rFonts w:ascii="Times New Roman" w:hAnsi="Times New Roman" w:cs="Times New Roman"/>
          <w:bCs/>
          <w:szCs w:val="21"/>
        </w:rPr>
        <w:t>溶液与盐酸反应所得混合液的最高温度时，应持续观察温度变化，每隔</w:t>
      </w:r>
      <w:r>
        <w:rPr>
          <w:rFonts w:ascii="Times New Roman" w:hAnsi="Times New Roman" w:cs="Times New Roman"/>
          <w:bCs/>
          <w:szCs w:val="21"/>
        </w:rPr>
        <w:t>20 s</w:t>
      </w:r>
      <w:r>
        <w:rPr>
          <w:rFonts w:ascii="Times New Roman" w:hAnsi="Times New Roman" w:cs="Times New Roman"/>
          <w:bCs/>
          <w:szCs w:val="21"/>
        </w:rPr>
        <w:t>记录一次</w:t>
      </w:r>
      <w:r w:rsidR="00B11C1E">
        <w:rPr>
          <w:rFonts w:ascii="Times New Roman" w:hAnsi="Times New Roman" w:cs="Times New Roman"/>
          <w:szCs w:val="21"/>
        </w:rPr>
        <w:t>。每组平行数据至少</w:t>
      </w:r>
      <w:r>
        <w:rPr>
          <w:rFonts w:ascii="Times New Roman" w:hAnsi="Times New Roman" w:cs="Times New Roman"/>
          <w:szCs w:val="21"/>
        </w:rPr>
        <w:t>3</w:t>
      </w:r>
      <w:r>
        <w:rPr>
          <w:rFonts w:ascii="Times New Roman" w:hAnsi="Times New Roman" w:cs="Times New Roman"/>
          <w:szCs w:val="21"/>
        </w:rPr>
        <w:t>个。</w:t>
      </w:r>
    </w:p>
    <w:p w:rsidR="00B66C0B" w:rsidRDefault="00337BFB">
      <w:pPr>
        <w:adjustRightInd w:val="0"/>
        <w:snapToGrid w:val="0"/>
        <w:spacing w:line="360" w:lineRule="auto"/>
        <w:ind w:firstLineChars="200" w:firstLine="420"/>
        <w:jc w:val="left"/>
        <w:rPr>
          <w:rFonts w:hAnsi="宋体"/>
          <w:szCs w:val="21"/>
        </w:rPr>
      </w:pPr>
      <w:r>
        <w:rPr>
          <w:rFonts w:hAnsi="宋体" w:hint="eastAsia"/>
          <w:szCs w:val="21"/>
        </w:rPr>
        <w:t>二、拓展实验</w:t>
      </w:r>
    </w:p>
    <w:p w:rsidR="00B66C0B" w:rsidRDefault="007171BA">
      <w:pPr>
        <w:adjustRightInd w:val="0"/>
        <w:snapToGrid w:val="0"/>
        <w:spacing w:line="360" w:lineRule="auto"/>
        <w:ind w:firstLineChars="200" w:firstLine="420"/>
        <w:jc w:val="left"/>
        <w:rPr>
          <w:rFonts w:hint="eastAsia"/>
          <w:szCs w:val="21"/>
        </w:rPr>
      </w:pPr>
      <w:r>
        <w:rPr>
          <w:rFonts w:hAnsi="宋体" w:hint="eastAsia"/>
          <w:szCs w:val="21"/>
        </w:rPr>
        <w:t>有</w:t>
      </w:r>
      <w:r w:rsidR="00337BFB">
        <w:rPr>
          <w:rFonts w:hAnsi="宋体" w:hint="eastAsia"/>
          <w:szCs w:val="21"/>
        </w:rPr>
        <w:t>弱酸（</w:t>
      </w:r>
      <w:r>
        <w:rPr>
          <w:rFonts w:hAnsi="宋体" w:hint="eastAsia"/>
          <w:szCs w:val="21"/>
        </w:rPr>
        <w:t>或</w:t>
      </w:r>
      <w:r w:rsidR="00337BFB">
        <w:rPr>
          <w:rFonts w:hAnsi="宋体" w:hint="eastAsia"/>
          <w:szCs w:val="21"/>
        </w:rPr>
        <w:t>弱碱）</w:t>
      </w:r>
      <w:r>
        <w:rPr>
          <w:rFonts w:hAnsi="宋体" w:hint="eastAsia"/>
          <w:szCs w:val="21"/>
        </w:rPr>
        <w:t>参加的</w:t>
      </w:r>
      <w:r w:rsidR="00337BFB">
        <w:rPr>
          <w:rFonts w:hAnsi="宋体" w:hint="eastAsia"/>
          <w:szCs w:val="21"/>
        </w:rPr>
        <w:t>中和反应</w:t>
      </w:r>
      <w:r>
        <w:rPr>
          <w:rFonts w:hAnsi="宋体" w:hint="eastAsia"/>
          <w:szCs w:val="21"/>
        </w:rPr>
        <w:t>，放出的</w:t>
      </w:r>
      <w:r w:rsidR="00337BFB">
        <w:rPr>
          <w:rFonts w:hAnsi="宋体" w:hint="eastAsia"/>
          <w:szCs w:val="21"/>
        </w:rPr>
        <w:t>热量小于强酸强碱</w:t>
      </w:r>
      <w:r>
        <w:rPr>
          <w:rFonts w:hAnsi="宋体" w:hint="eastAsia"/>
          <w:szCs w:val="21"/>
        </w:rPr>
        <w:t>发生中和反应放出的热量，其</w:t>
      </w:r>
      <w:r w:rsidR="00337BFB">
        <w:rPr>
          <w:rFonts w:hAnsi="宋体" w:hint="eastAsia"/>
          <w:szCs w:val="21"/>
        </w:rPr>
        <w:t>原因不做要求。</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三</w:t>
      </w:r>
      <w:r>
        <w:rPr>
          <w:rFonts w:hAnsi="宋体"/>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．不能；</w:t>
      </w:r>
      <w:r>
        <w:rPr>
          <w:rFonts w:ascii="Times New Roman" w:hAnsi="宋体" w:cs="Times New Roman"/>
          <w:szCs w:val="21"/>
        </w:rPr>
        <w:t>①</w:t>
      </w:r>
      <w:r>
        <w:rPr>
          <w:rFonts w:ascii="Times New Roman" w:hAnsi="Times New Roman" w:cs="Times New Roman"/>
          <w:szCs w:val="21"/>
        </w:rPr>
        <w:t>铁会和盐酸反应</w:t>
      </w:r>
      <w:r w:rsidR="00B11C1E">
        <w:rPr>
          <w:rFonts w:ascii="Times New Roman" w:hAnsi="Times New Roman" w:cs="Times New Roman" w:hint="eastAsia"/>
          <w:szCs w:val="21"/>
        </w:rPr>
        <w:t>；</w:t>
      </w:r>
      <w:r>
        <w:rPr>
          <w:rFonts w:ascii="Times New Roman" w:hAnsi="宋体" w:cs="Times New Roman"/>
          <w:szCs w:val="21"/>
        </w:rPr>
        <w:t>②</w:t>
      </w:r>
      <w:r>
        <w:rPr>
          <w:rFonts w:ascii="Times New Roman" w:hAnsi="Times New Roman" w:cs="Times New Roman"/>
          <w:szCs w:val="21"/>
        </w:rPr>
        <w:t>铁导热性好，热量损失较大。</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．减少实验过程热量的损失</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bCs/>
          <w:kern w:val="0"/>
          <w:szCs w:val="21"/>
        </w:rPr>
        <w:t>所放出的热量</w:t>
      </w:r>
      <w:r>
        <w:rPr>
          <w:rFonts w:ascii="Times New Roman" w:hAnsi="Times New Roman" w:cs="Times New Roman"/>
          <w:szCs w:val="21"/>
        </w:rPr>
        <w:t>不相等</w:t>
      </w:r>
      <w:r w:rsidR="00B11C1E">
        <w:rPr>
          <w:rFonts w:ascii="Times New Roman" w:hAnsi="Times New Roman" w:cs="Times New Roman" w:hint="eastAsia"/>
          <w:szCs w:val="21"/>
        </w:rPr>
        <w:t>，</w:t>
      </w:r>
      <w:r>
        <w:rPr>
          <w:rFonts w:ascii="Times New Roman" w:hAnsi="Times New Roman" w:cs="Times New Roman"/>
          <w:szCs w:val="21"/>
        </w:rPr>
        <w:t>因为反应物</w:t>
      </w:r>
      <w:r w:rsidR="00B11C1E">
        <w:rPr>
          <w:rFonts w:ascii="Times New Roman" w:hAnsi="Times New Roman" w:cs="Times New Roman"/>
          <w:szCs w:val="21"/>
        </w:rPr>
        <w:t>的</w:t>
      </w:r>
      <w:r>
        <w:rPr>
          <w:rFonts w:ascii="Times New Roman" w:hAnsi="Times New Roman" w:cs="Times New Roman"/>
          <w:szCs w:val="21"/>
        </w:rPr>
        <w:t>物质的量不相等。</w:t>
      </w:r>
      <w:r>
        <w:rPr>
          <w:rFonts w:ascii="Times New Roman" w:hAnsi="Times New Roman" w:cs="Times New Roman"/>
          <w:bCs/>
          <w:kern w:val="0"/>
          <w:szCs w:val="21"/>
        </w:rPr>
        <w:t>所求中和热与原来</w:t>
      </w:r>
      <w:r>
        <w:rPr>
          <w:rFonts w:ascii="Times New Roman" w:hAnsi="Times New Roman" w:cs="Times New Roman"/>
          <w:szCs w:val="21"/>
        </w:rPr>
        <w:t>相等</w:t>
      </w:r>
      <w:r w:rsidR="00B11C1E">
        <w:rPr>
          <w:rFonts w:ascii="Times New Roman" w:hAnsi="Times New Roman" w:cs="Times New Roman" w:hint="eastAsia"/>
          <w:szCs w:val="21"/>
        </w:rPr>
        <w:t>，</w:t>
      </w:r>
      <w:r>
        <w:rPr>
          <w:rFonts w:ascii="Times New Roman" w:hAnsi="Times New Roman" w:cs="Times New Roman"/>
          <w:szCs w:val="21"/>
        </w:rPr>
        <w:t>因为</w:t>
      </w:r>
      <w:r>
        <w:rPr>
          <w:rFonts w:ascii="Times New Roman" w:hAnsi="Times New Roman" w:cs="Times New Roman"/>
          <w:szCs w:val="21"/>
        </w:rPr>
        <w:t>“</w:t>
      </w:r>
      <w:r>
        <w:rPr>
          <w:rFonts w:ascii="Times New Roman" w:hAnsi="Times New Roman" w:cs="Times New Roman"/>
          <w:szCs w:val="21"/>
        </w:rPr>
        <w:t>中和热</w:t>
      </w:r>
      <w:r>
        <w:rPr>
          <w:rFonts w:ascii="Times New Roman" w:hAnsi="Times New Roman" w:cs="Times New Roman"/>
          <w:szCs w:val="21"/>
        </w:rPr>
        <w:t>”</w:t>
      </w:r>
      <w:r>
        <w:rPr>
          <w:rFonts w:ascii="Times New Roman" w:hAnsi="Times New Roman" w:cs="Times New Roman"/>
          <w:szCs w:val="21"/>
        </w:rPr>
        <w:t>是指酸跟碱发生中和反应生成</w:t>
      </w:r>
      <w:r>
        <w:rPr>
          <w:rFonts w:ascii="Times New Roman" w:hAnsi="Times New Roman" w:cs="Times New Roman"/>
          <w:szCs w:val="21"/>
        </w:rPr>
        <w:t xml:space="preserve"> 1molH</w:t>
      </w:r>
      <w:r>
        <w:rPr>
          <w:rFonts w:ascii="Times New Roman" w:hAnsi="Times New Roman" w:cs="Times New Roman"/>
          <w:szCs w:val="21"/>
          <w:vertAlign w:val="subscript"/>
        </w:rPr>
        <w:t xml:space="preserve">2 </w:t>
      </w:r>
      <w:r>
        <w:rPr>
          <w:rFonts w:ascii="Times New Roman" w:hAnsi="Times New Roman" w:cs="Times New Roman"/>
          <w:szCs w:val="21"/>
        </w:rPr>
        <w:t xml:space="preserve">O </w:t>
      </w:r>
      <w:r>
        <w:rPr>
          <w:rFonts w:ascii="Times New Roman" w:hAnsi="Times New Roman" w:cs="Times New Roman"/>
          <w:szCs w:val="21"/>
        </w:rPr>
        <w:t>时所放出的热量，与酸</w:t>
      </w:r>
      <w:r w:rsidR="00B11C1E">
        <w:rPr>
          <w:rFonts w:ascii="Times New Roman" w:hAnsi="Times New Roman" w:cs="Times New Roman" w:hint="eastAsia"/>
          <w:szCs w:val="21"/>
        </w:rPr>
        <w:t>、</w:t>
      </w:r>
      <w:r>
        <w:rPr>
          <w:rFonts w:ascii="Times New Roman" w:hAnsi="Times New Roman" w:cs="Times New Roman"/>
          <w:szCs w:val="21"/>
        </w:rPr>
        <w:t>碱的用量无关。</w:t>
      </w:r>
    </w:p>
    <w:p w:rsidR="00B66C0B" w:rsidRDefault="00B66C0B">
      <w:pPr>
        <w:adjustRightInd w:val="0"/>
        <w:snapToGrid w:val="0"/>
        <w:spacing w:line="360" w:lineRule="auto"/>
        <w:rPr>
          <w:rFonts w:hint="eastAsia"/>
          <w:b/>
          <w:sz w:val="30"/>
          <w:szCs w:val="30"/>
        </w:rPr>
      </w:pPr>
    </w:p>
    <w:p w:rsidR="00FC54DB" w:rsidRDefault="00FC54DB">
      <w:pPr>
        <w:adjustRightInd w:val="0"/>
        <w:snapToGrid w:val="0"/>
        <w:spacing w:line="360" w:lineRule="auto"/>
        <w:rPr>
          <w:rFonts w:hint="eastAsia"/>
          <w:b/>
          <w:sz w:val="30"/>
          <w:szCs w:val="30"/>
        </w:rPr>
      </w:pPr>
    </w:p>
    <w:p w:rsidR="00B66C0B" w:rsidRDefault="00337BFB">
      <w:pPr>
        <w:adjustRightInd w:val="0"/>
        <w:snapToGrid w:val="0"/>
        <w:spacing w:line="360" w:lineRule="auto"/>
        <w:jc w:val="center"/>
        <w:outlineLvl w:val="0"/>
        <w:rPr>
          <w:rFonts w:hint="eastAsia"/>
          <w:sz w:val="24"/>
          <w:szCs w:val="24"/>
        </w:rPr>
      </w:pPr>
      <w:r>
        <w:rPr>
          <w:sz w:val="24"/>
          <w:szCs w:val="24"/>
        </w:rPr>
        <w:t>实验</w:t>
      </w:r>
      <w:r>
        <w:rPr>
          <w:rFonts w:hint="eastAsia"/>
          <w:sz w:val="24"/>
          <w:szCs w:val="24"/>
        </w:rPr>
        <w:t>九</w:t>
      </w:r>
      <w:r>
        <w:rPr>
          <w:sz w:val="24"/>
          <w:szCs w:val="24"/>
        </w:rPr>
        <w:t>原电池和电解池</w:t>
      </w:r>
      <w:bookmarkEnd w:id="6"/>
      <w:bookmarkEnd w:id="7"/>
    </w:p>
    <w:p w:rsidR="00B66C0B" w:rsidRDefault="00337BFB">
      <w:pPr>
        <w:adjustRightInd w:val="0"/>
        <w:snapToGrid w:val="0"/>
        <w:spacing w:line="400" w:lineRule="exact"/>
        <w:jc w:val="left"/>
        <w:outlineLvl w:val="1"/>
        <w:rPr>
          <w:rFonts w:eastAsia="黑体" w:hint="eastAsia"/>
          <w:szCs w:val="21"/>
        </w:rPr>
      </w:pPr>
      <w:r>
        <w:rPr>
          <w:rFonts w:eastAsia="黑体"/>
          <w:szCs w:val="21"/>
        </w:rPr>
        <w:t>【实验目的】</w:t>
      </w:r>
    </w:p>
    <w:p w:rsidR="009B51DB" w:rsidRPr="009B51D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1．</w:t>
      </w:r>
      <w:r w:rsidR="009B51DB" w:rsidRPr="009B51DB">
        <w:rPr>
          <w:rFonts w:ascii="楷体_GB2312" w:eastAsia="楷体_GB2312"/>
          <w:szCs w:val="21"/>
        </w:rPr>
        <w:t>理解原电池与电解池的工作原理，了解电化学腐蚀的原理以及影响因素</w:t>
      </w:r>
      <w:r w:rsidR="009B51DB" w:rsidRPr="009B51DB">
        <w:rPr>
          <w:rFonts w:ascii="楷体_GB2312" w:eastAsia="楷体_GB2312" w:hint="eastAsia"/>
          <w:szCs w:val="21"/>
        </w:rPr>
        <w:t>。</w:t>
      </w:r>
    </w:p>
    <w:p w:rsidR="009B51DB" w:rsidRPr="009B51D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2．</w:t>
      </w:r>
      <w:r w:rsidR="009B51DB" w:rsidRPr="009B51DB">
        <w:rPr>
          <w:rFonts w:ascii="楷体_GB2312" w:eastAsia="楷体_GB2312" w:hint="eastAsia"/>
          <w:szCs w:val="21"/>
        </w:rPr>
        <w:t>了解</w:t>
      </w:r>
      <w:r w:rsidR="009B51DB" w:rsidRPr="009B51DB">
        <w:rPr>
          <w:rFonts w:ascii="楷体_GB2312" w:eastAsia="楷体_GB2312"/>
          <w:szCs w:val="21"/>
        </w:rPr>
        <w:t>灵敏电流计的使用方法以及简单电化学装置的组装</w:t>
      </w:r>
      <w:r w:rsidR="009B51DB" w:rsidRPr="009B51DB">
        <w:rPr>
          <w:rFonts w:ascii="楷体_GB2312" w:eastAsia="楷体_GB2312" w:hint="eastAsia"/>
          <w:szCs w:val="21"/>
        </w:rPr>
        <w:t>。</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3．</w:t>
      </w:r>
      <w:r w:rsidR="009B51DB">
        <w:rPr>
          <w:rFonts w:ascii="楷体_GB2312" w:eastAsia="楷体_GB2312" w:hint="eastAsia"/>
          <w:szCs w:val="21"/>
        </w:rPr>
        <w:t>学会</w:t>
      </w:r>
      <w:r w:rsidR="009B51DB" w:rsidRPr="009B51DB">
        <w:rPr>
          <w:rFonts w:ascii="楷体_GB2312" w:eastAsia="楷体_GB2312"/>
          <w:szCs w:val="21"/>
        </w:rPr>
        <w:t>规范描述实验现象，学习处理实验异常现象的方法。</w:t>
      </w:r>
    </w:p>
    <w:p w:rsidR="00B66C0B" w:rsidRDefault="00337BFB">
      <w:pPr>
        <w:adjustRightInd w:val="0"/>
        <w:snapToGrid w:val="0"/>
        <w:spacing w:line="400" w:lineRule="exact"/>
        <w:jc w:val="left"/>
        <w:outlineLvl w:val="1"/>
        <w:rPr>
          <w:rFonts w:eastAsia="黑体" w:hint="eastAsia"/>
          <w:sz w:val="24"/>
        </w:rPr>
      </w:pPr>
      <w:r>
        <w:rPr>
          <w:rFonts w:eastAsia="黑体"/>
          <w:sz w:val="24"/>
        </w:rPr>
        <w:t>【实验原理】</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原电池是化学能转化成电能的装置。两块相连的活动性不同的金属与电解质溶液可组成原电池。</w:t>
      </w:r>
      <w:r w:rsidR="00251A85">
        <w:rPr>
          <w:rFonts w:ascii="楷体_GB2312" w:eastAsia="楷体_GB2312" w:hint="eastAsia"/>
          <w:szCs w:val="21"/>
        </w:rPr>
        <w:t>可用电流表检测</w:t>
      </w:r>
      <w:r>
        <w:rPr>
          <w:rFonts w:ascii="楷体_GB2312" w:eastAsia="楷体_GB2312" w:hint="eastAsia"/>
          <w:szCs w:val="21"/>
        </w:rPr>
        <w:t>是否有电流通过。双液电池与单液原电池相比，效率更好，</w:t>
      </w:r>
      <w:r w:rsidR="00251A85">
        <w:rPr>
          <w:rFonts w:ascii="楷体_GB2312" w:eastAsia="楷体_GB2312" w:hint="eastAsia"/>
          <w:szCs w:val="21"/>
        </w:rPr>
        <w:t>能更好说明</w:t>
      </w:r>
      <w:r>
        <w:rPr>
          <w:rFonts w:ascii="楷体_GB2312" w:eastAsia="楷体_GB2312" w:hint="eastAsia"/>
          <w:szCs w:val="21"/>
        </w:rPr>
        <w:t>化学能转化为电能。</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燃料电池是将燃料与氧化剂发生氧化还原反应时放出的化学能转化为电能的装置。氢氧</w:t>
      </w:r>
      <w:r>
        <w:rPr>
          <w:rFonts w:ascii="楷体_GB2312" w:eastAsia="楷体_GB2312" w:hint="eastAsia"/>
          <w:szCs w:val="21"/>
        </w:rPr>
        <w:lastRenderedPageBreak/>
        <w:t>燃料电池</w:t>
      </w:r>
      <w:r w:rsidR="007171BA">
        <w:rPr>
          <w:rFonts w:ascii="楷体_GB2312" w:eastAsia="楷体_GB2312" w:hint="eastAsia"/>
          <w:szCs w:val="21"/>
        </w:rPr>
        <w:t>（碱性条件下）</w:t>
      </w:r>
      <w:r>
        <w:rPr>
          <w:rFonts w:ascii="楷体_GB2312" w:eastAsia="楷体_GB2312" w:hint="eastAsia"/>
          <w:szCs w:val="21"/>
        </w:rPr>
        <w:t>的电极反应如下：</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负极</w:t>
      </w:r>
      <w:r w:rsidR="00251A85">
        <w:rPr>
          <w:rFonts w:ascii="楷体_GB2312" w:eastAsia="楷体_GB2312" w:hint="eastAsia"/>
          <w:szCs w:val="21"/>
        </w:rPr>
        <w:t>：</w:t>
      </w:r>
      <w:r>
        <w:rPr>
          <w:rFonts w:ascii="楷体_GB2312" w:eastAsia="楷体_GB2312" w:hint="eastAsia"/>
          <w:szCs w:val="21"/>
        </w:rPr>
        <w:t>2H</w:t>
      </w:r>
      <w:r>
        <w:rPr>
          <w:rFonts w:ascii="楷体_GB2312" w:eastAsia="楷体_GB2312" w:hint="eastAsia"/>
          <w:szCs w:val="21"/>
          <w:vertAlign w:val="subscript"/>
        </w:rPr>
        <w:t>2</w:t>
      </w:r>
      <w:r w:rsidR="007171BA">
        <w:rPr>
          <w:rFonts w:ascii="楷体_GB2312" w:eastAsia="楷体_GB2312" w:hint="eastAsia"/>
          <w:szCs w:val="21"/>
        </w:rPr>
        <w:t>+4OH</w:t>
      </w:r>
      <w:r w:rsidR="007171BA">
        <w:rPr>
          <w:rFonts w:ascii="楷体_GB2312" w:eastAsia="楷体_GB2312" w:hint="eastAsia"/>
          <w:szCs w:val="21"/>
          <w:vertAlign w:val="superscript"/>
        </w:rPr>
        <w:t>-</w:t>
      </w:r>
      <w:r>
        <w:rPr>
          <w:rFonts w:ascii="楷体_GB2312" w:eastAsia="楷体_GB2312" w:hint="eastAsia"/>
          <w:szCs w:val="21"/>
        </w:rPr>
        <w:t>-4e</w:t>
      </w:r>
      <w:r>
        <w:rPr>
          <w:rFonts w:ascii="楷体_GB2312" w:eastAsia="楷体_GB2312" w:hint="eastAsia"/>
          <w:szCs w:val="21"/>
          <w:vertAlign w:val="superscript"/>
        </w:rPr>
        <w:t>-</w:t>
      </w:r>
      <w:r w:rsidR="00251A85">
        <w:rPr>
          <w:rFonts w:ascii="楷体_GB2312" w:eastAsia="楷体_GB2312" w:hint="eastAsia"/>
          <w:szCs w:val="21"/>
        </w:rPr>
        <w:t>=</w:t>
      </w:r>
      <w:r>
        <w:rPr>
          <w:rFonts w:ascii="楷体_GB2312" w:eastAsia="楷体_GB2312" w:hint="eastAsia"/>
          <w:szCs w:val="21"/>
        </w:rPr>
        <w:t>4</w:t>
      </w:r>
      <w:r w:rsidR="007171BA">
        <w:rPr>
          <w:rFonts w:ascii="楷体_GB2312" w:eastAsia="楷体_GB2312" w:hint="eastAsia"/>
          <w:szCs w:val="21"/>
        </w:rPr>
        <w:t>H</w:t>
      </w:r>
      <w:r w:rsidR="007171BA">
        <w:rPr>
          <w:rFonts w:ascii="楷体_GB2312" w:eastAsia="楷体_GB2312" w:hint="eastAsia"/>
          <w:szCs w:val="21"/>
          <w:vertAlign w:val="subscript"/>
        </w:rPr>
        <w:t>2</w:t>
      </w:r>
      <w:r w:rsidR="007171BA">
        <w:rPr>
          <w:rFonts w:ascii="楷体_GB2312" w:eastAsia="楷体_GB2312" w:hint="eastAsia"/>
          <w:szCs w:val="21"/>
        </w:rPr>
        <w:t>O</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正极</w:t>
      </w:r>
      <w:r w:rsidR="00251A85">
        <w:rPr>
          <w:rFonts w:ascii="楷体_GB2312" w:eastAsia="楷体_GB2312" w:hint="eastAsia"/>
          <w:szCs w:val="21"/>
        </w:rPr>
        <w:t>：</w:t>
      </w:r>
      <w:r>
        <w:rPr>
          <w:rFonts w:ascii="楷体_GB2312" w:eastAsia="楷体_GB2312" w:hint="eastAsia"/>
          <w:szCs w:val="21"/>
        </w:rPr>
        <w:t>O</w:t>
      </w:r>
      <w:r>
        <w:rPr>
          <w:rFonts w:ascii="楷体_GB2312" w:eastAsia="楷体_GB2312" w:hint="eastAsia"/>
          <w:szCs w:val="21"/>
          <w:vertAlign w:val="subscript"/>
        </w:rPr>
        <w:t>2</w:t>
      </w:r>
      <w:r>
        <w:rPr>
          <w:rFonts w:ascii="楷体_GB2312" w:eastAsia="楷体_GB2312" w:hint="eastAsia"/>
          <w:szCs w:val="21"/>
        </w:rPr>
        <w:t>+2H</w:t>
      </w:r>
      <w:r>
        <w:rPr>
          <w:rFonts w:ascii="楷体_GB2312" w:eastAsia="楷体_GB2312" w:hint="eastAsia"/>
          <w:szCs w:val="21"/>
          <w:vertAlign w:val="subscript"/>
        </w:rPr>
        <w:t>2</w:t>
      </w:r>
      <w:r>
        <w:rPr>
          <w:rFonts w:ascii="楷体_GB2312" w:eastAsia="楷体_GB2312" w:hint="eastAsia"/>
          <w:szCs w:val="21"/>
        </w:rPr>
        <w:t>O+4e</w:t>
      </w:r>
      <w:r>
        <w:rPr>
          <w:rFonts w:ascii="楷体_GB2312" w:eastAsia="楷体_GB2312" w:hint="eastAsia"/>
          <w:szCs w:val="21"/>
          <w:vertAlign w:val="superscript"/>
        </w:rPr>
        <w:t>-</w:t>
      </w:r>
      <w:r>
        <w:rPr>
          <w:rFonts w:ascii="楷体_GB2312" w:eastAsia="楷体_GB2312" w:hint="eastAsia"/>
          <w:szCs w:val="21"/>
        </w:rPr>
        <w:t>=4OH</w:t>
      </w:r>
      <w:r>
        <w:rPr>
          <w:rFonts w:ascii="楷体_GB2312" w:eastAsia="楷体_GB2312" w:hint="eastAsia"/>
          <w:szCs w:val="21"/>
          <w:vertAlign w:val="superscript"/>
        </w:rPr>
        <w:t>-</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电解池是电能转化成化学能的装置</w:t>
      </w:r>
      <w:r w:rsidR="00251A85">
        <w:rPr>
          <w:rFonts w:ascii="楷体_GB2312" w:eastAsia="楷体_GB2312" w:hint="eastAsia"/>
          <w:szCs w:val="21"/>
        </w:rPr>
        <w:t>。</w:t>
      </w:r>
      <w:r>
        <w:rPr>
          <w:rFonts w:ascii="楷体_GB2312" w:eastAsia="楷体_GB2312" w:hint="eastAsia"/>
          <w:szCs w:val="21"/>
        </w:rPr>
        <w:t>在外接电源的作用下，可以发生一些不能自发进行的氧化还原反应，在工业上有重要的应用</w:t>
      </w:r>
      <w:r w:rsidR="00251A85">
        <w:rPr>
          <w:rFonts w:ascii="楷体_GB2312" w:eastAsia="楷体_GB2312" w:hint="eastAsia"/>
          <w:szCs w:val="21"/>
        </w:rPr>
        <w:t>，</w:t>
      </w:r>
      <w:r>
        <w:rPr>
          <w:rFonts w:ascii="楷体_GB2312" w:eastAsia="楷体_GB2312" w:hint="eastAsia"/>
          <w:szCs w:val="21"/>
        </w:rPr>
        <w:t>例如氯碱工业和电镀工业。</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不纯的金属与电解质溶液接触后会发生原电池反应，称为电化学腐蚀。根据电解质溶液的酸碱性不同，电化学腐蚀可以分为吸氧</w:t>
      </w:r>
      <w:r w:rsidR="00251A85">
        <w:rPr>
          <w:rFonts w:ascii="楷体_GB2312" w:eastAsia="楷体_GB2312" w:hint="eastAsia"/>
          <w:szCs w:val="21"/>
        </w:rPr>
        <w:t>腐蚀</w:t>
      </w:r>
      <w:r>
        <w:rPr>
          <w:rFonts w:ascii="楷体_GB2312" w:eastAsia="楷体_GB2312" w:hint="eastAsia"/>
          <w:szCs w:val="21"/>
        </w:rPr>
        <w:t>与析氢腐蚀，碱性条件下主要发生吸氧腐蚀，弱酸性的条件下主要发生析氢腐蚀。</w:t>
      </w:r>
    </w:p>
    <w:p w:rsidR="00B66C0B" w:rsidRDefault="00337BFB">
      <w:pPr>
        <w:adjustRightInd w:val="0"/>
        <w:snapToGrid w:val="0"/>
        <w:spacing w:line="400" w:lineRule="exact"/>
        <w:jc w:val="left"/>
        <w:outlineLvl w:val="1"/>
        <w:rPr>
          <w:rFonts w:eastAsia="黑体" w:hint="eastAsia"/>
          <w:bCs/>
          <w:szCs w:val="21"/>
        </w:rPr>
      </w:pPr>
      <w:r>
        <w:rPr>
          <w:rFonts w:eastAsia="黑体"/>
          <w:bCs/>
          <w:szCs w:val="21"/>
        </w:rPr>
        <w:t>【实验</w:t>
      </w:r>
      <w:r>
        <w:rPr>
          <w:rFonts w:eastAsia="黑体" w:hint="eastAsia"/>
          <w:bCs/>
          <w:szCs w:val="21"/>
        </w:rPr>
        <w:t>用品</w:t>
      </w:r>
      <w:r>
        <w:rPr>
          <w:rFonts w:eastAsia="黑体"/>
          <w:bCs/>
          <w:szCs w:val="21"/>
        </w:rPr>
        <w:t>】</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仪器：试管、带支管的大试管、烧杯、U形管、玻璃棒、滴管、铁架台、铁钉(用稀酸洗过)、碳棒、镊子、小刀、药匙、导线(带夹子)、灵敏电流表、直流电源</w:t>
      </w:r>
    </w:p>
    <w:p w:rsidR="00B66C0B" w:rsidRDefault="00337BFB">
      <w:pPr>
        <w:adjustRightInd w:val="0"/>
        <w:snapToGrid w:val="0"/>
        <w:spacing w:line="400" w:lineRule="exact"/>
        <w:ind w:firstLineChars="200" w:firstLine="420"/>
        <w:jc w:val="left"/>
        <w:rPr>
          <w:rFonts w:ascii="楷体_GB2312" w:eastAsia="楷体_GB2312" w:hint="eastAsia"/>
          <w:szCs w:val="21"/>
        </w:rPr>
      </w:pPr>
      <w:r>
        <w:rPr>
          <w:rFonts w:ascii="楷体_GB2312" w:eastAsia="楷体_GB2312" w:hint="eastAsia"/>
          <w:szCs w:val="21"/>
        </w:rPr>
        <w:t>试剂：</w:t>
      </w:r>
      <w:r>
        <w:rPr>
          <w:rFonts w:ascii="楷体_GB2312" w:eastAsia="楷体_GB2312" w:hAnsi="宋体" w:cs="Arial" w:hint="eastAsia"/>
          <w:color w:val="000000"/>
          <w:szCs w:val="21"/>
        </w:rPr>
        <w:t>2</w:t>
      </w:r>
      <w:r w:rsidRPr="00251A85">
        <w:rPr>
          <w:rFonts w:ascii="楷体_GB2312" w:eastAsia="楷体_GB2312"/>
          <w:szCs w:val="21"/>
        </w:rPr>
        <w:t xml:space="preserve"> mol</w:t>
      </w:r>
      <w:r w:rsidRPr="00251A85">
        <w:rPr>
          <w:rFonts w:ascii="楷体_GB2312" w:eastAsia="楷体_GB2312"/>
          <w:szCs w:val="21"/>
        </w:rPr>
        <w:t>•</w:t>
      </w:r>
      <w:r w:rsidRPr="00251A85">
        <w:rPr>
          <w:rFonts w:ascii="楷体_GB2312" w:eastAsia="楷体_GB2312"/>
          <w:szCs w:val="21"/>
        </w:rPr>
        <w:t>L</w:t>
      </w:r>
      <w:r w:rsidRPr="00251A85">
        <w:rPr>
          <w:rFonts w:ascii="楷体_GB2312" w:eastAsia="楷体_GB2312"/>
          <w:szCs w:val="21"/>
          <w:vertAlign w:val="superscript"/>
        </w:rPr>
        <w:t>-1</w:t>
      </w:r>
      <w:r w:rsidR="007171BA">
        <w:rPr>
          <w:rFonts w:ascii="楷体_GB2312" w:eastAsia="楷体_GB2312" w:hAnsi="宋体" w:cs="Arial" w:hint="eastAsia"/>
          <w:color w:val="000000"/>
          <w:szCs w:val="21"/>
        </w:rPr>
        <w:t>硝酸钾溶液</w:t>
      </w:r>
      <w:r>
        <w:rPr>
          <w:rFonts w:ascii="楷体_GB2312" w:eastAsia="楷体_GB2312" w:hint="eastAsia"/>
          <w:szCs w:val="21"/>
        </w:rPr>
        <w:t>、饱和食盐水、稀硫酸、硫酸锌溶液、15%硫酸铜溶液、酚酞试液、醋酸溶液、锌片、铜片、淀粉碘化钾试纸、氯化钾盐桥。</w:t>
      </w:r>
    </w:p>
    <w:p w:rsidR="00B66C0B" w:rsidRDefault="00337BFB">
      <w:pPr>
        <w:adjustRightInd w:val="0"/>
        <w:snapToGrid w:val="0"/>
        <w:spacing w:line="400" w:lineRule="exact"/>
        <w:jc w:val="left"/>
        <w:outlineLvl w:val="1"/>
        <w:rPr>
          <w:rFonts w:eastAsia="黑体" w:hint="eastAsia"/>
          <w:bCs/>
          <w:szCs w:val="21"/>
        </w:rPr>
      </w:pPr>
      <w:r>
        <w:rPr>
          <w:rFonts w:eastAsia="黑体"/>
          <w:bCs/>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9-1</w:t>
      </w:r>
      <w:r>
        <w:rPr>
          <w:rFonts w:ascii="Times New Roman" w:cs="Times New Roman"/>
          <w:szCs w:val="21"/>
        </w:rPr>
        <w:t>原电池</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8"/>
        <w:gridCol w:w="1440"/>
        <w:gridCol w:w="3194"/>
      </w:tblGrid>
      <w:tr w:rsidR="00B66C0B">
        <w:tc>
          <w:tcPr>
            <w:tcW w:w="3888" w:type="dxa"/>
          </w:tcPr>
          <w:p w:rsidR="00B66C0B" w:rsidRDefault="00337BFB">
            <w:pPr>
              <w:adjustRightInd w:val="0"/>
              <w:snapToGrid w:val="0"/>
              <w:spacing w:line="360" w:lineRule="auto"/>
              <w:jc w:val="center"/>
              <w:rPr>
                <w:rFonts w:ascii="宋体" w:hAnsi="宋体"/>
                <w:szCs w:val="21"/>
              </w:rPr>
            </w:pPr>
            <w:r>
              <w:rPr>
                <w:rFonts w:ascii="宋体" w:hAnsi="宋体"/>
                <w:szCs w:val="21"/>
              </w:rPr>
              <w:t>实验操作</w:t>
            </w:r>
          </w:p>
        </w:tc>
        <w:tc>
          <w:tcPr>
            <w:tcW w:w="1440" w:type="dxa"/>
          </w:tcPr>
          <w:p w:rsidR="00B66C0B" w:rsidRDefault="00337BFB">
            <w:pPr>
              <w:adjustRightInd w:val="0"/>
              <w:snapToGrid w:val="0"/>
              <w:spacing w:line="360" w:lineRule="auto"/>
              <w:jc w:val="center"/>
              <w:rPr>
                <w:rFonts w:ascii="宋体" w:hAnsi="宋体"/>
                <w:szCs w:val="21"/>
              </w:rPr>
            </w:pPr>
            <w:r>
              <w:rPr>
                <w:rFonts w:ascii="宋体" w:hAnsi="宋体"/>
                <w:szCs w:val="21"/>
              </w:rPr>
              <w:t>实验现象</w:t>
            </w:r>
          </w:p>
        </w:tc>
        <w:tc>
          <w:tcPr>
            <w:tcW w:w="3194" w:type="dxa"/>
          </w:tcPr>
          <w:p w:rsidR="00B66C0B" w:rsidRDefault="00337BFB">
            <w:pPr>
              <w:adjustRightInd w:val="0"/>
              <w:snapToGrid w:val="0"/>
              <w:spacing w:line="360" w:lineRule="auto"/>
              <w:jc w:val="center"/>
              <w:rPr>
                <w:rFonts w:ascii="宋体" w:hAnsi="宋体"/>
                <w:szCs w:val="21"/>
              </w:rPr>
            </w:pPr>
            <w:r>
              <w:rPr>
                <w:rFonts w:ascii="宋体" w:hAnsi="宋体"/>
                <w:szCs w:val="21"/>
              </w:rPr>
              <w:t>实验结论(含解释、化学方程式)</w:t>
            </w:r>
          </w:p>
        </w:tc>
      </w:tr>
      <w:tr w:rsidR="00B66C0B">
        <w:trPr>
          <w:trHeight w:val="1011"/>
        </w:trPr>
        <w:tc>
          <w:tcPr>
            <w:tcW w:w="3888"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9-1-1</w:t>
            </w:r>
            <w:r>
              <w:rPr>
                <w:rFonts w:ascii="Times New Roman" w:hAnsi="宋体" w:cs="Times New Roman"/>
                <w:szCs w:val="21"/>
              </w:rPr>
              <w:t>铜锌原电池：</w:t>
            </w:r>
          </w:p>
          <w:p w:rsidR="00B66C0B" w:rsidRDefault="00337BFB">
            <w:pPr>
              <w:adjustRightInd w:val="0"/>
              <w:snapToGrid w:val="0"/>
              <w:spacing w:line="360" w:lineRule="auto"/>
              <w:jc w:val="left"/>
              <w:rPr>
                <w:rFonts w:ascii="Times New Roman" w:hAnsi="Times New Roman" w:cs="Times New Roman"/>
                <w:szCs w:val="21"/>
              </w:rPr>
            </w:pPr>
            <w:r>
              <w:rPr>
                <w:rFonts w:ascii="宋体" w:hAnsi="宋体" w:cs="Times New Roman"/>
                <w:szCs w:val="21"/>
              </w:rPr>
              <w:t>①</w:t>
            </w:r>
            <w:r w:rsidR="00251A85">
              <w:rPr>
                <w:rFonts w:ascii="Times New Roman" w:hAnsi="宋体" w:cs="Times New Roman" w:hint="eastAsia"/>
                <w:szCs w:val="21"/>
              </w:rPr>
              <w:t>按</w:t>
            </w:r>
            <w:r w:rsidR="00251A85">
              <w:rPr>
                <w:rFonts w:ascii="Times New Roman" w:hAnsi="宋体" w:cs="Times New Roman"/>
                <w:szCs w:val="21"/>
              </w:rPr>
              <w:t>下</w:t>
            </w:r>
            <w:r>
              <w:rPr>
                <w:rFonts w:ascii="Times New Roman" w:hAnsi="宋体" w:cs="Times New Roman"/>
                <w:szCs w:val="21"/>
              </w:rPr>
              <w:t>图</w:t>
            </w:r>
            <w:r w:rsidR="00251A85">
              <w:rPr>
                <w:rFonts w:ascii="Times New Roman" w:hAnsi="宋体" w:cs="Times New Roman"/>
                <w:szCs w:val="21"/>
              </w:rPr>
              <w:t>所示连接好装置后，向两支试管中</w:t>
            </w:r>
            <w:r>
              <w:rPr>
                <w:rFonts w:ascii="Times New Roman" w:hAnsi="宋体" w:cs="Times New Roman"/>
                <w:szCs w:val="21"/>
              </w:rPr>
              <w:t>加入硫酸，硫酸体积超过试管支管口，用导线将锌片、铜片</w:t>
            </w:r>
            <w:r w:rsidR="00251A85">
              <w:rPr>
                <w:rFonts w:ascii="Times New Roman" w:hAnsi="宋体" w:cs="Times New Roman" w:hint="eastAsia"/>
                <w:szCs w:val="21"/>
              </w:rPr>
              <w:t>及</w:t>
            </w:r>
            <w:r>
              <w:rPr>
                <w:rFonts w:ascii="Times New Roman" w:hAnsi="宋体" w:cs="Times New Roman"/>
                <w:szCs w:val="21"/>
              </w:rPr>
              <w:t>电流计连接好，再将锌片和铜片分别插入两支试管中，并打开止水夹，观察铜片上有没有气泡生成</w:t>
            </w:r>
            <w:r w:rsidR="00251A85">
              <w:rPr>
                <w:rFonts w:ascii="Times New Roman" w:hAnsi="宋体" w:cs="Times New Roman" w:hint="eastAsia"/>
                <w:szCs w:val="21"/>
              </w:rPr>
              <w:t>，</w:t>
            </w:r>
            <w:r>
              <w:rPr>
                <w:rFonts w:ascii="Times New Roman" w:hAnsi="宋体" w:cs="Times New Roman"/>
                <w:szCs w:val="21"/>
              </w:rPr>
              <w:t>电流表的指针是否偏转。</w:t>
            </w:r>
          </w:p>
          <w:p w:rsidR="00251A85" w:rsidRDefault="00251A85">
            <w:pPr>
              <w:adjustRightInd w:val="0"/>
              <w:snapToGrid w:val="0"/>
              <w:spacing w:line="360" w:lineRule="auto"/>
              <w:jc w:val="left"/>
              <w:rPr>
                <w:rFonts w:hint="eastAsia"/>
              </w:rPr>
            </w:pPr>
            <w:r>
              <w:object w:dxaOrig="2880" w:dyaOrig="2300">
                <v:shape id="_x0000_i1032" type="#_x0000_t75" style="width:2in;height:114.75pt" o:ole="">
                  <v:imagedata r:id="rId47" o:title=""/>
                </v:shape>
                <o:OLEObject Type="Embed" ProgID="PBrush" ShapeID="_x0000_i1032" DrawAspect="Content" ObjectID="_1535173994" r:id="rId48"/>
              </w:object>
            </w:r>
          </w:p>
          <w:p w:rsidR="00B66C0B" w:rsidRDefault="00337BFB">
            <w:pPr>
              <w:adjustRightInd w:val="0"/>
              <w:snapToGrid w:val="0"/>
              <w:spacing w:line="360" w:lineRule="auto"/>
              <w:jc w:val="left"/>
              <w:rPr>
                <w:rFonts w:ascii="宋体" w:hAnsi="宋体"/>
                <w:szCs w:val="21"/>
              </w:rPr>
            </w:pPr>
            <w:r>
              <w:rPr>
                <w:rFonts w:ascii="Times New Roman" w:hAnsi="宋体" w:cs="Times New Roman"/>
                <w:szCs w:val="21"/>
              </w:rPr>
              <w:t>②</w:t>
            </w:r>
            <w:r w:rsidR="00251A85">
              <w:rPr>
                <w:rFonts w:ascii="Times New Roman" w:hAnsi="宋体" w:cs="Times New Roman"/>
                <w:szCs w:val="21"/>
              </w:rPr>
              <w:t>关闭止水夹，观察</w:t>
            </w:r>
            <w:r>
              <w:rPr>
                <w:rFonts w:ascii="Times New Roman" w:hAnsi="宋体" w:cs="Times New Roman"/>
                <w:szCs w:val="21"/>
              </w:rPr>
              <w:t>现象。</w:t>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szCs w:val="21"/>
              </w:rPr>
            </w:pPr>
          </w:p>
          <w:p w:rsidR="00B66C0B" w:rsidRDefault="00B66C0B">
            <w:pPr>
              <w:adjustRightInd w:val="0"/>
              <w:snapToGrid w:val="0"/>
              <w:spacing w:line="360" w:lineRule="auto"/>
              <w:jc w:val="left"/>
              <w:rPr>
                <w:rFonts w:ascii="宋体" w:hAnsi="宋体"/>
                <w:color w:val="FF0000"/>
                <w:szCs w:val="21"/>
              </w:rPr>
            </w:pPr>
          </w:p>
        </w:tc>
      </w:tr>
      <w:tr w:rsidR="00B66C0B" w:rsidTr="00923026">
        <w:trPr>
          <w:trHeight w:val="4494"/>
        </w:trPr>
        <w:tc>
          <w:tcPr>
            <w:tcW w:w="3888"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lastRenderedPageBreak/>
              <w:t>9-1-2</w:t>
            </w:r>
            <w:r>
              <w:rPr>
                <w:rFonts w:ascii="Times New Roman" w:hAnsi="宋体" w:cs="Times New Roman"/>
                <w:szCs w:val="21"/>
              </w:rPr>
              <w:t>双液电池</w:t>
            </w:r>
          </w:p>
          <w:p w:rsidR="00B66C0B" w:rsidRDefault="00337BFB">
            <w:pPr>
              <w:adjustRightInd w:val="0"/>
              <w:snapToGrid w:val="0"/>
              <w:spacing w:line="360" w:lineRule="auto"/>
              <w:jc w:val="left"/>
              <w:rPr>
                <w:rFonts w:ascii="Times New Roman" w:hAnsi="Times New Roman" w:cs="Times New Roman"/>
                <w:szCs w:val="21"/>
              </w:rPr>
            </w:pPr>
            <w:r>
              <w:rPr>
                <w:rFonts w:ascii="宋体" w:hAnsi="宋体" w:cs="Times New Roman"/>
                <w:szCs w:val="21"/>
              </w:rPr>
              <w:t>①</w:t>
            </w:r>
            <w:r>
              <w:rPr>
                <w:rFonts w:ascii="Times New Roman" w:hAnsi="宋体" w:cs="Times New Roman"/>
                <w:szCs w:val="21"/>
              </w:rPr>
              <w:t>如下图所示，用盐桥将放置有锌片的硫酸锌溶液与放置有铜片的硫酸铜溶液连接起来，然后将锌片</w:t>
            </w:r>
            <w:r w:rsidR="008B3DC9">
              <w:rPr>
                <w:rFonts w:ascii="Times New Roman" w:hAnsi="宋体" w:cs="Times New Roman" w:hint="eastAsia"/>
                <w:szCs w:val="21"/>
              </w:rPr>
              <w:t>、</w:t>
            </w:r>
            <w:r>
              <w:rPr>
                <w:rFonts w:ascii="Times New Roman" w:hAnsi="宋体" w:cs="Times New Roman"/>
                <w:szCs w:val="21"/>
              </w:rPr>
              <w:t>铜片</w:t>
            </w:r>
            <w:r w:rsidR="008B3DC9">
              <w:rPr>
                <w:rFonts w:ascii="Times New Roman" w:hAnsi="宋体" w:cs="Times New Roman" w:hint="eastAsia"/>
                <w:szCs w:val="21"/>
              </w:rPr>
              <w:t>及</w:t>
            </w:r>
            <w:r w:rsidR="008B3DC9">
              <w:rPr>
                <w:rFonts w:ascii="Times New Roman" w:hAnsi="宋体" w:cs="Times New Roman"/>
                <w:szCs w:val="21"/>
              </w:rPr>
              <w:t>电流计连接起来，观察</w:t>
            </w:r>
            <w:r>
              <w:rPr>
                <w:rFonts w:ascii="Times New Roman" w:hAnsi="宋体" w:cs="Times New Roman"/>
                <w:szCs w:val="21"/>
              </w:rPr>
              <w:t>现象。</w:t>
            </w:r>
          </w:p>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extent cx="1424305" cy="1237615"/>
                  <wp:effectExtent l="19050" t="0" r="4396"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427017" cy="1240128"/>
                          </a:xfrm>
                          <a:prstGeom prst="rect">
                            <a:avLst/>
                          </a:prstGeom>
                          <a:noFill/>
                          <a:ln>
                            <a:noFill/>
                          </a:ln>
                        </pic:spPr>
                      </pic:pic>
                    </a:graphicData>
                  </a:graphic>
                </wp:inline>
              </w:drawing>
            </w:r>
          </w:p>
          <w:p w:rsidR="00B66C0B" w:rsidRDefault="00337BFB">
            <w:pPr>
              <w:adjustRightInd w:val="0"/>
              <w:snapToGrid w:val="0"/>
              <w:spacing w:line="360" w:lineRule="auto"/>
              <w:jc w:val="left"/>
              <w:rPr>
                <w:rFonts w:ascii="宋体" w:hAnsi="宋体"/>
                <w:szCs w:val="21"/>
              </w:rPr>
            </w:pPr>
            <w:r>
              <w:rPr>
                <w:rFonts w:ascii="宋体" w:hAnsi="宋体" w:cs="Times New Roman"/>
                <w:szCs w:val="21"/>
              </w:rPr>
              <w:t>②</w:t>
            </w:r>
            <w:r w:rsidR="008B3DC9">
              <w:rPr>
                <w:rFonts w:ascii="Times New Roman" w:hAnsi="宋体" w:cs="Times New Roman"/>
                <w:szCs w:val="21"/>
              </w:rPr>
              <w:t>取出盐桥，观察</w:t>
            </w:r>
            <w:r>
              <w:rPr>
                <w:rFonts w:ascii="Times New Roman" w:hAnsi="宋体" w:cs="Times New Roman"/>
                <w:szCs w:val="21"/>
              </w:rPr>
              <w:t>现象。</w:t>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 xml:space="preserve">9-2 </w:t>
      </w:r>
      <w:r>
        <w:rPr>
          <w:rFonts w:ascii="Times New Roman" w:hAnsi="宋体" w:cs="Times New Roman"/>
          <w:szCs w:val="21"/>
        </w:rPr>
        <w:t>电解池</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8"/>
        <w:gridCol w:w="1440"/>
        <w:gridCol w:w="3194"/>
      </w:tblGrid>
      <w:tr w:rsidR="00B66C0B">
        <w:tc>
          <w:tcPr>
            <w:tcW w:w="3888" w:type="dxa"/>
          </w:tcPr>
          <w:p w:rsidR="00B66C0B" w:rsidRDefault="00337BFB">
            <w:pPr>
              <w:adjustRightInd w:val="0"/>
              <w:snapToGrid w:val="0"/>
              <w:spacing w:line="360" w:lineRule="auto"/>
              <w:jc w:val="center"/>
              <w:rPr>
                <w:rFonts w:ascii="宋体" w:hAnsi="宋体"/>
                <w:szCs w:val="21"/>
              </w:rPr>
            </w:pPr>
            <w:r>
              <w:rPr>
                <w:rFonts w:ascii="宋体" w:hAnsi="宋体"/>
                <w:szCs w:val="21"/>
              </w:rPr>
              <w:t>实验操作</w:t>
            </w:r>
          </w:p>
        </w:tc>
        <w:tc>
          <w:tcPr>
            <w:tcW w:w="1440" w:type="dxa"/>
          </w:tcPr>
          <w:p w:rsidR="00B66C0B" w:rsidRDefault="00337BFB">
            <w:pPr>
              <w:adjustRightInd w:val="0"/>
              <w:snapToGrid w:val="0"/>
              <w:spacing w:line="360" w:lineRule="auto"/>
              <w:jc w:val="center"/>
              <w:rPr>
                <w:rFonts w:ascii="宋体" w:hAnsi="宋体"/>
                <w:szCs w:val="21"/>
              </w:rPr>
            </w:pPr>
            <w:r>
              <w:rPr>
                <w:rFonts w:ascii="宋体" w:hAnsi="宋体"/>
                <w:szCs w:val="21"/>
              </w:rPr>
              <w:t>实验现象</w:t>
            </w:r>
          </w:p>
        </w:tc>
        <w:tc>
          <w:tcPr>
            <w:tcW w:w="3194" w:type="dxa"/>
          </w:tcPr>
          <w:p w:rsidR="00B66C0B" w:rsidRDefault="00337BFB">
            <w:pPr>
              <w:adjustRightInd w:val="0"/>
              <w:snapToGrid w:val="0"/>
              <w:spacing w:line="360" w:lineRule="auto"/>
              <w:jc w:val="center"/>
              <w:rPr>
                <w:rFonts w:ascii="宋体" w:hAnsi="宋体"/>
                <w:szCs w:val="21"/>
              </w:rPr>
            </w:pPr>
            <w:r>
              <w:rPr>
                <w:rFonts w:ascii="宋体" w:hAnsi="宋体"/>
                <w:szCs w:val="21"/>
              </w:rPr>
              <w:t>实验结论(含解释、化学方程式)</w:t>
            </w:r>
          </w:p>
        </w:tc>
      </w:tr>
      <w:tr w:rsidR="00B66C0B">
        <w:tc>
          <w:tcPr>
            <w:tcW w:w="3888" w:type="dxa"/>
          </w:tcPr>
          <w:p w:rsidR="00B66C0B" w:rsidRDefault="008B3DC9">
            <w:pPr>
              <w:adjustRightInd w:val="0"/>
              <w:snapToGrid w:val="0"/>
              <w:spacing w:line="360" w:lineRule="auto"/>
              <w:jc w:val="left"/>
              <w:rPr>
                <w:rFonts w:ascii="Times New Roman" w:hAnsi="Times New Roman" w:cs="Times New Roman"/>
                <w:szCs w:val="21"/>
              </w:rPr>
            </w:pPr>
            <w:r>
              <w:rPr>
                <w:rFonts w:ascii="Times New Roman" w:hAnsi="宋体" w:cs="Times New Roman"/>
                <w:szCs w:val="21"/>
              </w:rPr>
              <w:t>如下图所示</w:t>
            </w:r>
            <w:r>
              <w:rPr>
                <w:rFonts w:ascii="Times New Roman" w:hAnsi="宋体" w:cs="Times New Roman" w:hint="eastAsia"/>
                <w:szCs w:val="21"/>
              </w:rPr>
              <w:t>，</w:t>
            </w:r>
            <w:r w:rsidR="00337BFB">
              <w:rPr>
                <w:rFonts w:ascii="Times New Roman" w:hAnsi="宋体" w:cs="Times New Roman"/>
                <w:szCs w:val="21"/>
              </w:rPr>
              <w:t>在</w:t>
            </w:r>
            <w:r w:rsidR="00337BFB">
              <w:rPr>
                <w:rFonts w:ascii="Times New Roman" w:hAnsi="Times New Roman" w:cs="Times New Roman"/>
                <w:szCs w:val="21"/>
              </w:rPr>
              <w:t>U</w:t>
            </w:r>
            <w:r w:rsidR="00337BFB">
              <w:rPr>
                <w:rFonts w:ascii="Times New Roman" w:hAnsi="宋体" w:cs="Times New Roman"/>
                <w:szCs w:val="21"/>
              </w:rPr>
              <w:t>形管中装入饱和食盐水，滴入几滴酚酞试液。电源正极</w:t>
            </w:r>
            <w:r>
              <w:rPr>
                <w:rFonts w:ascii="Times New Roman" w:hAnsi="宋体" w:cs="Times New Roman" w:hint="eastAsia"/>
                <w:szCs w:val="21"/>
              </w:rPr>
              <w:t>与</w:t>
            </w:r>
            <w:r>
              <w:rPr>
                <w:rFonts w:ascii="Times New Roman" w:hAnsi="宋体" w:cs="Times New Roman"/>
                <w:szCs w:val="21"/>
              </w:rPr>
              <w:t>碳棒</w:t>
            </w:r>
            <w:r w:rsidR="00337BFB">
              <w:rPr>
                <w:rFonts w:ascii="Times New Roman" w:hAnsi="宋体" w:cs="Times New Roman"/>
                <w:szCs w:val="21"/>
              </w:rPr>
              <w:t>连接，负极</w:t>
            </w:r>
            <w:r>
              <w:rPr>
                <w:rFonts w:ascii="Times New Roman" w:hAnsi="宋体" w:cs="Times New Roman"/>
                <w:szCs w:val="21"/>
              </w:rPr>
              <w:t>与</w:t>
            </w:r>
            <w:r w:rsidR="00337BFB">
              <w:rPr>
                <w:rFonts w:ascii="Times New Roman" w:hAnsi="宋体" w:cs="Times New Roman"/>
                <w:szCs w:val="21"/>
              </w:rPr>
              <w:t>铁钉</w:t>
            </w:r>
            <w:r>
              <w:rPr>
                <w:rFonts w:ascii="Times New Roman" w:hAnsi="宋体" w:cs="Times New Roman"/>
                <w:szCs w:val="21"/>
              </w:rPr>
              <w:t>连接</w:t>
            </w:r>
            <w:r w:rsidR="00337BFB">
              <w:rPr>
                <w:rFonts w:ascii="Times New Roman" w:hAnsi="宋体" w:cs="Times New Roman"/>
                <w:szCs w:val="21"/>
              </w:rPr>
              <w:t>。观察电流表的指针是否偏转</w:t>
            </w:r>
            <w:r>
              <w:rPr>
                <w:rFonts w:ascii="Times New Roman" w:hAnsi="宋体" w:cs="Times New Roman" w:hint="eastAsia"/>
                <w:szCs w:val="21"/>
              </w:rPr>
              <w:t>和</w:t>
            </w:r>
            <w:r w:rsidR="00337BFB">
              <w:rPr>
                <w:rFonts w:ascii="Times New Roman" w:hAnsi="Times New Roman" w:cs="Times New Roman"/>
                <w:szCs w:val="21"/>
              </w:rPr>
              <w:t>U</w:t>
            </w:r>
            <w:r w:rsidR="00337BFB">
              <w:rPr>
                <w:rFonts w:ascii="Times New Roman" w:hAnsi="宋体" w:cs="Times New Roman"/>
                <w:szCs w:val="21"/>
              </w:rPr>
              <w:t>形管</w:t>
            </w:r>
            <w:r w:rsidR="00923026">
              <w:rPr>
                <w:rFonts w:ascii="Times New Roman" w:hAnsi="宋体" w:cs="Times New Roman"/>
                <w:szCs w:val="21"/>
              </w:rPr>
              <w:t>中</w:t>
            </w:r>
            <w:r w:rsidR="00337BFB">
              <w:rPr>
                <w:rFonts w:ascii="Times New Roman" w:hAnsi="宋体" w:cs="Times New Roman"/>
                <w:szCs w:val="21"/>
              </w:rPr>
              <w:t>发生的现象，并用湿润的碘化钾淀粉试纸检验阳极放出的气体，阳极生成的多余气体用氢氧化钠溶液吸收。</w:t>
            </w:r>
          </w:p>
          <w:p w:rsidR="00B66C0B" w:rsidRDefault="00337BFB">
            <w:pPr>
              <w:adjustRightInd w:val="0"/>
              <w:snapToGrid w:val="0"/>
              <w:spacing w:line="360" w:lineRule="auto"/>
              <w:jc w:val="left"/>
              <w:rPr>
                <w:rFonts w:ascii="Times New Roman" w:hAnsi="Times New Roman" w:cs="Times New Roman"/>
                <w:szCs w:val="21"/>
              </w:rPr>
            </w:pPr>
            <w:r w:rsidRPr="00BB39C3">
              <w:rPr>
                <w:rFonts w:ascii="Times New Roman" w:hAnsi="Times New Roman" w:cs="Times New Roman"/>
                <w:szCs w:val="21"/>
              </w:rPr>
              <w:object w:dxaOrig="2712" w:dyaOrig="2066">
                <v:shape id="_x0000_i1033" type="#_x0000_t75" style="width:135.75pt;height:103.5pt" o:ole="">
                  <v:imagedata r:id="rId50" o:title=""/>
                </v:shape>
                <o:OLEObject Type="Embed" ProgID="PBrush" ShapeID="_x0000_i1033" DrawAspect="Content" ObjectID="_1535173995" r:id="rId51"/>
              </w:object>
            </w:r>
          </w:p>
          <w:p w:rsidR="00B66C0B" w:rsidRDefault="00337BFB">
            <w:pPr>
              <w:adjustRightInd w:val="0"/>
              <w:snapToGrid w:val="0"/>
              <w:spacing w:line="360" w:lineRule="auto"/>
              <w:jc w:val="left"/>
              <w:rPr>
                <w:rFonts w:ascii="宋体" w:hAnsi="宋体"/>
                <w:szCs w:val="21"/>
              </w:rPr>
            </w:pPr>
            <w:r>
              <w:rPr>
                <w:rFonts w:ascii="Times New Roman" w:hAnsi="宋体" w:cs="Times New Roman"/>
                <w:szCs w:val="21"/>
              </w:rPr>
              <w:t>当观察到湿润的</w:t>
            </w:r>
            <w:r>
              <w:rPr>
                <w:rFonts w:ascii="Times New Roman" w:hAnsi="Times New Roman" w:cs="Times New Roman"/>
                <w:szCs w:val="21"/>
              </w:rPr>
              <w:t>KI</w:t>
            </w:r>
            <w:r>
              <w:rPr>
                <w:rFonts w:ascii="Times New Roman" w:hAnsi="宋体" w:cs="Times New Roman"/>
                <w:szCs w:val="21"/>
              </w:rPr>
              <w:t>淀粉试纸变蓝后应立即停止实验，防止</w:t>
            </w:r>
            <w:r w:rsidR="00923026">
              <w:rPr>
                <w:rFonts w:ascii="Times New Roman" w:hAnsi="宋体" w:cs="Times New Roman" w:hint="eastAsia"/>
                <w:szCs w:val="21"/>
              </w:rPr>
              <w:t>产生</w:t>
            </w:r>
            <w:r w:rsidR="00923026">
              <w:rPr>
                <w:rFonts w:ascii="Times New Roman" w:hAnsi="宋体" w:cs="Times New Roman"/>
                <w:szCs w:val="21"/>
              </w:rPr>
              <w:t>的气体</w:t>
            </w:r>
            <w:r>
              <w:rPr>
                <w:rFonts w:ascii="Times New Roman" w:hAnsi="宋体" w:cs="Times New Roman"/>
                <w:szCs w:val="21"/>
              </w:rPr>
              <w:t>污染大气。</w:t>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u w:val="single"/>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 xml:space="preserve">9-3 </w:t>
      </w:r>
      <w:r>
        <w:rPr>
          <w:rFonts w:ascii="Times New Roman" w:hAnsi="宋体" w:cs="Times New Roman"/>
          <w:szCs w:val="21"/>
        </w:rPr>
        <w:t>电化学腐蚀</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8"/>
        <w:gridCol w:w="1440"/>
        <w:gridCol w:w="3194"/>
      </w:tblGrid>
      <w:tr w:rsidR="00B66C0B">
        <w:tc>
          <w:tcPr>
            <w:tcW w:w="3888" w:type="dxa"/>
          </w:tcPr>
          <w:p w:rsidR="00B66C0B" w:rsidRDefault="00337BFB">
            <w:pPr>
              <w:adjustRightInd w:val="0"/>
              <w:snapToGrid w:val="0"/>
              <w:spacing w:line="360" w:lineRule="auto"/>
              <w:jc w:val="center"/>
              <w:rPr>
                <w:rFonts w:ascii="宋体" w:hAnsi="宋体"/>
                <w:szCs w:val="21"/>
              </w:rPr>
            </w:pPr>
            <w:r>
              <w:rPr>
                <w:rFonts w:ascii="宋体" w:hAnsi="宋体"/>
                <w:szCs w:val="21"/>
              </w:rPr>
              <w:t>实验操作</w:t>
            </w:r>
          </w:p>
        </w:tc>
        <w:tc>
          <w:tcPr>
            <w:tcW w:w="1440" w:type="dxa"/>
          </w:tcPr>
          <w:p w:rsidR="00B66C0B" w:rsidRDefault="00337BFB">
            <w:pPr>
              <w:adjustRightInd w:val="0"/>
              <w:snapToGrid w:val="0"/>
              <w:spacing w:line="360" w:lineRule="auto"/>
              <w:jc w:val="center"/>
              <w:rPr>
                <w:rFonts w:ascii="宋体" w:hAnsi="宋体"/>
                <w:szCs w:val="21"/>
              </w:rPr>
            </w:pPr>
            <w:r>
              <w:rPr>
                <w:rFonts w:ascii="宋体" w:hAnsi="宋体"/>
                <w:szCs w:val="21"/>
              </w:rPr>
              <w:t>实验现象</w:t>
            </w:r>
          </w:p>
        </w:tc>
        <w:tc>
          <w:tcPr>
            <w:tcW w:w="3194" w:type="dxa"/>
          </w:tcPr>
          <w:p w:rsidR="00B66C0B" w:rsidRDefault="00337BFB">
            <w:pPr>
              <w:adjustRightInd w:val="0"/>
              <w:snapToGrid w:val="0"/>
              <w:spacing w:line="360" w:lineRule="auto"/>
              <w:jc w:val="center"/>
              <w:rPr>
                <w:rFonts w:ascii="宋体" w:hAnsi="宋体"/>
                <w:szCs w:val="21"/>
              </w:rPr>
            </w:pPr>
            <w:r>
              <w:rPr>
                <w:rFonts w:ascii="宋体" w:hAnsi="宋体"/>
                <w:szCs w:val="21"/>
              </w:rPr>
              <w:t>实验结论(含解释、化学方程式)</w:t>
            </w:r>
          </w:p>
        </w:tc>
      </w:tr>
      <w:tr w:rsidR="00B66C0B">
        <w:tc>
          <w:tcPr>
            <w:tcW w:w="3888"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9-3-1</w:t>
            </w:r>
            <w:r>
              <w:rPr>
                <w:rFonts w:ascii="Times New Roman" w:hAnsi="宋体" w:cs="Times New Roman"/>
                <w:szCs w:val="21"/>
              </w:rPr>
              <w:t>把纯净的锌片</w:t>
            </w:r>
            <w:r w:rsidR="008B3DC9">
              <w:rPr>
                <w:rFonts w:ascii="Times New Roman" w:hAnsi="宋体" w:cs="Times New Roman" w:hint="eastAsia"/>
                <w:szCs w:val="21"/>
              </w:rPr>
              <w:t>放</w:t>
            </w:r>
            <w:r>
              <w:rPr>
                <w:rFonts w:ascii="Times New Roman" w:hAnsi="宋体" w:cs="Times New Roman"/>
                <w:szCs w:val="21"/>
              </w:rPr>
              <w:t>入盛有稀硫酸的试管里观察现象，滴入</w:t>
            </w:r>
            <w:r>
              <w:rPr>
                <w:rFonts w:ascii="Times New Roman" w:hAnsi="Times New Roman" w:cs="Times New Roman"/>
                <w:szCs w:val="21"/>
              </w:rPr>
              <w:t>1</w:t>
            </w:r>
            <w:r>
              <w:rPr>
                <w:rFonts w:ascii="Times New Roman" w:hAnsi="宋体" w:cs="Times New Roman"/>
                <w:szCs w:val="21"/>
              </w:rPr>
              <w:t>滴硫酸铜溶液</w:t>
            </w:r>
            <w:r w:rsidR="008B3DC9">
              <w:rPr>
                <w:rFonts w:ascii="Times New Roman" w:hAnsi="宋体" w:cs="Times New Roman"/>
                <w:szCs w:val="21"/>
              </w:rPr>
              <w:t>后</w:t>
            </w:r>
            <w:r>
              <w:rPr>
                <w:rFonts w:ascii="Times New Roman" w:hAnsi="宋体" w:cs="Times New Roman"/>
                <w:szCs w:val="21"/>
              </w:rPr>
              <w:t>再观察现象。</w:t>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u w:val="single"/>
              </w:rPr>
            </w:pPr>
          </w:p>
        </w:tc>
      </w:tr>
      <w:tr w:rsidR="00B66C0B">
        <w:tc>
          <w:tcPr>
            <w:tcW w:w="3888"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9-3-2</w:t>
            </w:r>
            <w:r>
              <w:rPr>
                <w:rFonts w:ascii="Times New Roman" w:hAnsi="宋体" w:cs="Times New Roman"/>
                <w:szCs w:val="21"/>
              </w:rPr>
              <w:t>铁的吸氧</w:t>
            </w:r>
            <w:r w:rsidR="00923026">
              <w:rPr>
                <w:rFonts w:ascii="Times New Roman" w:hAnsi="宋体" w:cs="Times New Roman" w:hint="eastAsia"/>
                <w:szCs w:val="21"/>
              </w:rPr>
              <w:t>和</w:t>
            </w:r>
            <w:r>
              <w:rPr>
                <w:rFonts w:ascii="Times New Roman" w:hAnsi="宋体" w:cs="Times New Roman"/>
                <w:szCs w:val="21"/>
              </w:rPr>
              <w:t>析氢腐蚀</w:t>
            </w:r>
          </w:p>
          <w:p w:rsidR="00B66C0B" w:rsidRDefault="00337BFB">
            <w:pPr>
              <w:adjustRightInd w:val="0"/>
              <w:snapToGrid w:val="0"/>
              <w:spacing w:line="360" w:lineRule="auto"/>
              <w:jc w:val="left"/>
              <w:rPr>
                <w:rFonts w:ascii="Times New Roman" w:hAnsi="Times New Roman" w:cs="Times New Roman"/>
                <w:szCs w:val="21"/>
              </w:rPr>
            </w:pPr>
            <w:r>
              <w:rPr>
                <w:rFonts w:ascii="宋体" w:hAnsi="宋体" w:cs="Times New Roman"/>
                <w:szCs w:val="21"/>
              </w:rPr>
              <w:lastRenderedPageBreak/>
              <w:t>①</w:t>
            </w:r>
            <w:r>
              <w:rPr>
                <w:rFonts w:ascii="Times New Roman" w:hAnsi="宋体" w:cs="Times New Roman"/>
                <w:szCs w:val="21"/>
              </w:rPr>
              <w:t>如</w:t>
            </w:r>
            <w:r w:rsidR="008B3DC9">
              <w:rPr>
                <w:rFonts w:ascii="Times New Roman" w:hAnsi="宋体" w:cs="Times New Roman"/>
                <w:szCs w:val="21"/>
              </w:rPr>
              <w:t>下</w:t>
            </w:r>
            <w:r>
              <w:rPr>
                <w:rFonts w:ascii="Times New Roman" w:hAnsi="宋体" w:cs="Times New Roman"/>
                <w:szCs w:val="21"/>
              </w:rPr>
              <w:t>图所示，在带支管的试管中放入</w:t>
            </w:r>
            <w:r>
              <w:rPr>
                <w:rFonts w:ascii="Times New Roman" w:hAnsi="Times New Roman" w:cs="Times New Roman"/>
                <w:szCs w:val="21"/>
              </w:rPr>
              <w:t>2</w:t>
            </w:r>
            <w:r w:rsidR="008B3DC9">
              <w:rPr>
                <w:rFonts w:ascii="Times New Roman" w:hAnsi="宋体" w:cs="Times New Roman"/>
                <w:szCs w:val="21"/>
              </w:rPr>
              <w:t>m</w:t>
            </w:r>
            <w:r w:rsidR="008B3DC9">
              <w:rPr>
                <w:rFonts w:ascii="Times New Roman" w:hAnsi="宋体" w:cs="Times New Roman" w:hint="eastAsia"/>
                <w:szCs w:val="21"/>
              </w:rPr>
              <w:t>L</w:t>
            </w:r>
            <w:r>
              <w:rPr>
                <w:rFonts w:ascii="Times New Roman" w:hAnsi="宋体" w:cs="Times New Roman"/>
                <w:szCs w:val="21"/>
              </w:rPr>
              <w:t>的饱和食盐水，再</w:t>
            </w:r>
            <w:r w:rsidR="008B3DC9">
              <w:rPr>
                <w:rFonts w:ascii="Times New Roman" w:hAnsi="宋体" w:cs="Times New Roman"/>
                <w:szCs w:val="21"/>
              </w:rPr>
              <w:t>放入</w:t>
            </w:r>
            <w:r>
              <w:rPr>
                <w:rFonts w:ascii="Times New Roman" w:hAnsi="宋体" w:cs="Times New Roman"/>
                <w:szCs w:val="21"/>
              </w:rPr>
              <w:t>铁粉和碳粉的混合物，几分钟后，观察导管中水柱的变化。</w:t>
            </w:r>
            <w:r w:rsidR="008B3DC9">
              <w:rPr>
                <w:rFonts w:ascii="Times New Roman" w:hAnsi="宋体" w:cs="Times New Roman" w:hint="eastAsia"/>
                <w:szCs w:val="21"/>
              </w:rPr>
              <w:t>（</w:t>
            </w:r>
            <w:r>
              <w:rPr>
                <w:rFonts w:ascii="Times New Roman" w:hAnsi="宋体" w:cs="Times New Roman"/>
                <w:szCs w:val="21"/>
              </w:rPr>
              <w:t>为</w:t>
            </w:r>
            <w:r w:rsidR="008B3DC9">
              <w:rPr>
                <w:rFonts w:ascii="Times New Roman" w:hAnsi="宋体" w:cs="Times New Roman"/>
                <w:szCs w:val="21"/>
              </w:rPr>
              <w:t>了使现象</w:t>
            </w:r>
            <w:r>
              <w:rPr>
                <w:rFonts w:ascii="Times New Roman" w:hAnsi="宋体" w:cs="Times New Roman"/>
                <w:szCs w:val="21"/>
              </w:rPr>
              <w:t>更加明显，</w:t>
            </w:r>
            <w:r w:rsidR="008B3DC9">
              <w:rPr>
                <w:rFonts w:ascii="Times New Roman" w:hAnsi="宋体" w:cs="Times New Roman"/>
                <w:szCs w:val="21"/>
              </w:rPr>
              <w:t>可往</w:t>
            </w:r>
            <w:r>
              <w:rPr>
                <w:rFonts w:ascii="Times New Roman" w:hAnsi="宋体" w:cs="Times New Roman"/>
                <w:szCs w:val="21"/>
              </w:rPr>
              <w:t>小试管</w:t>
            </w:r>
            <w:r w:rsidR="008B3DC9">
              <w:rPr>
                <w:rFonts w:ascii="Times New Roman" w:hAnsi="宋体" w:cs="Times New Roman"/>
                <w:szCs w:val="21"/>
              </w:rPr>
              <w:t>中</w:t>
            </w:r>
            <w:r>
              <w:rPr>
                <w:rFonts w:ascii="Times New Roman" w:hAnsi="宋体" w:cs="Times New Roman"/>
                <w:szCs w:val="21"/>
              </w:rPr>
              <w:t>滴入几滴红墨水</w:t>
            </w:r>
            <w:r w:rsidR="008B3DC9">
              <w:rPr>
                <w:rFonts w:ascii="Times New Roman" w:hAnsi="宋体" w:cs="Times New Roman" w:hint="eastAsia"/>
                <w:szCs w:val="21"/>
              </w:rPr>
              <w:t>）</w:t>
            </w:r>
          </w:p>
          <w:p w:rsidR="00B66C0B" w:rsidRDefault="00923026">
            <w:pPr>
              <w:adjustRightInd w:val="0"/>
              <w:snapToGrid w:val="0"/>
              <w:spacing w:line="360" w:lineRule="auto"/>
              <w:jc w:val="center"/>
              <w:rPr>
                <w:rFonts w:ascii="Times New Roman" w:hAnsi="Times New Roman" w:cs="Times New Roman"/>
                <w:szCs w:val="21"/>
              </w:rPr>
            </w:pPr>
            <w:r w:rsidRPr="00BB39C3">
              <w:rPr>
                <w:rFonts w:ascii="Times New Roman" w:hAnsi="Times New Roman" w:cs="Times New Roman"/>
                <w:szCs w:val="21"/>
              </w:rPr>
              <w:object w:dxaOrig="1272" w:dyaOrig="963">
                <v:shape id="_x0000_i1034" type="#_x0000_t75" style="width:78pt;height:69pt" o:ole="">
                  <v:imagedata r:id="rId52" o:title=""/>
                </v:shape>
                <o:OLEObject Type="Embed" ProgID="PBrush" ShapeID="_x0000_i1034" DrawAspect="Content" ObjectID="_1535173996" r:id="rId53"/>
              </w:object>
            </w:r>
          </w:p>
          <w:p w:rsidR="00B66C0B" w:rsidRDefault="00337BFB">
            <w:pPr>
              <w:adjustRightInd w:val="0"/>
              <w:snapToGrid w:val="0"/>
              <w:spacing w:line="360" w:lineRule="auto"/>
              <w:jc w:val="left"/>
              <w:rPr>
                <w:rFonts w:ascii="Times New Roman" w:hAnsi="Times New Roman" w:cs="Times New Roman"/>
                <w:szCs w:val="21"/>
              </w:rPr>
            </w:pPr>
            <w:r>
              <w:rPr>
                <w:rFonts w:ascii="宋体" w:hAnsi="宋体" w:cs="Times New Roman"/>
                <w:szCs w:val="21"/>
              </w:rPr>
              <w:t>②</w:t>
            </w:r>
            <w:r w:rsidR="008B3DC9">
              <w:rPr>
                <w:rFonts w:ascii="Times New Roman" w:hAnsi="宋体" w:cs="Times New Roman"/>
                <w:szCs w:val="21"/>
              </w:rPr>
              <w:t>用稀醋酸溶液代替饱和食盐水，重复上述实验，观察</w:t>
            </w:r>
            <w:r>
              <w:rPr>
                <w:rFonts w:ascii="Times New Roman" w:hAnsi="宋体" w:cs="Times New Roman"/>
                <w:szCs w:val="21"/>
              </w:rPr>
              <w:t>现象。</w:t>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u w:val="single"/>
              </w:rPr>
            </w:pPr>
          </w:p>
        </w:tc>
      </w:tr>
    </w:tbl>
    <w:p w:rsidR="00B66C0B" w:rsidRDefault="00337BFB">
      <w:pPr>
        <w:adjustRightInd w:val="0"/>
        <w:snapToGrid w:val="0"/>
        <w:spacing w:line="360" w:lineRule="auto"/>
        <w:jc w:val="left"/>
        <w:outlineLvl w:val="1"/>
        <w:rPr>
          <w:rFonts w:ascii="黑体" w:eastAsia="黑体" w:hAnsi="宋体"/>
          <w:bCs/>
          <w:szCs w:val="21"/>
        </w:rPr>
      </w:pPr>
      <w:r>
        <w:rPr>
          <w:rFonts w:ascii="黑体" w:eastAsia="黑体" w:hAnsi="宋体" w:hint="eastAsia"/>
          <w:bCs/>
          <w:szCs w:val="21"/>
        </w:rPr>
        <w:lastRenderedPageBreak/>
        <w:t>【拓展实验】</w:t>
      </w:r>
    </w:p>
    <w:p w:rsidR="00B66C0B" w:rsidRDefault="00337BFB">
      <w:pPr>
        <w:adjustRightInd w:val="0"/>
        <w:snapToGrid w:val="0"/>
        <w:spacing w:line="360" w:lineRule="auto"/>
        <w:ind w:firstLineChars="200" w:firstLine="420"/>
        <w:jc w:val="left"/>
        <w:rPr>
          <w:rFonts w:ascii="宋体" w:hAnsi="宋体"/>
          <w:bCs/>
          <w:szCs w:val="21"/>
        </w:rPr>
      </w:pPr>
      <w:r>
        <w:rPr>
          <w:rFonts w:ascii="宋体" w:hAnsi="宋体" w:hint="eastAsia"/>
          <w:bCs/>
          <w:szCs w:val="21"/>
        </w:rPr>
        <w:t>制作氢氧燃料电池</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8"/>
        <w:gridCol w:w="1440"/>
        <w:gridCol w:w="3194"/>
      </w:tblGrid>
      <w:tr w:rsidR="00B66C0B">
        <w:tc>
          <w:tcPr>
            <w:tcW w:w="3888" w:type="dxa"/>
          </w:tcPr>
          <w:p w:rsidR="00B66C0B" w:rsidRDefault="00337BFB">
            <w:pPr>
              <w:adjustRightInd w:val="0"/>
              <w:snapToGrid w:val="0"/>
              <w:spacing w:line="360" w:lineRule="auto"/>
              <w:jc w:val="center"/>
              <w:rPr>
                <w:rFonts w:ascii="宋体" w:hAnsi="宋体"/>
                <w:szCs w:val="21"/>
              </w:rPr>
            </w:pPr>
            <w:r>
              <w:rPr>
                <w:rFonts w:ascii="宋体" w:hAnsi="宋体"/>
                <w:szCs w:val="21"/>
              </w:rPr>
              <w:t>实验操作</w:t>
            </w:r>
          </w:p>
        </w:tc>
        <w:tc>
          <w:tcPr>
            <w:tcW w:w="1440" w:type="dxa"/>
          </w:tcPr>
          <w:p w:rsidR="00B66C0B" w:rsidRDefault="00337BFB">
            <w:pPr>
              <w:adjustRightInd w:val="0"/>
              <w:snapToGrid w:val="0"/>
              <w:spacing w:line="360" w:lineRule="auto"/>
              <w:jc w:val="center"/>
              <w:rPr>
                <w:rFonts w:ascii="宋体" w:hAnsi="宋体"/>
                <w:szCs w:val="21"/>
              </w:rPr>
            </w:pPr>
            <w:r>
              <w:rPr>
                <w:rFonts w:ascii="宋体" w:hAnsi="宋体"/>
                <w:szCs w:val="21"/>
              </w:rPr>
              <w:t>实验现象</w:t>
            </w:r>
          </w:p>
        </w:tc>
        <w:tc>
          <w:tcPr>
            <w:tcW w:w="3194" w:type="dxa"/>
          </w:tcPr>
          <w:p w:rsidR="00B66C0B" w:rsidRDefault="00337BFB">
            <w:pPr>
              <w:adjustRightInd w:val="0"/>
              <w:snapToGrid w:val="0"/>
              <w:spacing w:line="360" w:lineRule="auto"/>
              <w:jc w:val="center"/>
              <w:rPr>
                <w:rFonts w:ascii="宋体" w:hAnsi="宋体"/>
                <w:szCs w:val="21"/>
              </w:rPr>
            </w:pPr>
            <w:r>
              <w:rPr>
                <w:rFonts w:ascii="宋体" w:hAnsi="宋体"/>
                <w:szCs w:val="21"/>
              </w:rPr>
              <w:t>实验结论</w:t>
            </w:r>
          </w:p>
        </w:tc>
      </w:tr>
      <w:tr w:rsidR="00B66C0B">
        <w:trPr>
          <w:trHeight w:val="1236"/>
        </w:trPr>
        <w:tc>
          <w:tcPr>
            <w:tcW w:w="3888" w:type="dxa"/>
          </w:tcPr>
          <w:p w:rsidR="00B66C0B" w:rsidRDefault="008B3DC9">
            <w:pPr>
              <w:adjustRightInd w:val="0"/>
              <w:snapToGrid w:val="0"/>
              <w:spacing w:line="360" w:lineRule="auto"/>
              <w:jc w:val="left"/>
              <w:rPr>
                <w:rFonts w:ascii="Times New Roman" w:hAnsi="Times New Roman" w:cs="Times New Roman"/>
                <w:color w:val="000000"/>
                <w:szCs w:val="21"/>
              </w:rPr>
            </w:pPr>
            <w:r>
              <w:rPr>
                <w:rFonts w:ascii="Times New Roman" w:hAnsi="宋体" w:cs="Times New Roman" w:hint="eastAsia"/>
                <w:color w:val="000000"/>
                <w:szCs w:val="21"/>
              </w:rPr>
              <w:t>按</w:t>
            </w:r>
            <w:r w:rsidR="00337BFB">
              <w:rPr>
                <w:rFonts w:ascii="Times New Roman" w:hAnsi="宋体" w:cs="Times New Roman" w:hint="eastAsia"/>
                <w:color w:val="000000"/>
                <w:szCs w:val="21"/>
              </w:rPr>
              <w:t>下</w:t>
            </w:r>
            <w:r w:rsidR="00337BFB">
              <w:rPr>
                <w:rFonts w:ascii="Times New Roman" w:hAnsi="宋体" w:cs="Times New Roman"/>
                <w:color w:val="000000"/>
                <w:szCs w:val="21"/>
              </w:rPr>
              <w:t>图</w:t>
            </w:r>
            <w:r w:rsidR="00337BFB">
              <w:rPr>
                <w:rFonts w:ascii="Times New Roman" w:hAnsi="宋体" w:cs="Times New Roman" w:hint="eastAsia"/>
                <w:color w:val="000000"/>
                <w:szCs w:val="21"/>
              </w:rPr>
              <w:t>所示</w:t>
            </w:r>
            <w:r w:rsidR="00337BFB">
              <w:rPr>
                <w:rFonts w:ascii="Times New Roman" w:hAnsi="宋体" w:cs="Times New Roman"/>
                <w:color w:val="000000"/>
                <w:szCs w:val="21"/>
              </w:rPr>
              <w:t>组装实验装置。用</w:t>
            </w:r>
            <w:r w:rsidR="00337BFB">
              <w:rPr>
                <w:rFonts w:ascii="Times New Roman" w:hAnsi="Times New Roman" w:cs="Times New Roman"/>
                <w:color w:val="000000"/>
                <w:szCs w:val="21"/>
              </w:rPr>
              <w:t>0.5</w:t>
            </w:r>
            <w:r w:rsidR="00337BFB">
              <w:rPr>
                <w:rFonts w:ascii="Times New Roman" w:hAnsi="Times New Roman" w:cs="Times New Roman"/>
                <w:bCs/>
                <w:kern w:val="0"/>
                <w:szCs w:val="21"/>
              </w:rPr>
              <w:t xml:space="preserve"> mol•L</w:t>
            </w:r>
            <w:r w:rsidR="00337BFB">
              <w:rPr>
                <w:rFonts w:ascii="Times New Roman" w:hAnsi="Times New Roman" w:cs="Times New Roman"/>
                <w:bCs/>
                <w:kern w:val="0"/>
                <w:szCs w:val="21"/>
                <w:vertAlign w:val="superscript"/>
              </w:rPr>
              <w:t>-1</w:t>
            </w:r>
            <w:r w:rsidR="00337BFB">
              <w:rPr>
                <w:rFonts w:ascii="Times New Roman" w:hAnsi="Times New Roman" w:cs="Times New Roman"/>
                <w:color w:val="000000"/>
                <w:szCs w:val="21"/>
              </w:rPr>
              <w:t xml:space="preserve"> Na</w:t>
            </w:r>
            <w:r w:rsidR="00337BFB">
              <w:rPr>
                <w:rFonts w:ascii="Times New Roman" w:hAnsi="Times New Roman" w:cs="Times New Roman"/>
                <w:color w:val="000000"/>
                <w:szCs w:val="21"/>
                <w:vertAlign w:val="subscript"/>
              </w:rPr>
              <w:t>2</w:t>
            </w:r>
            <w:r w:rsidR="00337BFB">
              <w:rPr>
                <w:rFonts w:ascii="Times New Roman" w:hAnsi="Times New Roman" w:cs="Times New Roman"/>
                <w:color w:val="000000"/>
                <w:szCs w:val="21"/>
              </w:rPr>
              <w:t>SO</w:t>
            </w:r>
            <w:r w:rsidR="00337BFB">
              <w:rPr>
                <w:rFonts w:ascii="Times New Roman" w:hAnsi="Times New Roman" w:cs="Times New Roman"/>
                <w:color w:val="000000"/>
                <w:szCs w:val="21"/>
                <w:vertAlign w:val="subscript"/>
              </w:rPr>
              <w:t>4</w:t>
            </w:r>
            <w:r w:rsidR="00337BFB">
              <w:rPr>
                <w:rFonts w:ascii="Times New Roman" w:hAnsi="宋体" w:cs="Times New Roman"/>
                <w:color w:val="000000"/>
                <w:szCs w:val="21"/>
              </w:rPr>
              <w:t>溶液</w:t>
            </w:r>
            <w:r>
              <w:rPr>
                <w:rFonts w:ascii="Times New Roman" w:hAnsi="宋体" w:cs="Times New Roman"/>
                <w:color w:val="000000"/>
                <w:szCs w:val="21"/>
              </w:rPr>
              <w:t>作电解质溶液</w:t>
            </w:r>
            <w:r w:rsidR="00337BFB">
              <w:rPr>
                <w:rFonts w:ascii="Times New Roman" w:hAnsi="宋体" w:cs="Times New Roman"/>
                <w:color w:val="000000"/>
                <w:szCs w:val="21"/>
              </w:rPr>
              <w:t>，用</w:t>
            </w:r>
            <w:r w:rsidR="00337BFB">
              <w:rPr>
                <w:rFonts w:ascii="Times New Roman" w:hAnsi="Times New Roman" w:cs="Times New Roman"/>
                <w:color w:val="000000"/>
                <w:szCs w:val="21"/>
              </w:rPr>
              <w:t>3~6V</w:t>
            </w:r>
            <w:r w:rsidR="00337BFB">
              <w:rPr>
                <w:rFonts w:ascii="Times New Roman" w:hAnsi="宋体" w:cs="Times New Roman"/>
                <w:color w:val="000000"/>
                <w:szCs w:val="21"/>
              </w:rPr>
              <w:t>直流电源</w:t>
            </w:r>
            <w:r>
              <w:rPr>
                <w:rFonts w:ascii="Times New Roman" w:hAnsi="宋体" w:cs="Times New Roman"/>
                <w:color w:val="000000"/>
                <w:szCs w:val="21"/>
              </w:rPr>
              <w:t>作电源</w:t>
            </w:r>
            <w:r w:rsidR="00337BFB">
              <w:rPr>
                <w:rFonts w:ascii="Times New Roman" w:hAnsi="宋体" w:cs="Times New Roman"/>
                <w:color w:val="000000"/>
                <w:szCs w:val="21"/>
              </w:rPr>
              <w:t>。按下开关</w:t>
            </w:r>
            <w:r w:rsidR="00337BFB">
              <w:rPr>
                <w:rFonts w:ascii="Times New Roman" w:hAnsi="Times New Roman" w:cs="Times New Roman"/>
                <w:color w:val="000000"/>
                <w:szCs w:val="21"/>
              </w:rPr>
              <w:t>S</w:t>
            </w:r>
            <w:r w:rsidR="00337BFB">
              <w:rPr>
                <w:rFonts w:ascii="Times New Roman" w:hAnsi="Times New Roman" w:cs="Times New Roman"/>
                <w:color w:val="000000"/>
                <w:szCs w:val="21"/>
                <w:vertAlign w:val="subscript"/>
              </w:rPr>
              <w:t>1</w:t>
            </w:r>
            <w:r>
              <w:rPr>
                <w:rFonts w:ascii="Times New Roman" w:hAnsi="Times New Roman" w:cs="Times New Roman" w:hint="eastAsia"/>
                <w:color w:val="000000"/>
                <w:szCs w:val="21"/>
              </w:rPr>
              <w:t>，</w:t>
            </w:r>
            <w:r w:rsidR="00337BFB">
              <w:rPr>
                <w:rFonts w:ascii="Times New Roman" w:hAnsi="宋体" w:cs="Times New Roman"/>
                <w:color w:val="000000"/>
                <w:szCs w:val="21"/>
              </w:rPr>
              <w:t>接通电源，电解约半分钟，碳棒上产生明显的气泡。断开开关</w:t>
            </w:r>
            <w:r w:rsidR="00337BFB">
              <w:rPr>
                <w:rFonts w:ascii="Times New Roman" w:hAnsi="Times New Roman" w:cs="Times New Roman"/>
                <w:color w:val="000000"/>
                <w:szCs w:val="21"/>
              </w:rPr>
              <w:t>S</w:t>
            </w:r>
            <w:r w:rsidR="00337BFB">
              <w:rPr>
                <w:rFonts w:ascii="Times New Roman" w:hAnsi="Times New Roman" w:cs="Times New Roman"/>
                <w:color w:val="000000"/>
                <w:szCs w:val="21"/>
                <w:vertAlign w:val="subscript"/>
              </w:rPr>
              <w:t>1</w:t>
            </w:r>
            <w:r w:rsidR="00337BFB">
              <w:rPr>
                <w:rFonts w:ascii="Times New Roman" w:hAnsi="宋体" w:cs="Times New Roman"/>
                <w:color w:val="000000"/>
                <w:szCs w:val="21"/>
              </w:rPr>
              <w:t>，按下开关</w:t>
            </w:r>
            <w:r w:rsidR="00337BFB">
              <w:rPr>
                <w:rFonts w:ascii="Times New Roman" w:hAnsi="Times New Roman" w:cs="Times New Roman"/>
                <w:color w:val="000000"/>
                <w:szCs w:val="21"/>
              </w:rPr>
              <w:t>S</w:t>
            </w:r>
            <w:r w:rsidR="00337BFB">
              <w:rPr>
                <w:rFonts w:ascii="Times New Roman" w:hAnsi="Times New Roman" w:cs="Times New Roman"/>
                <w:color w:val="000000"/>
                <w:szCs w:val="21"/>
                <w:vertAlign w:val="subscript"/>
              </w:rPr>
              <w:t>2</w:t>
            </w:r>
            <w:r>
              <w:rPr>
                <w:rFonts w:ascii="Times New Roman" w:hAnsi="Times New Roman" w:cs="Times New Roman" w:hint="eastAsia"/>
                <w:color w:val="000000"/>
                <w:szCs w:val="21"/>
              </w:rPr>
              <w:t>，</w:t>
            </w:r>
            <w:r w:rsidR="00337BFB">
              <w:rPr>
                <w:rFonts w:ascii="Times New Roman" w:hAnsi="宋体" w:cs="Times New Roman"/>
                <w:color w:val="000000"/>
                <w:szCs w:val="21"/>
              </w:rPr>
              <w:t>接通二极管，观察并记录实验现象。</w:t>
            </w:r>
          </w:p>
          <w:p w:rsidR="00B66C0B" w:rsidRDefault="00337BFB">
            <w:pPr>
              <w:adjustRightInd w:val="0"/>
              <w:snapToGrid w:val="0"/>
              <w:spacing w:line="360" w:lineRule="auto"/>
              <w:jc w:val="center"/>
              <w:rPr>
                <w:rFonts w:ascii="宋体" w:hAnsi="宋体" w:cs="Arial"/>
                <w:color w:val="000000"/>
                <w:szCs w:val="21"/>
              </w:rPr>
            </w:pPr>
            <w:r>
              <w:rPr>
                <w:rFonts w:ascii="宋体" w:hAnsi="宋体" w:cs="Arial" w:hint="eastAsia"/>
                <w:noProof/>
                <w:color w:val="000000"/>
                <w:szCs w:val="21"/>
              </w:rPr>
              <w:drawing>
                <wp:inline distT="0" distB="0" distL="0" distR="0">
                  <wp:extent cx="1276350" cy="1468120"/>
                  <wp:effectExtent l="19050" t="0" r="0" b="0"/>
                  <wp:docPr id="8" name="图片 8" descr="QQ截图2013092308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QQ截图20130923082406"/>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277536" cy="1469707"/>
                          </a:xfrm>
                          <a:prstGeom prst="rect">
                            <a:avLst/>
                          </a:prstGeom>
                          <a:noFill/>
                          <a:ln>
                            <a:noFill/>
                          </a:ln>
                        </pic:spPr>
                      </pic:pic>
                    </a:graphicData>
                  </a:graphic>
                </wp:inline>
              </w:drawing>
            </w:r>
          </w:p>
        </w:tc>
        <w:tc>
          <w:tcPr>
            <w:tcW w:w="1440" w:type="dxa"/>
          </w:tcPr>
          <w:p w:rsidR="00B66C0B" w:rsidRDefault="00B66C0B">
            <w:pPr>
              <w:adjustRightInd w:val="0"/>
              <w:snapToGrid w:val="0"/>
              <w:spacing w:line="360" w:lineRule="auto"/>
              <w:jc w:val="left"/>
              <w:rPr>
                <w:rFonts w:ascii="宋体" w:hAnsi="宋体"/>
                <w:szCs w:val="21"/>
              </w:rPr>
            </w:pPr>
          </w:p>
        </w:tc>
        <w:tc>
          <w:tcPr>
            <w:tcW w:w="3194" w:type="dxa"/>
          </w:tcPr>
          <w:p w:rsidR="00B66C0B" w:rsidRDefault="00B66C0B">
            <w:pPr>
              <w:adjustRightInd w:val="0"/>
              <w:snapToGrid w:val="0"/>
              <w:spacing w:line="360" w:lineRule="auto"/>
              <w:jc w:val="left"/>
              <w:rPr>
                <w:rFonts w:ascii="宋体" w:hAnsi="宋体"/>
                <w:szCs w:val="21"/>
                <w:u w:val="single"/>
              </w:rPr>
            </w:pPr>
          </w:p>
        </w:tc>
      </w:tr>
    </w:tbl>
    <w:p w:rsidR="00B66C0B" w:rsidRDefault="00337BFB">
      <w:pPr>
        <w:adjustRightInd w:val="0"/>
        <w:snapToGrid w:val="0"/>
        <w:spacing w:line="360" w:lineRule="auto"/>
        <w:jc w:val="left"/>
        <w:outlineLvl w:val="1"/>
        <w:rPr>
          <w:rFonts w:ascii="黑体" w:eastAsia="黑体" w:hAnsi="宋体"/>
          <w:bCs/>
          <w:szCs w:val="21"/>
        </w:rPr>
      </w:pPr>
      <w:r>
        <w:rPr>
          <w:rFonts w:ascii="黑体" w:eastAsia="黑体" w:hAnsi="宋体" w:hint="eastAsia"/>
          <w:bCs/>
          <w:szCs w:val="21"/>
        </w:rPr>
        <w:t>【问题讨论】</w:t>
      </w:r>
    </w:p>
    <w:p w:rsidR="00B66C0B" w:rsidRDefault="00337BFB">
      <w:pPr>
        <w:adjustRightInd w:val="0"/>
        <w:snapToGrid w:val="0"/>
        <w:spacing w:line="360" w:lineRule="auto"/>
        <w:ind w:firstLineChars="200" w:firstLine="420"/>
        <w:jc w:val="left"/>
        <w:outlineLvl w:val="1"/>
        <w:rPr>
          <w:rFonts w:ascii="Times New Roman" w:hAnsi="Times New Roman" w:cs="Times New Roman"/>
          <w:szCs w:val="21"/>
        </w:rPr>
      </w:pPr>
      <w:r>
        <w:rPr>
          <w:rFonts w:ascii="Times New Roman" w:hAnsi="Times New Roman" w:cs="Times New Roman"/>
          <w:szCs w:val="21"/>
        </w:rPr>
        <w:t>1</w:t>
      </w:r>
      <w:r>
        <w:rPr>
          <w:rFonts w:ascii="Times New Roman" w:hAnsi="宋体" w:cs="Times New Roman"/>
          <w:szCs w:val="21"/>
        </w:rPr>
        <w:t>．你能否用盛有氯化铜溶液的烧杯、两根石墨电极</w:t>
      </w:r>
      <w:r w:rsidR="008B3DC9">
        <w:rPr>
          <w:rFonts w:ascii="Times New Roman" w:hAnsi="宋体" w:cs="Times New Roman" w:hint="eastAsia"/>
          <w:szCs w:val="21"/>
        </w:rPr>
        <w:t>及</w:t>
      </w:r>
      <w:r>
        <w:rPr>
          <w:rFonts w:ascii="Times New Roman" w:hAnsi="宋体" w:cs="Times New Roman"/>
          <w:szCs w:val="21"/>
        </w:rPr>
        <w:t>导线</w:t>
      </w:r>
      <w:r w:rsidR="008B3DC9">
        <w:rPr>
          <w:rFonts w:ascii="Times New Roman" w:hAnsi="宋体" w:cs="Times New Roman" w:hint="eastAsia"/>
          <w:szCs w:val="21"/>
        </w:rPr>
        <w:t>，</w:t>
      </w:r>
      <w:r>
        <w:rPr>
          <w:rFonts w:ascii="Times New Roman" w:hAnsi="宋体" w:cs="Times New Roman"/>
          <w:szCs w:val="21"/>
        </w:rPr>
        <w:t>设计简单实验来判断某一电源的正负极？</w:t>
      </w:r>
    </w:p>
    <w:p w:rsidR="00B66C0B" w:rsidRDefault="00B66C0B">
      <w:pPr>
        <w:adjustRightInd w:val="0"/>
        <w:snapToGrid w:val="0"/>
        <w:spacing w:line="360" w:lineRule="auto"/>
        <w:jc w:val="left"/>
        <w:rPr>
          <w:rFonts w:ascii="Times New Roman" w:hAnsi="Times New Roman" w:cs="Times New Roman"/>
          <w:szCs w:val="21"/>
        </w:rPr>
      </w:pPr>
    </w:p>
    <w:p w:rsidR="00B66C0B" w:rsidRDefault="00B66C0B">
      <w:pPr>
        <w:adjustRightInd w:val="0"/>
        <w:snapToGrid w:val="0"/>
        <w:spacing w:line="360" w:lineRule="auto"/>
        <w:jc w:val="left"/>
        <w:rPr>
          <w:rFonts w:ascii="Times New Roman" w:hAnsi="Times New Roman" w:cs="Times New Roman"/>
          <w:szCs w:val="21"/>
        </w:rPr>
      </w:pP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宋体" w:cs="Times New Roman"/>
          <w:szCs w:val="21"/>
        </w:rPr>
        <w:t>．镀锌铁与镀锡铁在镀层破损后，哪种铁片更不容易生锈，为什么？</w:t>
      </w:r>
    </w:p>
    <w:p w:rsidR="00B66C0B" w:rsidRDefault="00B66C0B">
      <w:pPr>
        <w:widowControl/>
        <w:adjustRightInd w:val="0"/>
        <w:snapToGrid w:val="0"/>
        <w:spacing w:line="360" w:lineRule="auto"/>
        <w:jc w:val="left"/>
        <w:rPr>
          <w:rFonts w:hAnsi="宋体"/>
          <w:kern w:val="0"/>
          <w:szCs w:val="21"/>
        </w:rPr>
      </w:pPr>
    </w:p>
    <w:p w:rsidR="008B3DC9" w:rsidRDefault="008B3DC9">
      <w:pPr>
        <w:widowControl/>
        <w:adjustRightInd w:val="0"/>
        <w:snapToGrid w:val="0"/>
        <w:spacing w:line="360" w:lineRule="auto"/>
        <w:jc w:val="left"/>
        <w:rPr>
          <w:rFonts w:hAnsi="宋体"/>
          <w:kern w:val="0"/>
          <w:szCs w:val="21"/>
        </w:rPr>
      </w:pPr>
    </w:p>
    <w:p w:rsidR="00B66C0B" w:rsidRDefault="00337BFB">
      <w:pPr>
        <w:widowControl/>
        <w:adjustRightInd w:val="0"/>
        <w:snapToGrid w:val="0"/>
        <w:spacing w:line="360" w:lineRule="auto"/>
        <w:jc w:val="left"/>
        <w:outlineLvl w:val="1"/>
        <w:rPr>
          <w:rFonts w:ascii="黑体" w:eastAsia="黑体" w:hAnsi="宋体"/>
          <w:kern w:val="0"/>
          <w:szCs w:val="21"/>
        </w:rPr>
      </w:pPr>
      <w:r>
        <w:rPr>
          <w:rFonts w:ascii="黑体" w:eastAsia="黑体" w:hAnsi="宋体" w:hint="eastAsia"/>
          <w:kern w:val="0"/>
          <w:szCs w:val="21"/>
        </w:rPr>
        <w:t>【活动建议】</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宋体" w:cs="Times New Roman"/>
          <w:kern w:val="0"/>
          <w:szCs w:val="21"/>
        </w:rPr>
        <w:lastRenderedPageBreak/>
        <w:t>一、</w:t>
      </w:r>
      <w:r>
        <w:rPr>
          <w:rFonts w:ascii="Times New Roman" w:hAnsi="宋体" w:cs="Times New Roman" w:hint="eastAsia"/>
          <w:kern w:val="0"/>
          <w:szCs w:val="21"/>
        </w:rPr>
        <w:t>必做</w:t>
      </w:r>
      <w:r>
        <w:rPr>
          <w:rFonts w:ascii="Times New Roman" w:hAnsi="宋体" w:cs="Times New Roman"/>
          <w:kern w:val="0"/>
          <w:szCs w:val="21"/>
        </w:rPr>
        <w:t>实验</w:t>
      </w:r>
    </w:p>
    <w:p w:rsidR="00B66C0B" w:rsidRDefault="00337BFB">
      <w:pPr>
        <w:pStyle w:val="ac"/>
        <w:adjustRightInd w:val="0"/>
        <w:snapToGrid w:val="0"/>
        <w:spacing w:before="0" w:beforeAutospacing="0" w:after="0" w:afterAutospacing="0" w:line="360" w:lineRule="auto"/>
        <w:ind w:firstLineChars="200" w:firstLine="420"/>
        <w:rPr>
          <w:rFonts w:ascii="Times New Roman" w:eastAsiaTheme="minorEastAsia" w:hAnsi="Times New Roman" w:cs="Times New Roman"/>
          <w:sz w:val="21"/>
          <w:szCs w:val="21"/>
        </w:rPr>
      </w:pPr>
      <w:r>
        <w:rPr>
          <w:rFonts w:ascii="Times New Roman" w:eastAsiaTheme="minorEastAsia" w:hAnsiTheme="minorEastAsia" w:cs="Times New Roman"/>
          <w:kern w:val="2"/>
          <w:sz w:val="21"/>
          <w:szCs w:val="21"/>
        </w:rPr>
        <w:t>实验</w:t>
      </w:r>
      <w:r>
        <w:rPr>
          <w:rFonts w:ascii="Times New Roman" w:eastAsiaTheme="minorEastAsia" w:hAnsi="Times New Roman" w:cs="Times New Roman"/>
          <w:kern w:val="2"/>
          <w:sz w:val="21"/>
          <w:szCs w:val="21"/>
        </w:rPr>
        <w:t>9-1</w:t>
      </w:r>
      <w:r>
        <w:rPr>
          <w:rFonts w:ascii="Times New Roman" w:eastAsiaTheme="minorEastAsia" w:hAnsiTheme="minorEastAsia" w:cs="Times New Roman"/>
          <w:kern w:val="2"/>
          <w:sz w:val="21"/>
          <w:szCs w:val="21"/>
        </w:rPr>
        <w:t>：（</w:t>
      </w:r>
      <w:r>
        <w:rPr>
          <w:rFonts w:ascii="Times New Roman" w:eastAsiaTheme="minorEastAsia" w:hAnsiTheme="minorEastAsia" w:cs="Times New Roman"/>
          <w:kern w:val="2"/>
          <w:sz w:val="21"/>
          <w:szCs w:val="21"/>
        </w:rPr>
        <w:t>1</w:t>
      </w:r>
      <w:r>
        <w:rPr>
          <w:rFonts w:ascii="Times New Roman" w:eastAsiaTheme="minorEastAsia" w:hAnsiTheme="minorEastAsia" w:cs="Times New Roman"/>
          <w:kern w:val="2"/>
          <w:sz w:val="21"/>
          <w:szCs w:val="21"/>
        </w:rPr>
        <w:t>）</w:t>
      </w:r>
      <w:r>
        <w:rPr>
          <w:rFonts w:ascii="Times New Roman" w:eastAsiaTheme="minorEastAsia" w:hAnsiTheme="minorEastAsia" w:cs="Times New Roman"/>
          <w:sz w:val="21"/>
          <w:szCs w:val="21"/>
        </w:rPr>
        <w:t>所用电解质溶液的浓度</w:t>
      </w:r>
      <w:r w:rsidR="009F31F9">
        <w:rPr>
          <w:rFonts w:ascii="Times New Roman" w:eastAsiaTheme="minorEastAsia" w:hAnsiTheme="minorEastAsia" w:cs="Times New Roman" w:hint="eastAsia"/>
          <w:sz w:val="21"/>
          <w:szCs w:val="21"/>
        </w:rPr>
        <w:t>为</w:t>
      </w:r>
      <w:r>
        <w:rPr>
          <w:rFonts w:ascii="Times New Roman" w:eastAsiaTheme="minorEastAsia" w:hAnsi="Times New Roman" w:cs="Times New Roman"/>
          <w:sz w:val="21"/>
          <w:szCs w:val="21"/>
        </w:rPr>
        <w:t xml:space="preserve">1 </w:t>
      </w:r>
      <w:r>
        <w:rPr>
          <w:rFonts w:ascii="Times New Roman" w:eastAsiaTheme="minorEastAsia" w:hAnsi="Times New Roman" w:cs="Times New Roman"/>
          <w:bCs/>
          <w:sz w:val="21"/>
          <w:szCs w:val="21"/>
        </w:rPr>
        <w:t>mol•L</w:t>
      </w:r>
      <w:r>
        <w:rPr>
          <w:rFonts w:ascii="Times New Roman" w:eastAsiaTheme="minorEastAsia" w:hAnsi="Times New Roman" w:cs="Times New Roman"/>
          <w:bCs/>
          <w:sz w:val="21"/>
          <w:szCs w:val="21"/>
          <w:vertAlign w:val="superscript"/>
        </w:rPr>
        <w:t>-1</w:t>
      </w:r>
      <w:r>
        <w:rPr>
          <w:rFonts w:ascii="Times New Roman" w:eastAsiaTheme="minorEastAsia" w:hAnsiTheme="minorEastAsia" w:cs="Times New Roman"/>
          <w:sz w:val="21"/>
          <w:szCs w:val="21"/>
        </w:rPr>
        <w:t>，实验前应用砂纸</w:t>
      </w:r>
      <w:r w:rsidR="009F31F9">
        <w:rPr>
          <w:rFonts w:ascii="Times New Roman" w:eastAsiaTheme="minorEastAsia" w:hAnsiTheme="minorEastAsia" w:cs="Times New Roman"/>
          <w:sz w:val="21"/>
          <w:szCs w:val="21"/>
        </w:rPr>
        <w:t>打磨</w:t>
      </w:r>
      <w:r>
        <w:rPr>
          <w:rFonts w:ascii="Times New Roman" w:eastAsiaTheme="minorEastAsia" w:hAnsiTheme="minorEastAsia" w:cs="Times New Roman"/>
          <w:sz w:val="21"/>
          <w:szCs w:val="21"/>
        </w:rPr>
        <w:t>锌片表面，除去氧化膜，以便观察到电流计中电流强度由大到小的变化情况</w:t>
      </w:r>
      <w:r w:rsidR="009F31F9">
        <w:rPr>
          <w:rFonts w:ascii="Times New Roman" w:eastAsiaTheme="minorEastAsia" w:hAnsiTheme="minorEastAsia" w:cs="Times New Roman" w:hint="eastAsia"/>
          <w:sz w:val="21"/>
          <w:szCs w:val="21"/>
        </w:rPr>
        <w:t>，</w:t>
      </w:r>
      <w:r>
        <w:rPr>
          <w:rFonts w:ascii="Times New Roman" w:eastAsiaTheme="minorEastAsia" w:hAnsiTheme="minorEastAsia" w:cs="Times New Roman"/>
          <w:sz w:val="21"/>
          <w:szCs w:val="21"/>
        </w:rPr>
        <w:t>而且可以观察到负极上的锌片也会产生氢气</w:t>
      </w:r>
      <w:r w:rsidR="009F31F9">
        <w:rPr>
          <w:rFonts w:ascii="Times New Roman" w:eastAsiaTheme="minorEastAsia" w:hAnsiTheme="minorEastAsia" w:cs="Times New Roman" w:hint="eastAsia"/>
          <w:sz w:val="21"/>
          <w:szCs w:val="21"/>
        </w:rPr>
        <w:t>。</w:t>
      </w:r>
      <w:r>
        <w:rPr>
          <w:rFonts w:ascii="Times New Roman" w:eastAsiaTheme="minorEastAsia" w:hAnsiTheme="minorEastAsia" w:cs="Times New Roman"/>
          <w:sz w:val="21"/>
          <w:szCs w:val="21"/>
        </w:rPr>
        <w:t>通过实验事实让学生</w:t>
      </w:r>
      <w:r w:rsidR="00923026">
        <w:rPr>
          <w:rFonts w:ascii="Times New Roman" w:eastAsiaTheme="minorEastAsia" w:hAnsiTheme="minorEastAsia" w:cs="Times New Roman" w:hint="eastAsia"/>
          <w:sz w:val="21"/>
          <w:szCs w:val="21"/>
        </w:rPr>
        <w:t>比较</w:t>
      </w:r>
      <w:r>
        <w:rPr>
          <w:rFonts w:ascii="Times New Roman" w:eastAsiaTheme="minorEastAsia" w:hAnsiTheme="minorEastAsia" w:cs="Times New Roman"/>
          <w:sz w:val="21"/>
          <w:szCs w:val="21"/>
        </w:rPr>
        <w:t>双液原电池与单液原电池</w:t>
      </w:r>
      <w:r w:rsidR="00923026">
        <w:rPr>
          <w:rFonts w:ascii="Times New Roman" w:eastAsiaTheme="minorEastAsia" w:hAnsiTheme="minorEastAsia" w:cs="Times New Roman" w:hint="eastAsia"/>
          <w:sz w:val="21"/>
          <w:szCs w:val="21"/>
        </w:rPr>
        <w:t>，</w:t>
      </w:r>
      <w:r w:rsidR="00923026">
        <w:rPr>
          <w:rFonts w:ascii="Times New Roman" w:eastAsiaTheme="minorEastAsia" w:hAnsiTheme="minorEastAsia" w:cs="Times New Roman"/>
          <w:sz w:val="21"/>
          <w:szCs w:val="21"/>
        </w:rPr>
        <w:t>体会</w:t>
      </w:r>
      <w:r w:rsidR="003A338E">
        <w:rPr>
          <w:rFonts w:ascii="Times New Roman" w:eastAsiaTheme="minorEastAsia" w:hAnsiTheme="minorEastAsia" w:cs="Times New Roman"/>
          <w:sz w:val="21"/>
          <w:szCs w:val="21"/>
        </w:rPr>
        <w:t>双液原电池的</w:t>
      </w:r>
      <w:r>
        <w:rPr>
          <w:rFonts w:ascii="Times New Roman" w:eastAsiaTheme="minorEastAsia" w:hAnsiTheme="minorEastAsia" w:cs="Times New Roman"/>
          <w:sz w:val="21"/>
          <w:szCs w:val="21"/>
        </w:rPr>
        <w:t>优势。（</w:t>
      </w:r>
      <w:r>
        <w:rPr>
          <w:rFonts w:ascii="Times New Roman" w:eastAsiaTheme="minorEastAsia" w:hAnsiTheme="minorEastAsia" w:cs="Times New Roman"/>
          <w:sz w:val="21"/>
          <w:szCs w:val="21"/>
        </w:rPr>
        <w:t>2</w:t>
      </w:r>
      <w:r>
        <w:rPr>
          <w:rFonts w:ascii="Times New Roman" w:eastAsiaTheme="minorEastAsia" w:hAnsiTheme="minorEastAsia" w:cs="Times New Roman"/>
          <w:sz w:val="21"/>
          <w:szCs w:val="21"/>
        </w:rPr>
        <w:t>）盐桥的制作方法：取</w:t>
      </w:r>
      <w:r>
        <w:rPr>
          <w:rFonts w:ascii="Times New Roman" w:eastAsiaTheme="minorEastAsia" w:hAnsi="Times New Roman" w:cs="Times New Roman"/>
          <w:sz w:val="21"/>
          <w:szCs w:val="21"/>
        </w:rPr>
        <w:t>1g</w:t>
      </w:r>
      <w:r>
        <w:rPr>
          <w:rFonts w:ascii="Times New Roman" w:eastAsiaTheme="minorEastAsia" w:hAnsiTheme="minorEastAsia" w:cs="Times New Roman"/>
          <w:sz w:val="21"/>
          <w:szCs w:val="21"/>
        </w:rPr>
        <w:t>琼脂置于烧杯中，加入</w:t>
      </w:r>
      <w:r>
        <w:rPr>
          <w:rFonts w:ascii="Times New Roman" w:eastAsiaTheme="minorEastAsia" w:hAnsi="Times New Roman" w:cs="Times New Roman"/>
          <w:sz w:val="21"/>
          <w:szCs w:val="21"/>
        </w:rPr>
        <w:t>100 mL</w:t>
      </w:r>
      <w:r>
        <w:rPr>
          <w:rFonts w:ascii="Times New Roman" w:eastAsiaTheme="minorEastAsia" w:hAnsiTheme="minorEastAsia" w:cs="Times New Roman"/>
          <w:sz w:val="21"/>
          <w:szCs w:val="21"/>
        </w:rPr>
        <w:t>饱和</w:t>
      </w:r>
      <w:r>
        <w:rPr>
          <w:rFonts w:ascii="Times New Roman" w:eastAsiaTheme="minorEastAsia" w:hAnsi="Times New Roman" w:cs="Times New Roman"/>
          <w:sz w:val="21"/>
          <w:szCs w:val="21"/>
        </w:rPr>
        <w:t>KCl</w:t>
      </w:r>
      <w:r>
        <w:rPr>
          <w:rFonts w:ascii="Times New Roman" w:eastAsiaTheme="minorEastAsia" w:hAnsiTheme="minorEastAsia" w:cs="Times New Roman"/>
          <w:sz w:val="21"/>
          <w:szCs w:val="21"/>
        </w:rPr>
        <w:t>溶液，加热，使琼脂融化成糊状，趁热加入</w:t>
      </w:r>
      <w:r>
        <w:rPr>
          <w:rFonts w:ascii="Times New Roman" w:eastAsiaTheme="minorEastAsia" w:hAnsi="Times New Roman" w:cs="Times New Roman"/>
          <w:sz w:val="21"/>
          <w:szCs w:val="21"/>
        </w:rPr>
        <w:t>U</w:t>
      </w:r>
      <w:r>
        <w:rPr>
          <w:rFonts w:ascii="Times New Roman" w:eastAsiaTheme="minorEastAsia" w:hAnsiTheme="minorEastAsia" w:cs="Times New Roman"/>
          <w:sz w:val="21"/>
          <w:szCs w:val="21"/>
        </w:rPr>
        <w:t>形管中，待冷却后即</w:t>
      </w:r>
      <w:r w:rsidR="003A338E">
        <w:rPr>
          <w:rFonts w:ascii="Times New Roman" w:eastAsiaTheme="minorEastAsia" w:hAnsiTheme="minorEastAsia" w:cs="Times New Roman" w:hint="eastAsia"/>
          <w:sz w:val="21"/>
          <w:szCs w:val="21"/>
        </w:rPr>
        <w:t>制得</w:t>
      </w:r>
      <w:r>
        <w:rPr>
          <w:rFonts w:ascii="Times New Roman" w:eastAsiaTheme="minorEastAsia" w:hAnsiTheme="minorEastAsia" w:cs="Times New Roman"/>
          <w:sz w:val="21"/>
          <w:szCs w:val="21"/>
        </w:rPr>
        <w:t>盐桥。</w:t>
      </w:r>
    </w:p>
    <w:p w:rsidR="00B66C0B" w:rsidRDefault="00337BFB">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6570"/>
        </w:tabs>
        <w:adjustRightInd w:val="0"/>
        <w:snapToGrid w:val="0"/>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heme="minorEastAsia" w:cs="Times New Roman"/>
          <w:kern w:val="2"/>
          <w:sz w:val="21"/>
          <w:szCs w:val="21"/>
        </w:rPr>
        <w:t>实验</w:t>
      </w:r>
      <w:r>
        <w:rPr>
          <w:rFonts w:ascii="Times New Roman" w:eastAsiaTheme="minorEastAsia" w:hAnsi="Times New Roman" w:cs="Times New Roman"/>
          <w:kern w:val="2"/>
          <w:sz w:val="21"/>
          <w:szCs w:val="21"/>
        </w:rPr>
        <w:t>9-2</w:t>
      </w:r>
      <w:r>
        <w:rPr>
          <w:rFonts w:ascii="Times New Roman" w:eastAsiaTheme="minorEastAsia" w:hAnsiTheme="minorEastAsia" w:cs="Times New Roman"/>
          <w:kern w:val="2"/>
          <w:sz w:val="21"/>
          <w:szCs w:val="21"/>
        </w:rPr>
        <w:t>：</w:t>
      </w:r>
      <w:r>
        <w:rPr>
          <w:rFonts w:ascii="Times New Roman" w:eastAsiaTheme="minorEastAsia" w:hAnsiTheme="minorEastAsia" w:cs="Times New Roman"/>
          <w:sz w:val="21"/>
          <w:szCs w:val="21"/>
        </w:rPr>
        <w:t>电解所用电压以</w:t>
      </w:r>
      <w:r>
        <w:rPr>
          <w:rFonts w:ascii="Times New Roman" w:eastAsiaTheme="minorEastAsia" w:hAnsi="Times New Roman" w:cs="Times New Roman"/>
          <w:sz w:val="21"/>
          <w:szCs w:val="21"/>
        </w:rPr>
        <w:t>6</w:t>
      </w:r>
      <w:r>
        <w:rPr>
          <w:rFonts w:ascii="Times New Roman" w:eastAsiaTheme="minorEastAsia" w:hAnsiTheme="minorEastAsia" w:cs="Times New Roman"/>
          <w:sz w:val="21"/>
          <w:szCs w:val="21"/>
        </w:rPr>
        <w:t>～</w:t>
      </w:r>
      <w:r>
        <w:rPr>
          <w:rFonts w:ascii="Times New Roman" w:eastAsiaTheme="minorEastAsia" w:hAnsi="Times New Roman" w:cs="Times New Roman"/>
          <w:sz w:val="21"/>
          <w:szCs w:val="21"/>
        </w:rPr>
        <w:t>12 V</w:t>
      </w:r>
      <w:r>
        <w:rPr>
          <w:rFonts w:ascii="Times New Roman" w:eastAsiaTheme="minorEastAsia" w:hAnsiTheme="minorEastAsia" w:cs="Times New Roman"/>
          <w:sz w:val="21"/>
          <w:szCs w:val="21"/>
        </w:rPr>
        <w:t>为宜，碳棒的下端平面边缘应磨得稍尖一些，以利于生成的气体逸出。通电约</w:t>
      </w:r>
      <w:r>
        <w:rPr>
          <w:rFonts w:ascii="Times New Roman" w:eastAsiaTheme="minorEastAsia" w:hAnsi="Times New Roman" w:cs="Times New Roman"/>
          <w:sz w:val="21"/>
          <w:szCs w:val="21"/>
        </w:rPr>
        <w:t>1 min</w:t>
      </w:r>
      <w:r>
        <w:rPr>
          <w:rFonts w:ascii="Times New Roman" w:eastAsiaTheme="minorEastAsia" w:hAnsiTheme="minorEastAsia" w:cs="Times New Roman"/>
          <w:sz w:val="21"/>
          <w:szCs w:val="21"/>
        </w:rPr>
        <w:t>即可观察到阴极与阳极表面都有气泡逸出，</w:t>
      </w:r>
      <w:r w:rsidR="009F31F9">
        <w:rPr>
          <w:rFonts w:ascii="Times New Roman" w:eastAsiaTheme="minorEastAsia" w:hAnsiTheme="minorEastAsia" w:cs="Times New Roman"/>
          <w:sz w:val="21"/>
          <w:szCs w:val="21"/>
        </w:rPr>
        <w:t>阴极区溶液变红色</w:t>
      </w:r>
      <w:r w:rsidR="009F31F9">
        <w:rPr>
          <w:rFonts w:ascii="Times New Roman" w:eastAsiaTheme="minorEastAsia" w:hAnsiTheme="minorEastAsia" w:cs="Times New Roman" w:hint="eastAsia"/>
          <w:sz w:val="21"/>
          <w:szCs w:val="21"/>
        </w:rPr>
        <w:t>。</w:t>
      </w:r>
      <w:r>
        <w:rPr>
          <w:rFonts w:ascii="Times New Roman" w:eastAsiaTheme="minorEastAsia" w:hAnsiTheme="minorEastAsia" w:cs="Times New Roman"/>
          <w:sz w:val="21"/>
          <w:szCs w:val="21"/>
        </w:rPr>
        <w:t>用湿润的淀粉碘化钾试纸检验阳极气体，显蓝色后就应拿开，</w:t>
      </w:r>
      <w:r w:rsidR="009F31F9">
        <w:rPr>
          <w:rFonts w:ascii="Times New Roman" w:eastAsiaTheme="minorEastAsia" w:hAnsiTheme="minorEastAsia" w:cs="Times New Roman" w:hint="eastAsia"/>
          <w:sz w:val="21"/>
          <w:szCs w:val="21"/>
        </w:rPr>
        <w:t>若</w:t>
      </w:r>
      <w:r>
        <w:rPr>
          <w:rFonts w:ascii="Times New Roman" w:eastAsiaTheme="minorEastAsia" w:hAnsiTheme="minorEastAsia" w:cs="Times New Roman"/>
          <w:sz w:val="21"/>
          <w:szCs w:val="21"/>
        </w:rPr>
        <w:t>时间过长，蓝色反而会消失（反应</w:t>
      </w:r>
      <w:r w:rsidR="003A338E">
        <w:rPr>
          <w:rFonts w:ascii="Times New Roman" w:eastAsiaTheme="minorEastAsia" w:hAnsiTheme="minorEastAsia" w:cs="Times New Roman"/>
          <w:sz w:val="21"/>
          <w:szCs w:val="21"/>
        </w:rPr>
        <w:t>原理</w:t>
      </w:r>
      <w:r>
        <w:rPr>
          <w:rFonts w:ascii="Times New Roman" w:eastAsiaTheme="minorEastAsia" w:hAnsiTheme="minorEastAsia" w:cs="Times New Roman"/>
          <w:sz w:val="21"/>
          <w:szCs w:val="21"/>
        </w:rPr>
        <w:t>：</w:t>
      </w:r>
      <w:r>
        <w:rPr>
          <w:rFonts w:ascii="Times New Roman" w:eastAsiaTheme="minorEastAsia" w:hAnsi="Times New Roman" w:cs="Times New Roman"/>
          <w:sz w:val="21"/>
          <w:szCs w:val="21"/>
        </w:rPr>
        <w:t>5Cl</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sz w:val="21"/>
          <w:szCs w:val="21"/>
        </w:rPr>
        <w:t>+I</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sz w:val="21"/>
          <w:szCs w:val="21"/>
        </w:rPr>
        <w:t>+6H</w:t>
      </w:r>
      <w:r>
        <w:rPr>
          <w:rFonts w:ascii="Times New Roman" w:eastAsiaTheme="minorEastAsia" w:hAnsi="Times New Roman" w:cs="Times New Roman"/>
          <w:sz w:val="21"/>
          <w:szCs w:val="21"/>
          <w:vertAlign w:val="subscript"/>
        </w:rPr>
        <w:t>2</w:t>
      </w:r>
      <w:r>
        <w:rPr>
          <w:rFonts w:ascii="Times New Roman" w:eastAsiaTheme="minorEastAsia" w:hAnsi="Times New Roman" w:cs="Times New Roman"/>
          <w:sz w:val="21"/>
          <w:szCs w:val="21"/>
        </w:rPr>
        <w:t>O == 2HIO</w:t>
      </w:r>
      <w:r>
        <w:rPr>
          <w:rFonts w:ascii="Times New Roman" w:eastAsiaTheme="minorEastAsia" w:hAnsi="Times New Roman" w:cs="Times New Roman"/>
          <w:sz w:val="21"/>
          <w:szCs w:val="21"/>
          <w:vertAlign w:val="subscript"/>
        </w:rPr>
        <w:t>3</w:t>
      </w:r>
      <w:r>
        <w:rPr>
          <w:rFonts w:ascii="Times New Roman" w:eastAsiaTheme="minorEastAsia" w:hAnsi="Times New Roman" w:cs="Times New Roman"/>
          <w:sz w:val="21"/>
          <w:szCs w:val="21"/>
        </w:rPr>
        <w:t>+10HCl</w:t>
      </w:r>
      <w:r>
        <w:rPr>
          <w:rFonts w:ascii="Times New Roman" w:eastAsiaTheme="minorEastAsia" w:hAnsiTheme="minorEastAsia" w:cs="Times New Roman"/>
          <w:sz w:val="21"/>
          <w:szCs w:val="21"/>
        </w:rPr>
        <w:t>）。该实验也可以在小烧杯中进行，使两电极相距</w:t>
      </w:r>
      <w:r>
        <w:rPr>
          <w:rFonts w:ascii="Times New Roman" w:eastAsiaTheme="minorEastAsia" w:hAnsi="Times New Roman" w:cs="Times New Roman"/>
          <w:sz w:val="21"/>
          <w:szCs w:val="21"/>
        </w:rPr>
        <w:t>2</w:t>
      </w:r>
      <w:r>
        <w:rPr>
          <w:rFonts w:ascii="Times New Roman" w:eastAsiaTheme="minorEastAsia" w:hAnsiTheme="minorEastAsia" w:cs="Times New Roman"/>
          <w:sz w:val="21"/>
          <w:szCs w:val="21"/>
        </w:rPr>
        <w:t>～</w:t>
      </w:r>
      <w:r>
        <w:rPr>
          <w:rFonts w:ascii="Times New Roman" w:eastAsiaTheme="minorEastAsia" w:hAnsi="Times New Roman" w:cs="Times New Roman"/>
          <w:sz w:val="21"/>
          <w:szCs w:val="21"/>
        </w:rPr>
        <w:t>3 cm</w:t>
      </w:r>
      <w:r>
        <w:rPr>
          <w:rFonts w:ascii="Times New Roman" w:eastAsiaTheme="minorEastAsia" w:hAnsiTheme="minorEastAsia" w:cs="Times New Roman"/>
          <w:sz w:val="21"/>
          <w:szCs w:val="21"/>
        </w:rPr>
        <w:t>，这样可以</w:t>
      </w:r>
      <w:r w:rsidR="009F31F9">
        <w:rPr>
          <w:rFonts w:ascii="Times New Roman" w:eastAsiaTheme="minorEastAsia" w:hAnsiTheme="minorEastAsia" w:cs="Times New Roman"/>
          <w:sz w:val="21"/>
          <w:szCs w:val="21"/>
        </w:rPr>
        <w:t>缩短</w:t>
      </w:r>
      <w:r>
        <w:rPr>
          <w:rFonts w:ascii="Times New Roman" w:eastAsiaTheme="minorEastAsia" w:hAnsiTheme="minorEastAsia" w:cs="Times New Roman"/>
          <w:sz w:val="21"/>
          <w:szCs w:val="21"/>
        </w:rPr>
        <w:t>实验时间。</w:t>
      </w:r>
    </w:p>
    <w:p w:rsidR="00B66C0B" w:rsidRDefault="00337BFB">
      <w:pPr>
        <w:pStyle w:val="ac"/>
        <w:adjustRightInd w:val="0"/>
        <w:snapToGrid w:val="0"/>
        <w:spacing w:before="0" w:beforeAutospacing="0" w:after="0" w:afterAutospacing="0" w:line="360" w:lineRule="auto"/>
        <w:ind w:firstLineChars="200" w:firstLine="420"/>
        <w:rPr>
          <w:rFonts w:ascii="Times New Roman" w:eastAsiaTheme="minorEastAsia" w:hAnsi="Times New Roman" w:cs="Times New Roman"/>
          <w:sz w:val="21"/>
          <w:szCs w:val="21"/>
        </w:rPr>
      </w:pPr>
      <w:r>
        <w:rPr>
          <w:rFonts w:ascii="Times New Roman" w:eastAsiaTheme="minorEastAsia" w:hAnsiTheme="minorEastAsia" w:cs="Times New Roman"/>
          <w:sz w:val="21"/>
          <w:szCs w:val="21"/>
        </w:rPr>
        <w:t>实验</w:t>
      </w:r>
      <w:r>
        <w:rPr>
          <w:rFonts w:ascii="Times New Roman" w:eastAsiaTheme="minorEastAsia" w:hAnsi="Times New Roman" w:cs="Times New Roman"/>
          <w:sz w:val="21"/>
          <w:szCs w:val="21"/>
        </w:rPr>
        <w:t>9-3-1</w:t>
      </w:r>
      <w:r>
        <w:rPr>
          <w:rFonts w:ascii="Times New Roman" w:eastAsiaTheme="minorEastAsia" w:hAnsiTheme="minorEastAsia" w:cs="Times New Roman"/>
          <w:sz w:val="21"/>
          <w:szCs w:val="21"/>
        </w:rPr>
        <w:t>：使用铁粉的反应速率较快，为了增大铁腐蚀时的耗氧量，以便在短时间内可观察到更为明显的实验</w:t>
      </w:r>
      <w:r w:rsidR="00B07FD2">
        <w:rPr>
          <w:rFonts w:ascii="Times New Roman" w:eastAsiaTheme="minorEastAsia" w:hAnsiTheme="minorEastAsia" w:cs="Times New Roman" w:hint="eastAsia"/>
          <w:sz w:val="21"/>
          <w:szCs w:val="21"/>
        </w:rPr>
        <w:t>现象</w:t>
      </w:r>
      <w:r>
        <w:rPr>
          <w:rFonts w:ascii="Times New Roman" w:eastAsiaTheme="minorEastAsia" w:hAnsiTheme="minorEastAsia" w:cs="Times New Roman"/>
          <w:sz w:val="21"/>
          <w:szCs w:val="21"/>
        </w:rPr>
        <w:t>，可以加大铁粉的用量。如果使用铁钉，应</w:t>
      </w:r>
      <w:r w:rsidR="00B07FD2">
        <w:rPr>
          <w:rFonts w:ascii="Times New Roman" w:eastAsiaTheme="minorEastAsia" w:hAnsiTheme="minorEastAsia" w:cs="Times New Roman"/>
          <w:sz w:val="21"/>
          <w:szCs w:val="21"/>
        </w:rPr>
        <w:t>将铁钉</w:t>
      </w:r>
      <w:r>
        <w:rPr>
          <w:rFonts w:ascii="Times New Roman" w:eastAsiaTheme="minorEastAsia" w:hAnsiTheme="minorEastAsia" w:cs="Times New Roman"/>
          <w:sz w:val="21"/>
          <w:szCs w:val="21"/>
        </w:rPr>
        <w:t>酸洗除锈，然后再用清水洗（避免残留酸液干扰实验）。整个装置应保证密封状态良好，几分钟后就可以看到导管中水柱明显上升</w:t>
      </w:r>
      <w:r w:rsidR="00B07FD2">
        <w:rPr>
          <w:rFonts w:ascii="Times New Roman" w:eastAsiaTheme="minorEastAsia" w:hAnsiTheme="minorEastAsia" w:cs="Times New Roman" w:hint="eastAsia"/>
          <w:sz w:val="21"/>
          <w:szCs w:val="21"/>
        </w:rPr>
        <w:t>。</w:t>
      </w:r>
      <w:r>
        <w:rPr>
          <w:rFonts w:ascii="Times New Roman" w:eastAsiaTheme="minorEastAsia" w:hAnsiTheme="minorEastAsia" w:cs="Times New Roman"/>
          <w:sz w:val="21"/>
          <w:szCs w:val="21"/>
        </w:rPr>
        <w:t>尽可能使用具支试管，密封效果更好。</w:t>
      </w:r>
    </w:p>
    <w:p w:rsidR="00B66C0B" w:rsidRDefault="00337BFB">
      <w:pPr>
        <w:adjustRightInd w:val="0"/>
        <w:snapToGrid w:val="0"/>
        <w:spacing w:line="360" w:lineRule="auto"/>
        <w:ind w:firstLineChars="200" w:firstLine="420"/>
        <w:jc w:val="left"/>
        <w:rPr>
          <w:rFonts w:ascii="宋体" w:hAnsi="宋体"/>
          <w:szCs w:val="21"/>
        </w:rPr>
      </w:pPr>
      <w:r>
        <w:rPr>
          <w:rFonts w:ascii="宋体" w:hAnsi="宋体" w:hint="eastAsia"/>
          <w:szCs w:val="21"/>
        </w:rPr>
        <w:t>二</w:t>
      </w:r>
      <w:r>
        <w:rPr>
          <w:rFonts w:ascii="宋体" w:hAnsi="宋体"/>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bookmarkStart w:id="8" w:name="_Toc324441909"/>
      <w:r>
        <w:rPr>
          <w:rFonts w:ascii="Times New Roman" w:hAnsi="宋体" w:cs="Times New Roman"/>
          <w:szCs w:val="21"/>
        </w:rPr>
        <w:t>将碳</w:t>
      </w:r>
      <w:r w:rsidR="00B07FD2">
        <w:rPr>
          <w:rFonts w:ascii="Times New Roman" w:hAnsi="宋体" w:cs="Times New Roman" w:hint="eastAsia"/>
          <w:szCs w:val="21"/>
        </w:rPr>
        <w:t>棒</w:t>
      </w:r>
      <w:r>
        <w:rPr>
          <w:rFonts w:ascii="Times New Roman" w:hAnsi="宋体" w:cs="Times New Roman"/>
          <w:szCs w:val="21"/>
        </w:rPr>
        <w:t>放在高温火焰上灼烧到红热，迅速浸入冷水中，使</w:t>
      </w:r>
      <w:r w:rsidR="00B07FD2">
        <w:rPr>
          <w:rFonts w:ascii="Times New Roman" w:hAnsi="宋体" w:cs="Times New Roman" w:hint="eastAsia"/>
          <w:szCs w:val="21"/>
        </w:rPr>
        <w:t>其</w:t>
      </w:r>
      <w:r>
        <w:rPr>
          <w:rFonts w:ascii="Times New Roman" w:hAnsi="宋体" w:cs="Times New Roman"/>
          <w:szCs w:val="21"/>
        </w:rPr>
        <w:t>表面变的粗糙多孔即可</w:t>
      </w:r>
      <w:r w:rsidR="00B07FD2">
        <w:rPr>
          <w:rFonts w:ascii="Times New Roman" w:hAnsi="宋体" w:cs="Times New Roman"/>
          <w:szCs w:val="21"/>
        </w:rPr>
        <w:t>得多孔碳棒电极</w:t>
      </w:r>
      <w:r w:rsidR="00B07FD2">
        <w:rPr>
          <w:rFonts w:ascii="Times New Roman" w:hAnsi="宋体" w:cs="Times New Roman" w:hint="eastAsia"/>
          <w:szCs w:val="21"/>
        </w:rPr>
        <w:t>。</w:t>
      </w:r>
      <w:r>
        <w:rPr>
          <w:rFonts w:ascii="Times New Roman" w:hAnsi="宋体" w:cs="Times New Roman"/>
          <w:szCs w:val="21"/>
        </w:rPr>
        <w:t>电源用</w:t>
      </w:r>
      <w:r>
        <w:rPr>
          <w:rFonts w:ascii="Times New Roman" w:hAnsi="Times New Roman" w:cs="Times New Roman"/>
          <w:szCs w:val="21"/>
        </w:rPr>
        <w:t>3~6V</w:t>
      </w:r>
      <w:r>
        <w:rPr>
          <w:rFonts w:ascii="Times New Roman" w:hAnsi="宋体" w:cs="Times New Roman"/>
          <w:szCs w:val="21"/>
        </w:rPr>
        <w:t>直流电源，发光二极管的</w:t>
      </w:r>
      <w:r w:rsidR="003A338E">
        <w:rPr>
          <w:rFonts w:ascii="Times New Roman" w:hAnsi="宋体" w:cs="Times New Roman" w:hint="eastAsia"/>
          <w:szCs w:val="21"/>
        </w:rPr>
        <w:t>启</w:t>
      </w:r>
      <w:r>
        <w:rPr>
          <w:rFonts w:ascii="Times New Roman" w:hAnsi="宋体" w:cs="Times New Roman"/>
          <w:szCs w:val="21"/>
        </w:rPr>
        <w:t>辉电压为</w:t>
      </w:r>
      <w:r>
        <w:rPr>
          <w:rFonts w:ascii="Times New Roman" w:hAnsi="Times New Roman" w:cs="Times New Roman"/>
          <w:szCs w:val="21"/>
        </w:rPr>
        <w:t>1.7V</w:t>
      </w:r>
      <w:r>
        <w:rPr>
          <w:rFonts w:ascii="Times New Roman" w:hAnsi="宋体" w:cs="Times New Roman"/>
          <w:szCs w:val="21"/>
        </w:rPr>
        <w:t>，电流为</w:t>
      </w:r>
      <w:r>
        <w:rPr>
          <w:rFonts w:ascii="Times New Roman" w:hAnsi="Times New Roman" w:cs="Times New Roman"/>
          <w:szCs w:val="21"/>
        </w:rPr>
        <w:t>0.6m A</w:t>
      </w:r>
      <w:r>
        <w:rPr>
          <w:rFonts w:ascii="Times New Roman" w:hAnsi="宋体" w:cs="Times New Roman"/>
          <w:szCs w:val="21"/>
        </w:rPr>
        <w:t>。</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宋体" w:cs="Times New Roman"/>
          <w:szCs w:val="21"/>
        </w:rPr>
        <w:t>按下开关</w:t>
      </w:r>
      <w:r>
        <w:rPr>
          <w:rFonts w:ascii="Times New Roman" w:hAnsi="Times New Roman" w:cs="Times New Roman"/>
          <w:szCs w:val="21"/>
        </w:rPr>
        <w:t>S</w:t>
      </w:r>
      <w:r>
        <w:rPr>
          <w:rFonts w:ascii="Times New Roman" w:hAnsi="Times New Roman" w:cs="Times New Roman"/>
          <w:szCs w:val="21"/>
          <w:vertAlign w:val="subscript"/>
        </w:rPr>
        <w:t>1</w:t>
      </w:r>
      <w:r>
        <w:rPr>
          <w:rFonts w:ascii="Times New Roman" w:hAnsi="Times New Roman" w:cs="Times New Roman" w:hint="eastAsia"/>
          <w:szCs w:val="21"/>
        </w:rPr>
        <w:t>，</w:t>
      </w:r>
      <w:r>
        <w:rPr>
          <w:rFonts w:ascii="Times New Roman" w:hAnsi="宋体" w:cs="Times New Roman"/>
          <w:szCs w:val="21"/>
        </w:rPr>
        <w:t>接通电源，电解约半分钟，碳棒上产生明显的气泡</w:t>
      </w:r>
      <w:r w:rsidR="00B07FD2">
        <w:rPr>
          <w:rFonts w:ascii="Times New Roman" w:hAnsi="宋体" w:cs="Times New Roman" w:hint="eastAsia"/>
          <w:szCs w:val="21"/>
        </w:rPr>
        <w:t>，</w:t>
      </w:r>
      <w:r>
        <w:rPr>
          <w:rFonts w:ascii="Times New Roman" w:hAnsi="宋体" w:cs="Times New Roman"/>
          <w:szCs w:val="21"/>
        </w:rPr>
        <w:t>阴极产生</w:t>
      </w:r>
      <w:r>
        <w:rPr>
          <w:rFonts w:ascii="Times New Roman" w:hAnsi="Times New Roman" w:cs="Times New Roman"/>
          <w:szCs w:val="21"/>
        </w:rPr>
        <w:t>H</w:t>
      </w:r>
      <w:r>
        <w:rPr>
          <w:rFonts w:ascii="Times New Roman" w:hAnsi="Times New Roman" w:cs="Times New Roman"/>
          <w:szCs w:val="21"/>
          <w:vertAlign w:val="subscript"/>
        </w:rPr>
        <w:t>2</w:t>
      </w:r>
      <w:r w:rsidR="00B07FD2">
        <w:rPr>
          <w:rFonts w:ascii="Times New Roman" w:hAnsi="Times New Roman" w:cs="Times New Roman" w:hint="eastAsia"/>
          <w:szCs w:val="21"/>
        </w:rPr>
        <w:t>，</w:t>
      </w:r>
      <w:r>
        <w:rPr>
          <w:rFonts w:ascii="Times New Roman" w:hAnsi="宋体" w:cs="Times New Roman"/>
          <w:szCs w:val="21"/>
        </w:rPr>
        <w:t>阳极得到</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宋体" w:cs="Times New Roman"/>
          <w:szCs w:val="21"/>
        </w:rPr>
        <w:t>。断开开关</w:t>
      </w:r>
      <w:r>
        <w:rPr>
          <w:rFonts w:ascii="Times New Roman" w:hAnsi="Times New Roman" w:cs="Times New Roman"/>
          <w:szCs w:val="21"/>
        </w:rPr>
        <w:t>S</w:t>
      </w:r>
      <w:r>
        <w:rPr>
          <w:rFonts w:ascii="Times New Roman" w:hAnsi="Times New Roman" w:cs="Times New Roman"/>
          <w:szCs w:val="21"/>
          <w:vertAlign w:val="subscript"/>
        </w:rPr>
        <w:t>1</w:t>
      </w:r>
      <w:r>
        <w:rPr>
          <w:rFonts w:ascii="Times New Roman" w:hAnsi="宋体" w:cs="Times New Roman"/>
          <w:szCs w:val="21"/>
        </w:rPr>
        <w:t>，按下开关</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hint="eastAsia"/>
          <w:szCs w:val="21"/>
        </w:rPr>
        <w:t>，</w:t>
      </w:r>
      <w:r>
        <w:rPr>
          <w:rFonts w:ascii="Times New Roman" w:hAnsi="宋体" w:cs="Times New Roman"/>
          <w:szCs w:val="21"/>
        </w:rPr>
        <w:t>接通二极管，可观察到发光现象</w:t>
      </w:r>
      <w:r w:rsidR="003A338E">
        <w:rPr>
          <w:rFonts w:ascii="Times New Roman" w:hAnsi="宋体" w:cs="Times New Roman" w:hint="eastAsia"/>
          <w:szCs w:val="21"/>
        </w:rPr>
        <w:t>，</w:t>
      </w:r>
      <w:r>
        <w:rPr>
          <w:rFonts w:ascii="Times New Roman" w:hAnsi="宋体" w:cs="Times New Roman"/>
          <w:szCs w:val="21"/>
        </w:rPr>
        <w:t>这是因为氢气、氧气与电解质溶液构成了燃料电池。</w:t>
      </w:r>
    </w:p>
    <w:p w:rsidR="00B66C0B" w:rsidRDefault="00337BFB">
      <w:pPr>
        <w:adjustRightInd w:val="0"/>
        <w:snapToGrid w:val="0"/>
        <w:spacing w:line="360" w:lineRule="auto"/>
        <w:ind w:firstLineChars="200" w:firstLine="420"/>
        <w:jc w:val="left"/>
        <w:rPr>
          <w:rFonts w:ascii="宋体" w:hAnsi="宋体"/>
          <w:szCs w:val="21"/>
        </w:rPr>
      </w:pPr>
      <w:r>
        <w:rPr>
          <w:rFonts w:ascii="宋体" w:hAnsi="宋体" w:hint="eastAsia"/>
          <w:szCs w:val="21"/>
        </w:rPr>
        <w:t>三</w:t>
      </w:r>
      <w:r>
        <w:rPr>
          <w:rFonts w:ascii="宋体" w:hAnsi="宋体"/>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kern w:val="0"/>
          <w:szCs w:val="21"/>
        </w:rPr>
        <w:t>1</w:t>
      </w:r>
      <w:r>
        <w:rPr>
          <w:rFonts w:ascii="Times New Roman" w:hAnsi="Times New Roman" w:cs="Times New Roman" w:hint="eastAsia"/>
          <w:kern w:val="0"/>
          <w:szCs w:val="21"/>
        </w:rPr>
        <w:t>．</w:t>
      </w:r>
      <w:r>
        <w:rPr>
          <w:rFonts w:ascii="Times New Roman" w:hAnsi="宋体" w:cs="Times New Roman"/>
          <w:kern w:val="0"/>
          <w:szCs w:val="21"/>
        </w:rPr>
        <w:t>用导线将两根石墨电极分别接电源的两极，插入</w:t>
      </w:r>
      <w:r>
        <w:rPr>
          <w:rFonts w:ascii="Times New Roman" w:hAnsi="宋体" w:cs="Times New Roman"/>
          <w:szCs w:val="21"/>
        </w:rPr>
        <w:t>盛有氯化铜溶液的烧杯中，打开电源开关，此时相当于用惰性电极电解氯化铜溶液，根据阳极得到氯气，阴极析出铜的原则判断电源的正负极</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hint="eastAsia"/>
          <w:szCs w:val="21"/>
        </w:rPr>
        <w:t>．</w:t>
      </w:r>
      <w:r>
        <w:rPr>
          <w:rFonts w:ascii="Times New Roman" w:hAnsi="宋体" w:cs="Times New Roman"/>
          <w:szCs w:val="21"/>
        </w:rPr>
        <w:t>当镀层破损后，镀锌铁更不容易生锈。因为锌比铁活泼，当镀层破损后，裸露的铁与镀层锌在潮湿的空气中构成微小的原电池，铁作为原电池的正极受保护，因此更不容易生锈</w:t>
      </w:r>
    </w:p>
    <w:p w:rsidR="00B66C0B" w:rsidRDefault="00337BFB">
      <w:pPr>
        <w:adjustRightInd w:val="0"/>
        <w:snapToGrid w:val="0"/>
        <w:spacing w:line="360" w:lineRule="auto"/>
        <w:ind w:firstLineChars="200" w:firstLine="420"/>
        <w:jc w:val="left"/>
        <w:rPr>
          <w:rFonts w:ascii="Times New Roman" w:hAnsi="宋体" w:cs="Times New Roman"/>
          <w:szCs w:val="21"/>
        </w:rPr>
      </w:pPr>
      <w:r>
        <w:rPr>
          <w:rFonts w:ascii="Times New Roman" w:hAnsi="Times New Roman" w:cs="Times New Roman"/>
          <w:szCs w:val="21"/>
        </w:rPr>
        <w:t>3</w:t>
      </w:r>
      <w:r>
        <w:rPr>
          <w:rFonts w:ascii="Times New Roman" w:hAnsi="Times New Roman" w:cs="Times New Roman" w:hint="eastAsia"/>
          <w:szCs w:val="21"/>
        </w:rPr>
        <w:t>．</w:t>
      </w:r>
      <w:r w:rsidR="00B07FD2">
        <w:rPr>
          <w:rFonts w:ascii="Times New Roman" w:hAnsi="Times New Roman" w:cs="Times New Roman" w:hint="eastAsia"/>
          <w:szCs w:val="21"/>
        </w:rPr>
        <w:t>电</w:t>
      </w:r>
      <w:hyperlink r:id="rId55" w:tgtFrame="_blank" w:history="1">
        <w:r>
          <w:rPr>
            <w:rFonts w:ascii="Times New Roman" w:hAnsi="宋体" w:cs="Times New Roman"/>
            <w:szCs w:val="21"/>
          </w:rPr>
          <w:t>解质溶液</w:t>
        </w:r>
      </w:hyperlink>
      <w:r w:rsidR="00B07FD2">
        <w:rPr>
          <w:rFonts w:ascii="Times New Roman" w:hAnsi="宋体" w:cs="Times New Roman"/>
          <w:szCs w:val="21"/>
        </w:rPr>
        <w:t>导电与金属导电的原因都是存在能自由移动的带电微粒</w:t>
      </w:r>
      <w:r w:rsidR="00B07FD2">
        <w:rPr>
          <w:rFonts w:ascii="Times New Roman" w:hAnsi="宋体" w:cs="Times New Roman" w:hint="eastAsia"/>
          <w:szCs w:val="21"/>
        </w:rPr>
        <w:t>，</w:t>
      </w:r>
      <w:r>
        <w:rPr>
          <w:rFonts w:ascii="Times New Roman" w:hAnsi="宋体" w:cs="Times New Roman"/>
          <w:szCs w:val="21"/>
        </w:rPr>
        <w:t>但是微粒的种类不同</w:t>
      </w:r>
      <w:r w:rsidR="00B07FD2">
        <w:rPr>
          <w:rFonts w:ascii="Times New Roman" w:hAnsi="Times New Roman" w:cs="Times New Roman" w:hint="eastAsia"/>
          <w:szCs w:val="21"/>
        </w:rPr>
        <w:t>：</w:t>
      </w:r>
      <w:hyperlink r:id="rId56" w:tgtFrame="_blank" w:history="1">
        <w:r>
          <w:rPr>
            <w:rFonts w:ascii="Times New Roman" w:hAnsi="宋体" w:cs="Times New Roman"/>
            <w:szCs w:val="21"/>
          </w:rPr>
          <w:t>电解质溶液</w:t>
        </w:r>
      </w:hyperlink>
      <w:r>
        <w:rPr>
          <w:rFonts w:ascii="Times New Roman" w:hAnsi="宋体" w:cs="Times New Roman"/>
          <w:szCs w:val="21"/>
        </w:rPr>
        <w:t>中存在的是自由移动的离子</w:t>
      </w:r>
      <w:r w:rsidR="00B07FD2">
        <w:rPr>
          <w:rFonts w:ascii="Times New Roman" w:hAnsi="Times New Roman" w:cs="Times New Roman" w:hint="eastAsia"/>
          <w:szCs w:val="21"/>
        </w:rPr>
        <w:t>；</w:t>
      </w:r>
      <w:r>
        <w:rPr>
          <w:rFonts w:ascii="Times New Roman" w:hAnsi="宋体" w:cs="Times New Roman"/>
          <w:szCs w:val="21"/>
        </w:rPr>
        <w:t>金属内部存在的是自由电子。电解质溶液导电过程中伴随着化学反应的进行，而金属的导电只是物理变化</w:t>
      </w:r>
    </w:p>
    <w:p w:rsidR="009B51DB" w:rsidRDefault="009B51DB">
      <w:pPr>
        <w:adjustRightInd w:val="0"/>
        <w:snapToGrid w:val="0"/>
        <w:spacing w:line="360" w:lineRule="auto"/>
        <w:ind w:firstLineChars="200" w:firstLine="420"/>
        <w:jc w:val="left"/>
        <w:rPr>
          <w:rFonts w:ascii="Times New Roman" w:hAnsi="Times New Roman" w:cs="Times New Roman"/>
          <w:kern w:val="0"/>
          <w:szCs w:val="21"/>
        </w:rPr>
      </w:pPr>
    </w:p>
    <w:p w:rsidR="00B66C0B" w:rsidRDefault="00B66C0B">
      <w:pPr>
        <w:adjustRightInd w:val="0"/>
        <w:snapToGrid w:val="0"/>
        <w:spacing w:line="360" w:lineRule="auto"/>
        <w:jc w:val="center"/>
        <w:rPr>
          <w:rFonts w:hint="eastAsia"/>
          <w:b/>
          <w:sz w:val="30"/>
          <w:szCs w:val="30"/>
        </w:rPr>
      </w:pPr>
    </w:p>
    <w:p w:rsidR="00B66C0B" w:rsidRDefault="00337BFB">
      <w:pPr>
        <w:adjustRightInd w:val="0"/>
        <w:snapToGrid w:val="0"/>
        <w:spacing w:line="360" w:lineRule="auto"/>
        <w:jc w:val="center"/>
        <w:outlineLvl w:val="0"/>
        <w:rPr>
          <w:rFonts w:hint="eastAsia"/>
          <w:sz w:val="24"/>
          <w:szCs w:val="24"/>
        </w:rPr>
      </w:pPr>
      <w:bookmarkStart w:id="9" w:name="_Toc28257"/>
      <w:bookmarkEnd w:id="8"/>
      <w:r>
        <w:rPr>
          <w:sz w:val="24"/>
          <w:szCs w:val="24"/>
        </w:rPr>
        <w:t>实验十影响化学反应速率和化学平衡的条件</w:t>
      </w:r>
      <w:bookmarkEnd w:id="9"/>
    </w:p>
    <w:p w:rsidR="00B66C0B" w:rsidRDefault="00337BFB">
      <w:pPr>
        <w:adjustRightInd w:val="0"/>
        <w:snapToGrid w:val="0"/>
        <w:spacing w:line="360" w:lineRule="auto"/>
        <w:jc w:val="left"/>
        <w:outlineLvl w:val="1"/>
        <w:rPr>
          <w:rFonts w:eastAsia="黑体" w:hint="eastAsia"/>
          <w:szCs w:val="21"/>
        </w:rPr>
      </w:pPr>
      <w:r>
        <w:rPr>
          <w:rFonts w:eastAsia="黑体"/>
          <w:szCs w:val="21"/>
        </w:rPr>
        <w:lastRenderedPageBreak/>
        <w:t>【实验目的】</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1．加深对浓度、温度和催化剂等条件对化学反应速率影响的理解。</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2．加深对浓度、温度对化学平衡</w:t>
      </w:r>
      <w:r w:rsidR="00AE1EE6">
        <w:rPr>
          <w:rFonts w:ascii="楷体_GB2312" w:eastAsia="楷体_GB2312" w:hint="eastAsia"/>
          <w:szCs w:val="21"/>
        </w:rPr>
        <w:t>移动</w:t>
      </w:r>
      <w:r>
        <w:rPr>
          <w:rFonts w:ascii="楷体_GB2312" w:eastAsia="楷体_GB2312" w:hint="eastAsia"/>
          <w:szCs w:val="21"/>
        </w:rPr>
        <w:t>的理解。</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3．理解对照</w:t>
      </w:r>
      <w:r w:rsidR="003A338E">
        <w:rPr>
          <w:rFonts w:ascii="楷体_GB2312" w:eastAsia="楷体_GB2312" w:hint="eastAsia"/>
          <w:szCs w:val="21"/>
        </w:rPr>
        <w:t>实验的意义，学习</w:t>
      </w:r>
      <w:r>
        <w:rPr>
          <w:rFonts w:ascii="楷体_GB2312" w:eastAsia="楷体_GB2312" w:hint="eastAsia"/>
          <w:szCs w:val="21"/>
        </w:rPr>
        <w:t>控制变量</w:t>
      </w:r>
      <w:r w:rsidR="00AE1EE6">
        <w:rPr>
          <w:rFonts w:ascii="楷体_GB2312" w:eastAsia="楷体_GB2312" w:hint="eastAsia"/>
          <w:szCs w:val="21"/>
        </w:rPr>
        <w:t>的方法</w:t>
      </w:r>
      <w:r>
        <w:rPr>
          <w:rFonts w:ascii="楷体_GB2312" w:eastAsia="楷体_GB2312" w:hint="eastAsia"/>
          <w:szCs w:val="21"/>
        </w:rPr>
        <w:t>。</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【实验原理】</w:t>
      </w:r>
    </w:p>
    <w:p w:rsidR="003A338E" w:rsidRDefault="00AE1EE6" w:rsidP="00AE1EE6">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不同的化学反应，具有不同的反应速率，而同一个化学反应在不同的条件下可能会有不同的化学反应速率，改变反应</w:t>
      </w:r>
      <w:r w:rsidR="00337BFB">
        <w:rPr>
          <w:rFonts w:ascii="楷体_GB2312" w:eastAsia="楷体_GB2312" w:hint="eastAsia"/>
          <w:szCs w:val="21"/>
        </w:rPr>
        <w:t>条件</w:t>
      </w:r>
      <w:r>
        <w:rPr>
          <w:rFonts w:ascii="楷体_GB2312" w:eastAsia="楷体_GB2312" w:hint="eastAsia"/>
          <w:szCs w:val="21"/>
        </w:rPr>
        <w:t>可能改变化学反应的速率。</w:t>
      </w:r>
      <w:r w:rsidR="00337BFB">
        <w:rPr>
          <w:rFonts w:ascii="楷体_GB2312" w:eastAsia="楷体_GB2312" w:hint="eastAsia"/>
          <w:szCs w:val="21"/>
        </w:rPr>
        <w:t>可以通过测量单位时间内反应释放出来的气</w:t>
      </w:r>
      <w:r>
        <w:rPr>
          <w:rFonts w:ascii="楷体_GB2312" w:eastAsia="楷体_GB2312" w:hint="eastAsia"/>
          <w:szCs w:val="21"/>
        </w:rPr>
        <w:t>体的体积，溶液颜色的变化、沉淀出现等换算出反应的化学反应速率。</w:t>
      </w:r>
    </w:p>
    <w:p w:rsidR="00B66C0B" w:rsidRDefault="00337BFB" w:rsidP="003A338E">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本实验中利用反应：Na</w:t>
      </w:r>
      <w:r>
        <w:rPr>
          <w:rFonts w:ascii="楷体_GB2312" w:eastAsia="楷体_GB2312" w:hint="eastAsia"/>
          <w:szCs w:val="21"/>
          <w:vertAlign w:val="subscript"/>
        </w:rPr>
        <w:t>2</w:t>
      </w:r>
      <w:r>
        <w:rPr>
          <w:rFonts w:ascii="楷体_GB2312" w:eastAsia="楷体_GB2312" w:hint="eastAsia"/>
          <w:szCs w:val="21"/>
        </w:rPr>
        <w:t>S</w:t>
      </w:r>
      <w:r>
        <w:rPr>
          <w:rFonts w:ascii="楷体_GB2312" w:eastAsia="楷体_GB2312" w:hint="eastAsia"/>
          <w:szCs w:val="21"/>
          <w:vertAlign w:val="subscript"/>
        </w:rPr>
        <w:t>2</w:t>
      </w:r>
      <w:r>
        <w:rPr>
          <w:rFonts w:ascii="楷体_GB2312" w:eastAsia="楷体_GB2312" w:hint="eastAsia"/>
          <w:szCs w:val="21"/>
        </w:rPr>
        <w:t>O</w:t>
      </w:r>
      <w:r>
        <w:rPr>
          <w:rFonts w:ascii="楷体_GB2312" w:eastAsia="楷体_GB2312" w:hint="eastAsia"/>
          <w:szCs w:val="21"/>
          <w:vertAlign w:val="subscript"/>
        </w:rPr>
        <w:t>3</w:t>
      </w:r>
      <w:r>
        <w:rPr>
          <w:rFonts w:ascii="楷体_GB2312" w:eastAsia="楷体_GB2312" w:hint="eastAsia"/>
          <w:szCs w:val="21"/>
        </w:rPr>
        <w:t>+H</w:t>
      </w:r>
      <w:r>
        <w:rPr>
          <w:rFonts w:ascii="楷体_GB2312" w:eastAsia="楷体_GB2312" w:hint="eastAsia"/>
          <w:szCs w:val="21"/>
          <w:vertAlign w:val="subscript"/>
        </w:rPr>
        <w:t>2</w:t>
      </w:r>
      <w:r>
        <w:rPr>
          <w:rFonts w:ascii="楷体_GB2312" w:eastAsia="楷体_GB2312" w:hint="eastAsia"/>
          <w:szCs w:val="21"/>
        </w:rPr>
        <w:t>SO</w:t>
      </w:r>
      <w:r>
        <w:rPr>
          <w:rFonts w:ascii="楷体_GB2312" w:eastAsia="楷体_GB2312" w:hint="eastAsia"/>
          <w:szCs w:val="21"/>
          <w:vertAlign w:val="subscript"/>
        </w:rPr>
        <w:t>4</w:t>
      </w:r>
      <w:r>
        <w:rPr>
          <w:rFonts w:ascii="楷体_GB2312" w:eastAsia="楷体_GB2312" w:hint="eastAsia"/>
          <w:szCs w:val="21"/>
        </w:rPr>
        <w:t>==Na</w:t>
      </w:r>
      <w:r>
        <w:rPr>
          <w:rFonts w:ascii="楷体_GB2312" w:eastAsia="楷体_GB2312" w:hint="eastAsia"/>
          <w:szCs w:val="21"/>
          <w:vertAlign w:val="subscript"/>
        </w:rPr>
        <w:t>2</w:t>
      </w:r>
      <w:r>
        <w:rPr>
          <w:rFonts w:ascii="楷体_GB2312" w:eastAsia="楷体_GB2312" w:hint="eastAsia"/>
          <w:szCs w:val="21"/>
        </w:rPr>
        <w:t>SO</w:t>
      </w:r>
      <w:r>
        <w:rPr>
          <w:rFonts w:ascii="楷体_GB2312" w:eastAsia="楷体_GB2312" w:hint="eastAsia"/>
          <w:szCs w:val="21"/>
          <w:vertAlign w:val="subscript"/>
        </w:rPr>
        <w:t>4</w:t>
      </w:r>
      <w:r>
        <w:rPr>
          <w:rFonts w:ascii="楷体_GB2312" w:eastAsia="楷体_GB2312" w:hint="eastAsia"/>
          <w:szCs w:val="21"/>
        </w:rPr>
        <w:t>+SO</w:t>
      </w:r>
      <w:r>
        <w:rPr>
          <w:rFonts w:ascii="楷体_GB2312" w:eastAsia="楷体_GB2312" w:hint="eastAsia"/>
          <w:szCs w:val="21"/>
          <w:vertAlign w:val="subscript"/>
        </w:rPr>
        <w:t>2</w:t>
      </w:r>
      <w:r>
        <w:rPr>
          <w:rFonts w:ascii="楷体_GB2312" w:eastAsia="楷体_GB2312" w:hint="eastAsia"/>
          <w:szCs w:val="21"/>
        </w:rPr>
        <w:t>↑+S↓+H</w:t>
      </w:r>
      <w:r>
        <w:rPr>
          <w:rFonts w:ascii="楷体_GB2312" w:eastAsia="楷体_GB2312" w:hint="eastAsia"/>
          <w:szCs w:val="21"/>
          <w:vertAlign w:val="subscript"/>
        </w:rPr>
        <w:t>2</w:t>
      </w:r>
      <w:r>
        <w:rPr>
          <w:rFonts w:ascii="楷体_GB2312" w:eastAsia="楷体_GB2312" w:hint="eastAsia"/>
          <w:szCs w:val="21"/>
        </w:rPr>
        <w:t>O</w:t>
      </w:r>
      <w:r w:rsidR="003A338E">
        <w:rPr>
          <w:rFonts w:ascii="楷体_GB2312" w:eastAsia="楷体_GB2312" w:hint="eastAsia"/>
          <w:szCs w:val="21"/>
        </w:rPr>
        <w:t>。</w:t>
      </w:r>
      <w:r>
        <w:rPr>
          <w:rFonts w:ascii="楷体_GB2312" w:eastAsia="楷体_GB2312" w:hint="eastAsia"/>
          <w:szCs w:val="21"/>
        </w:rPr>
        <w:t>根据出现浑浊</w:t>
      </w:r>
      <w:r w:rsidR="003A338E">
        <w:rPr>
          <w:rFonts w:ascii="楷体_GB2312" w:eastAsia="楷体_GB2312" w:hint="eastAsia"/>
          <w:szCs w:val="21"/>
        </w:rPr>
        <w:t>（生成S）现象的时间，判断</w:t>
      </w:r>
      <w:r>
        <w:rPr>
          <w:rFonts w:ascii="楷体_GB2312" w:eastAsia="楷体_GB2312" w:hint="eastAsia"/>
          <w:szCs w:val="21"/>
        </w:rPr>
        <w:t>化学反应速率的快慢。</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当外界条件改变时，化学平衡将发生移动，探究浓度、温度等条件对化学平衡的影响，对生产生活等具有重要的意义。</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w:t>
      </w:r>
      <w:r>
        <w:rPr>
          <w:rFonts w:eastAsia="黑体" w:hint="eastAsia"/>
          <w:szCs w:val="21"/>
        </w:rPr>
        <w:t>用品</w:t>
      </w:r>
      <w:r>
        <w:rPr>
          <w:rFonts w:eastAsia="黑体"/>
          <w:szCs w:val="21"/>
        </w:rPr>
        <w:t>】</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仪器：试管、小烧杯、量筒、滴管、锥形瓶、导管、单孔塞、大针筒、温度计、秒表、胶条、黑色笔、药匙、酒精灯、火柴、剪刀、木条</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试剂：3%Na</w:t>
      </w:r>
      <w:r>
        <w:rPr>
          <w:rFonts w:ascii="楷体_GB2312" w:eastAsia="楷体_GB2312" w:hint="eastAsia"/>
          <w:szCs w:val="21"/>
          <w:vertAlign w:val="subscript"/>
        </w:rPr>
        <w:t>2</w:t>
      </w:r>
      <w:r>
        <w:rPr>
          <w:rFonts w:ascii="楷体_GB2312" w:eastAsia="楷体_GB2312" w:hint="eastAsia"/>
          <w:szCs w:val="21"/>
        </w:rPr>
        <w:t>S</w:t>
      </w:r>
      <w:r>
        <w:rPr>
          <w:rFonts w:ascii="楷体_GB2312" w:eastAsia="楷体_GB2312" w:hint="eastAsia"/>
          <w:szCs w:val="21"/>
          <w:vertAlign w:val="subscript"/>
        </w:rPr>
        <w:t>2</w:t>
      </w:r>
      <w:r>
        <w:rPr>
          <w:rFonts w:ascii="楷体_GB2312" w:eastAsia="楷体_GB2312" w:hint="eastAsia"/>
          <w:szCs w:val="21"/>
        </w:rPr>
        <w:t>O</w:t>
      </w:r>
      <w:r>
        <w:rPr>
          <w:rFonts w:ascii="楷体_GB2312" w:eastAsia="楷体_GB2312" w:hint="eastAsia"/>
          <w:szCs w:val="21"/>
          <w:vertAlign w:val="subscript"/>
        </w:rPr>
        <w:t>3</w:t>
      </w:r>
      <w:r>
        <w:rPr>
          <w:rFonts w:ascii="楷体_GB2312" w:eastAsia="楷体_GB2312" w:hint="eastAsia"/>
          <w:szCs w:val="21"/>
        </w:rPr>
        <w:t>溶液、</w:t>
      </w:r>
      <w:r w:rsidR="00217D49">
        <w:rPr>
          <w:rFonts w:ascii="楷体_GB2312" w:eastAsia="楷体_GB2312" w:hint="eastAsia"/>
          <w:szCs w:val="21"/>
        </w:rPr>
        <w:t>硫酸</w:t>
      </w:r>
      <w:r>
        <w:rPr>
          <w:rFonts w:ascii="楷体_GB2312" w:eastAsia="楷体_GB2312" w:hint="eastAsia"/>
          <w:szCs w:val="21"/>
        </w:rPr>
        <w:t>(体积比为1</w:t>
      </w:r>
      <w:r>
        <w:rPr>
          <w:rFonts w:ascii="楷体_GB2312" w:eastAsia="宋体" w:hAnsi="宋体" w:cs="宋体" w:hint="eastAsia"/>
          <w:szCs w:val="21"/>
        </w:rPr>
        <w:t>︰</w:t>
      </w:r>
      <w:r>
        <w:rPr>
          <w:rFonts w:ascii="楷体_GB2312" w:eastAsia="楷体_GB2312" w:hint="eastAsia"/>
          <w:szCs w:val="21"/>
        </w:rPr>
        <w:t>20)、3%H</w:t>
      </w:r>
      <w:r>
        <w:rPr>
          <w:rFonts w:ascii="楷体_GB2312" w:eastAsia="楷体_GB2312" w:hint="eastAsia"/>
          <w:szCs w:val="21"/>
          <w:vertAlign w:val="subscript"/>
        </w:rPr>
        <w:t>2</w:t>
      </w:r>
      <w:r>
        <w:rPr>
          <w:rFonts w:ascii="楷体_GB2312" w:eastAsia="楷体_GB2312" w:hint="eastAsia"/>
          <w:szCs w:val="21"/>
        </w:rPr>
        <w:t>O</w:t>
      </w:r>
      <w:r>
        <w:rPr>
          <w:rFonts w:ascii="楷体_GB2312" w:eastAsia="楷体_GB2312" w:hint="eastAsia"/>
          <w:szCs w:val="21"/>
          <w:vertAlign w:val="subscript"/>
        </w:rPr>
        <w:t>2</w:t>
      </w:r>
      <w:r>
        <w:rPr>
          <w:rFonts w:ascii="楷体_GB2312" w:eastAsia="楷体_GB2312" w:hint="eastAsia"/>
          <w:szCs w:val="21"/>
        </w:rPr>
        <w:t>溶液、0.1</w:t>
      </w:r>
      <w:r>
        <w:rPr>
          <w:rFonts w:ascii="楷体_GB2312" w:eastAsia="楷体_GB2312" w:hint="eastAsia"/>
          <w:bCs/>
          <w:szCs w:val="21"/>
        </w:rPr>
        <w:t xml:space="preserve">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-1</w:t>
      </w:r>
      <w:r>
        <w:rPr>
          <w:rFonts w:ascii="楷体_GB2312" w:eastAsia="楷体_GB2312" w:hint="eastAsia"/>
          <w:szCs w:val="21"/>
        </w:rPr>
        <w:t>FeCl</w:t>
      </w:r>
      <w:r>
        <w:rPr>
          <w:rFonts w:ascii="楷体_GB2312" w:eastAsia="楷体_GB2312" w:hint="eastAsia"/>
          <w:szCs w:val="21"/>
          <w:vertAlign w:val="subscript"/>
        </w:rPr>
        <w:t>3</w:t>
      </w:r>
      <w:r>
        <w:rPr>
          <w:rFonts w:ascii="楷体_GB2312" w:eastAsia="楷体_GB2312" w:hint="eastAsia"/>
          <w:szCs w:val="21"/>
        </w:rPr>
        <w:t>溶液、0.1</w:t>
      </w:r>
      <w:r>
        <w:rPr>
          <w:rFonts w:ascii="楷体_GB2312" w:eastAsia="楷体_GB2312" w:hint="eastAsia"/>
          <w:bCs/>
          <w:szCs w:val="21"/>
        </w:rPr>
        <w:t xml:space="preserve">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-1</w:t>
      </w:r>
      <w:r>
        <w:rPr>
          <w:rFonts w:ascii="楷体_GB2312" w:eastAsia="楷体_GB2312" w:hint="eastAsia"/>
          <w:szCs w:val="21"/>
        </w:rPr>
        <w:t>KSCN溶液、0.01</w:t>
      </w:r>
      <w:r>
        <w:rPr>
          <w:rFonts w:ascii="楷体_GB2312" w:eastAsia="楷体_GB2312" w:hint="eastAsia"/>
          <w:bCs/>
          <w:szCs w:val="21"/>
        </w:rPr>
        <w:t xml:space="preserve">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-1</w:t>
      </w:r>
      <w:r>
        <w:rPr>
          <w:rFonts w:ascii="楷体_GB2312" w:eastAsia="楷体_GB2312" w:hint="eastAsia"/>
          <w:szCs w:val="21"/>
        </w:rPr>
        <w:t>NaOH溶液、2</w:t>
      </w:r>
      <w:r>
        <w:rPr>
          <w:rFonts w:ascii="楷体_GB2312" w:eastAsia="楷体_GB2312" w:hint="eastAsia"/>
          <w:bCs/>
          <w:szCs w:val="21"/>
        </w:rPr>
        <w:t xml:space="preserve"> mol</w:t>
      </w:r>
      <w:r>
        <w:rPr>
          <w:rFonts w:eastAsia="楷体_GB2312" w:hint="eastAsia"/>
          <w:bCs/>
          <w:szCs w:val="21"/>
        </w:rPr>
        <w:t>•</w:t>
      </w:r>
      <w:r>
        <w:rPr>
          <w:rFonts w:ascii="楷体_GB2312" w:eastAsia="楷体_GB2312" w:hint="eastAsia"/>
          <w:bCs/>
          <w:szCs w:val="21"/>
        </w:rPr>
        <w:t>L</w:t>
      </w:r>
      <w:r>
        <w:rPr>
          <w:rFonts w:ascii="楷体_GB2312" w:eastAsia="楷体_GB2312" w:hint="eastAsia"/>
          <w:bCs/>
          <w:szCs w:val="21"/>
          <w:vertAlign w:val="superscript"/>
        </w:rPr>
        <w:t>-1</w:t>
      </w:r>
      <w:r>
        <w:rPr>
          <w:rFonts w:ascii="楷体_GB2312" w:eastAsia="楷体_GB2312" w:hint="eastAsia"/>
          <w:szCs w:val="21"/>
        </w:rPr>
        <w:t>盐酸、大理石、封装有NO</w:t>
      </w:r>
      <w:r>
        <w:rPr>
          <w:rFonts w:ascii="楷体_GB2312" w:eastAsia="楷体_GB2312" w:hint="eastAsia"/>
          <w:szCs w:val="21"/>
          <w:vertAlign w:val="subscript"/>
        </w:rPr>
        <w:t>2</w:t>
      </w:r>
      <w:r>
        <w:rPr>
          <w:rFonts w:ascii="楷体_GB2312" w:eastAsia="楷体_GB2312" w:hint="eastAsia"/>
          <w:szCs w:val="21"/>
        </w:rPr>
        <w:t>和N</w:t>
      </w:r>
      <w:r>
        <w:rPr>
          <w:rFonts w:ascii="楷体_GB2312" w:eastAsia="楷体_GB2312" w:hint="eastAsia"/>
          <w:szCs w:val="21"/>
          <w:vertAlign w:val="subscript"/>
        </w:rPr>
        <w:t>2</w:t>
      </w:r>
      <w:r>
        <w:rPr>
          <w:rFonts w:ascii="楷体_GB2312" w:eastAsia="楷体_GB2312" w:hint="eastAsia"/>
          <w:szCs w:val="21"/>
        </w:rPr>
        <w:t>O</w:t>
      </w:r>
      <w:r>
        <w:rPr>
          <w:rFonts w:ascii="楷体_GB2312" w:eastAsia="楷体_GB2312" w:hint="eastAsia"/>
          <w:szCs w:val="21"/>
          <w:vertAlign w:val="subscript"/>
        </w:rPr>
        <w:t>4</w:t>
      </w:r>
      <w:r>
        <w:rPr>
          <w:rFonts w:ascii="楷体_GB2312" w:eastAsia="楷体_GB2312" w:hint="eastAsia"/>
          <w:szCs w:val="21"/>
        </w:rPr>
        <w:t>混合气体的玻璃球、MnO</w:t>
      </w:r>
      <w:r>
        <w:rPr>
          <w:rFonts w:ascii="楷体_GB2312" w:eastAsia="楷体_GB2312" w:hint="eastAsia"/>
          <w:szCs w:val="21"/>
          <w:vertAlign w:val="subscript"/>
        </w:rPr>
        <w:t>2</w:t>
      </w:r>
      <w:r>
        <w:rPr>
          <w:rFonts w:ascii="楷体_GB2312" w:eastAsia="楷体_GB2312" w:hint="eastAsia"/>
          <w:szCs w:val="21"/>
        </w:rPr>
        <w:t>、蒸馏水、热水</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 xml:space="preserve">10-1 </w:t>
      </w:r>
      <w:r>
        <w:rPr>
          <w:rFonts w:ascii="Times New Roman" w:hAnsi="Times New Roman" w:cs="Times New Roman"/>
          <w:szCs w:val="21"/>
        </w:rPr>
        <w:t>浓度、温度、催化剂对化学反应速率的影响</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10-1-1</w:t>
      </w:r>
      <w:r>
        <w:rPr>
          <w:rFonts w:ascii="Times New Roman" w:cs="Times New Roman"/>
          <w:szCs w:val="21"/>
        </w:rPr>
        <w:t>浓度对化学反应速率的影响</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取三个烧杯，编号为</w:t>
      </w:r>
      <w:r>
        <w:rPr>
          <w:rFonts w:ascii="Times New Roman" w:hAnsi="Times New Roman" w:cs="Times New Roman"/>
          <w:szCs w:val="21"/>
        </w:rPr>
        <w:t>1</w:t>
      </w:r>
      <w:r>
        <w:rPr>
          <w:rFonts w:ascii="Times New Roman" w:cs="Times New Roman"/>
          <w:szCs w:val="21"/>
        </w:rPr>
        <w:t>、</w:t>
      </w:r>
      <w:r>
        <w:rPr>
          <w:rFonts w:ascii="Times New Roman" w:hAnsi="Times New Roman" w:cs="Times New Roman"/>
          <w:szCs w:val="21"/>
        </w:rPr>
        <w:t>2</w:t>
      </w:r>
      <w:r>
        <w:rPr>
          <w:rFonts w:ascii="Times New Roman" w:cs="Times New Roman"/>
          <w:szCs w:val="21"/>
        </w:rPr>
        <w:t>、</w:t>
      </w:r>
      <w:r>
        <w:rPr>
          <w:rFonts w:ascii="Times New Roman" w:hAnsi="Times New Roman" w:cs="Times New Roman"/>
          <w:szCs w:val="21"/>
        </w:rPr>
        <w:t>3</w:t>
      </w:r>
      <w:r w:rsidR="00217D49">
        <w:rPr>
          <w:rFonts w:ascii="Times New Roman" w:hAnsi="Times New Roman" w:cs="Times New Roman" w:hint="eastAsia"/>
          <w:szCs w:val="21"/>
        </w:rPr>
        <w:t>，</w:t>
      </w:r>
      <w:r>
        <w:rPr>
          <w:rFonts w:ascii="Times New Roman" w:cs="Times New Roman"/>
          <w:szCs w:val="21"/>
        </w:rPr>
        <w:t>用黑色笔</w:t>
      </w:r>
      <w:r w:rsidR="00217D49">
        <w:rPr>
          <w:rFonts w:ascii="Times New Roman" w:cs="Times New Roman"/>
          <w:szCs w:val="21"/>
        </w:rPr>
        <w:t>在小烧杯的外底上画个</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Pr>
          <w:rFonts w:ascii="Times New Roman" w:cs="Times New Roman"/>
          <w:szCs w:val="21"/>
        </w:rPr>
        <w:t>字。按下表分别</w:t>
      </w:r>
      <w:r w:rsidR="00217D49">
        <w:rPr>
          <w:rFonts w:ascii="Times New Roman" w:cs="Times New Roman" w:hint="eastAsia"/>
          <w:szCs w:val="21"/>
        </w:rPr>
        <w:t>往</w:t>
      </w:r>
      <w:r>
        <w:rPr>
          <w:rFonts w:ascii="Times New Roman" w:cs="Times New Roman"/>
          <w:szCs w:val="21"/>
        </w:rPr>
        <w:t>烧杯中加入</w:t>
      </w:r>
      <w:r>
        <w:rPr>
          <w:rFonts w:ascii="Times New Roman" w:hAnsi="Times New Roman" w:cs="Times New Roman"/>
          <w:szCs w:val="21"/>
        </w:rPr>
        <w:t>3%Na</w:t>
      </w:r>
      <w:r>
        <w:rPr>
          <w:rFonts w:ascii="Times New Roman" w:hAnsi="Times New Roman" w:cs="Times New Roman"/>
          <w:szCs w:val="21"/>
          <w:vertAlign w:val="subscript"/>
        </w:rPr>
        <w:t>2</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3</w:t>
      </w:r>
      <w:r>
        <w:rPr>
          <w:rFonts w:ascii="Times New Roman" w:cs="Times New Roman"/>
          <w:szCs w:val="21"/>
        </w:rPr>
        <w:t>溶液和蒸馏水，摇匀</w:t>
      </w:r>
      <w:r w:rsidR="00217D49">
        <w:rPr>
          <w:rFonts w:ascii="Times New Roman" w:cs="Times New Roman" w:hint="eastAsia"/>
          <w:szCs w:val="21"/>
        </w:rPr>
        <w:t>。</w:t>
      </w:r>
      <w:r w:rsidR="00217D49">
        <w:rPr>
          <w:rFonts w:ascii="Times New Roman" w:cs="Times New Roman"/>
          <w:szCs w:val="21"/>
        </w:rPr>
        <w:t>此时</w:t>
      </w:r>
      <w:r w:rsidR="00217D49">
        <w:rPr>
          <w:rFonts w:ascii="Times New Roman" w:cs="Times New Roman" w:hint="eastAsia"/>
          <w:szCs w:val="21"/>
        </w:rPr>
        <w:t>，</w:t>
      </w:r>
      <w:r>
        <w:rPr>
          <w:rFonts w:ascii="Times New Roman" w:cs="Times New Roman"/>
          <w:szCs w:val="21"/>
        </w:rPr>
        <w:t>从小烧杯</w:t>
      </w:r>
      <w:r w:rsidR="00217D49">
        <w:rPr>
          <w:rFonts w:ascii="Times New Roman" w:cs="Times New Roman"/>
          <w:szCs w:val="21"/>
        </w:rPr>
        <w:t>上方</w:t>
      </w:r>
      <w:r>
        <w:rPr>
          <w:rFonts w:ascii="Times New Roman" w:cs="Times New Roman"/>
          <w:szCs w:val="21"/>
        </w:rPr>
        <w:t>可以清楚地看到</w:t>
      </w:r>
      <w:r w:rsidR="00217D49">
        <w:rPr>
          <w:rFonts w:ascii="Times New Roman" w:cs="Times New Roman"/>
          <w:szCs w:val="21"/>
        </w:rPr>
        <w:t>底部上的</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sidR="00217D49">
        <w:rPr>
          <w:rFonts w:ascii="Times New Roman" w:hAnsi="Times New Roman" w:cs="Times New Roman"/>
          <w:szCs w:val="21"/>
        </w:rPr>
        <w:t>字</w:t>
      </w:r>
      <w:r>
        <w:rPr>
          <w:rFonts w:ascii="Times New Roman" w:cs="Times New Roman"/>
          <w:szCs w:val="21"/>
        </w:rPr>
        <w:t>。然后取</w:t>
      </w:r>
      <w:r>
        <w:rPr>
          <w:rFonts w:ascii="Times New Roman" w:hAnsi="Times New Roman" w:cs="Times New Roman"/>
          <w:szCs w:val="21"/>
        </w:rPr>
        <w:t>3</w:t>
      </w:r>
      <w:r>
        <w:rPr>
          <w:rFonts w:ascii="Times New Roman" w:cs="Times New Roman"/>
          <w:szCs w:val="21"/>
        </w:rPr>
        <w:t>支试管，分别加入</w:t>
      </w:r>
      <w:r>
        <w:rPr>
          <w:rFonts w:ascii="Times New Roman" w:hAnsi="Times New Roman" w:cs="Times New Roman"/>
          <w:szCs w:val="21"/>
        </w:rPr>
        <w:t xml:space="preserve">2mL </w:t>
      </w:r>
      <w:r w:rsidR="00217D49">
        <w:rPr>
          <w:rFonts w:ascii="Times New Roman" w:hAnsi="Times New Roman" w:cs="Times New Roman" w:hint="eastAsia"/>
          <w:szCs w:val="21"/>
        </w:rPr>
        <w:t>硫酸</w:t>
      </w:r>
      <w:r>
        <w:rPr>
          <w:rFonts w:ascii="Times New Roman" w:cs="Times New Roman"/>
          <w:szCs w:val="21"/>
        </w:rPr>
        <w:t>，再同时将</w:t>
      </w:r>
      <w:r>
        <w:rPr>
          <w:rFonts w:ascii="Times New Roman" w:hAnsi="Times New Roman" w:cs="Times New Roman"/>
          <w:szCs w:val="21"/>
        </w:rPr>
        <w:t>3</w:t>
      </w:r>
      <w:r>
        <w:rPr>
          <w:rFonts w:ascii="Times New Roman" w:cs="Times New Roman"/>
          <w:szCs w:val="21"/>
        </w:rPr>
        <w:t>支试管中的</w:t>
      </w:r>
      <w:r w:rsidR="00217D49">
        <w:rPr>
          <w:rFonts w:ascii="Times New Roman" w:hAnsi="Times New Roman" w:cs="Times New Roman" w:hint="eastAsia"/>
          <w:szCs w:val="21"/>
        </w:rPr>
        <w:t>硫酸</w:t>
      </w:r>
      <w:r>
        <w:rPr>
          <w:rFonts w:ascii="Times New Roman" w:cs="Times New Roman"/>
          <w:szCs w:val="21"/>
        </w:rPr>
        <w:t>分别加到</w:t>
      </w:r>
      <w:r>
        <w:rPr>
          <w:rFonts w:ascii="Times New Roman" w:hAnsi="Times New Roman" w:cs="Times New Roman"/>
          <w:szCs w:val="21"/>
        </w:rPr>
        <w:t>3</w:t>
      </w:r>
      <w:r>
        <w:rPr>
          <w:rFonts w:ascii="Times New Roman" w:cs="Times New Roman"/>
          <w:szCs w:val="21"/>
        </w:rPr>
        <w:t>个烧杯中，搅拌并开始记时，到溶液出现的浑浊现象使烧杯底部的</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Pr>
          <w:rFonts w:ascii="Times New Roman" w:cs="Times New Roman"/>
          <w:szCs w:val="21"/>
        </w:rPr>
        <w:t>字看不见时，停止记时。将</w:t>
      </w:r>
      <w:r w:rsidR="00217D49">
        <w:rPr>
          <w:rFonts w:ascii="Times New Roman" w:cs="Times New Roman"/>
          <w:szCs w:val="21"/>
        </w:rPr>
        <w:t>所</w:t>
      </w:r>
      <w:r>
        <w:rPr>
          <w:rFonts w:ascii="Times New Roman" w:cs="Times New Roman"/>
          <w:szCs w:val="21"/>
        </w:rPr>
        <w:t>记录时间填入下表。</w:t>
      </w:r>
    </w:p>
    <w:tbl>
      <w:tblPr>
        <w:tblW w:w="7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70"/>
        <w:gridCol w:w="2469"/>
        <w:gridCol w:w="1720"/>
        <w:gridCol w:w="1690"/>
        <w:gridCol w:w="1347"/>
      </w:tblGrid>
      <w:tr w:rsidR="00B66C0B" w:rsidTr="00217D49">
        <w:trPr>
          <w:trHeight w:val="495"/>
          <w:jc w:val="center"/>
        </w:trPr>
        <w:tc>
          <w:tcPr>
            <w:tcW w:w="77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编号</w:t>
            </w:r>
          </w:p>
        </w:tc>
        <w:tc>
          <w:tcPr>
            <w:tcW w:w="246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Na</w:t>
            </w:r>
            <w:r>
              <w:rPr>
                <w:rFonts w:ascii="Times New Roman" w:hAnsi="Times New Roman" w:cs="Times New Roman"/>
                <w:szCs w:val="21"/>
                <w:vertAlign w:val="subscript"/>
              </w:rPr>
              <w:t>2</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3</w:t>
            </w:r>
            <w:r>
              <w:rPr>
                <w:rFonts w:ascii="Times New Roman" w:cs="Times New Roman"/>
                <w:szCs w:val="21"/>
              </w:rPr>
              <w:t>溶液的体积</w:t>
            </w:r>
            <w:r>
              <w:rPr>
                <w:rFonts w:ascii="Times New Roman" w:hAnsi="Times New Roman" w:cs="Times New Roman" w:hint="eastAsia"/>
                <w:szCs w:val="21"/>
              </w:rPr>
              <w:t>/</w:t>
            </w:r>
            <w:r>
              <w:rPr>
                <w:rFonts w:ascii="Times New Roman" w:hAnsi="Times New Roman" w:cs="Times New Roman"/>
                <w:szCs w:val="21"/>
              </w:rPr>
              <w:t>mL</w:t>
            </w:r>
          </w:p>
        </w:tc>
        <w:tc>
          <w:tcPr>
            <w:tcW w:w="172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水的体积</w:t>
            </w:r>
            <w:r>
              <w:rPr>
                <w:rFonts w:ascii="Times New Roman" w:hAnsi="Times New Roman" w:cs="Times New Roman" w:hint="eastAsia"/>
                <w:szCs w:val="21"/>
              </w:rPr>
              <w:t>/</w:t>
            </w:r>
            <w:r>
              <w:rPr>
                <w:rFonts w:ascii="Times New Roman" w:hAnsi="Times New Roman" w:cs="Times New Roman"/>
                <w:szCs w:val="21"/>
              </w:rPr>
              <w:t>mL</w:t>
            </w:r>
          </w:p>
        </w:tc>
        <w:tc>
          <w:tcPr>
            <w:tcW w:w="1690" w:type="dxa"/>
          </w:tcPr>
          <w:p w:rsidR="00B66C0B" w:rsidRDefault="00217D49">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硫酸</w:t>
            </w:r>
            <w:r>
              <w:rPr>
                <w:rFonts w:ascii="Times New Roman" w:hAnsi="Times New Roman" w:cs="Times New Roman"/>
                <w:szCs w:val="21"/>
              </w:rPr>
              <w:t>的</w:t>
            </w:r>
            <w:r w:rsidR="00337BFB">
              <w:rPr>
                <w:rFonts w:ascii="Times New Roman" w:cs="Times New Roman"/>
                <w:szCs w:val="21"/>
              </w:rPr>
              <w:t>体积</w:t>
            </w:r>
            <w:r w:rsidR="00337BFB">
              <w:rPr>
                <w:rFonts w:ascii="Times New Roman" w:hAnsi="Times New Roman" w:cs="Times New Roman" w:hint="eastAsia"/>
                <w:szCs w:val="21"/>
              </w:rPr>
              <w:t>/</w:t>
            </w:r>
            <w:r w:rsidR="00337BFB">
              <w:rPr>
                <w:rFonts w:ascii="Times New Roman" w:hAnsi="Times New Roman" w:cs="Times New Roman"/>
                <w:szCs w:val="21"/>
              </w:rPr>
              <w:t>mL</w:t>
            </w:r>
          </w:p>
        </w:tc>
        <w:tc>
          <w:tcPr>
            <w:tcW w:w="1347"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所需时间</w:t>
            </w:r>
            <w:r>
              <w:rPr>
                <w:rFonts w:ascii="Times New Roman" w:hAnsi="Times New Roman" w:cs="Times New Roman" w:hint="eastAsia"/>
                <w:szCs w:val="21"/>
              </w:rPr>
              <w:t>/</w:t>
            </w:r>
            <w:r>
              <w:rPr>
                <w:rFonts w:ascii="Times New Roman" w:hAnsi="Times New Roman" w:cs="Times New Roman"/>
                <w:szCs w:val="21"/>
              </w:rPr>
              <w:t>s</w:t>
            </w:r>
          </w:p>
        </w:tc>
      </w:tr>
      <w:tr w:rsidR="00B66C0B" w:rsidTr="00217D49">
        <w:trPr>
          <w:trHeight w:val="440"/>
          <w:jc w:val="center"/>
        </w:trPr>
        <w:tc>
          <w:tcPr>
            <w:tcW w:w="77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1</w:t>
            </w:r>
          </w:p>
        </w:tc>
        <w:tc>
          <w:tcPr>
            <w:tcW w:w="246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72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69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347" w:type="dxa"/>
          </w:tcPr>
          <w:p w:rsidR="00B66C0B" w:rsidRDefault="00B66C0B">
            <w:pPr>
              <w:adjustRightInd w:val="0"/>
              <w:snapToGrid w:val="0"/>
              <w:spacing w:line="360" w:lineRule="auto"/>
              <w:jc w:val="center"/>
              <w:rPr>
                <w:rFonts w:ascii="Times New Roman" w:hAnsi="Times New Roman" w:cs="Times New Roman"/>
                <w:szCs w:val="21"/>
              </w:rPr>
            </w:pPr>
          </w:p>
        </w:tc>
      </w:tr>
      <w:tr w:rsidR="00B66C0B" w:rsidTr="00217D49">
        <w:trPr>
          <w:trHeight w:val="440"/>
          <w:jc w:val="center"/>
        </w:trPr>
        <w:tc>
          <w:tcPr>
            <w:tcW w:w="77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246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7</w:t>
            </w:r>
          </w:p>
        </w:tc>
        <w:tc>
          <w:tcPr>
            <w:tcW w:w="172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3</w:t>
            </w:r>
          </w:p>
        </w:tc>
        <w:tc>
          <w:tcPr>
            <w:tcW w:w="169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347" w:type="dxa"/>
          </w:tcPr>
          <w:p w:rsidR="00B66C0B" w:rsidRDefault="00B66C0B">
            <w:pPr>
              <w:adjustRightInd w:val="0"/>
              <w:snapToGrid w:val="0"/>
              <w:spacing w:line="360" w:lineRule="auto"/>
              <w:jc w:val="center"/>
              <w:rPr>
                <w:rFonts w:ascii="Times New Roman" w:hAnsi="Times New Roman" w:cs="Times New Roman"/>
                <w:szCs w:val="21"/>
              </w:rPr>
            </w:pPr>
          </w:p>
        </w:tc>
      </w:tr>
      <w:tr w:rsidR="00B66C0B" w:rsidTr="00217D49">
        <w:trPr>
          <w:trHeight w:val="440"/>
          <w:jc w:val="center"/>
        </w:trPr>
        <w:tc>
          <w:tcPr>
            <w:tcW w:w="77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3</w:t>
            </w:r>
          </w:p>
        </w:tc>
        <w:tc>
          <w:tcPr>
            <w:tcW w:w="246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10</w:t>
            </w:r>
          </w:p>
        </w:tc>
        <w:tc>
          <w:tcPr>
            <w:tcW w:w="172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0</w:t>
            </w:r>
          </w:p>
        </w:tc>
        <w:tc>
          <w:tcPr>
            <w:tcW w:w="169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347" w:type="dxa"/>
          </w:tcPr>
          <w:p w:rsidR="00B66C0B" w:rsidRDefault="00B66C0B">
            <w:pPr>
              <w:adjustRightInd w:val="0"/>
              <w:snapToGrid w:val="0"/>
              <w:spacing w:line="360" w:lineRule="auto"/>
              <w:jc w:val="center"/>
              <w:rPr>
                <w:rFonts w:ascii="Times New Roman" w:hAnsi="Times New Roman" w:cs="Times New Roman"/>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实验结论：</w:t>
      </w:r>
      <w:r>
        <w:rPr>
          <w:rFonts w:ascii="Times New Roman" w:hAnsi="Times New Roman" w:cs="Times New Roman"/>
          <w:szCs w:val="21"/>
        </w:rPr>
        <w:t>________________________________________________________________</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10-1-2</w:t>
      </w:r>
      <w:r>
        <w:rPr>
          <w:rFonts w:ascii="Times New Roman" w:cs="Times New Roman"/>
          <w:szCs w:val="21"/>
        </w:rPr>
        <w:t>温度对化学反应速率的影响</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把实验</w:t>
      </w:r>
      <w:r>
        <w:rPr>
          <w:rFonts w:ascii="Times New Roman" w:hAnsi="Times New Roman" w:cs="Times New Roman"/>
          <w:szCs w:val="21"/>
        </w:rPr>
        <w:t>1</w:t>
      </w:r>
      <w:r>
        <w:rPr>
          <w:rFonts w:ascii="Times New Roman" w:cs="Times New Roman"/>
          <w:szCs w:val="21"/>
        </w:rPr>
        <w:t>所用的三个烧杯</w:t>
      </w:r>
      <w:r w:rsidR="00217D49">
        <w:rPr>
          <w:rFonts w:ascii="Times New Roman" w:cs="Times New Roman" w:hint="eastAsia"/>
          <w:szCs w:val="21"/>
        </w:rPr>
        <w:t>洗涤</w:t>
      </w:r>
      <w:r w:rsidR="00217D49">
        <w:rPr>
          <w:rFonts w:ascii="Times New Roman" w:cs="Times New Roman"/>
          <w:szCs w:val="21"/>
        </w:rPr>
        <w:t>干净</w:t>
      </w:r>
      <w:r>
        <w:rPr>
          <w:rFonts w:ascii="Times New Roman" w:cs="Times New Roman"/>
          <w:szCs w:val="21"/>
        </w:rPr>
        <w:t>，保留黑色</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sidR="00217D49">
        <w:rPr>
          <w:rFonts w:ascii="Times New Roman" w:hAnsi="Times New Roman" w:cs="Times New Roman"/>
          <w:szCs w:val="21"/>
        </w:rPr>
        <w:t>字</w:t>
      </w:r>
      <w:r>
        <w:rPr>
          <w:rFonts w:ascii="Times New Roman" w:cs="Times New Roman"/>
          <w:szCs w:val="21"/>
        </w:rPr>
        <w:t>，按下表分别加入</w:t>
      </w:r>
      <w:r>
        <w:rPr>
          <w:rFonts w:ascii="Times New Roman" w:hAnsi="Times New Roman" w:cs="Times New Roman"/>
          <w:szCs w:val="21"/>
        </w:rPr>
        <w:t>Na</w:t>
      </w:r>
      <w:r>
        <w:rPr>
          <w:rFonts w:ascii="Times New Roman" w:hAnsi="Times New Roman" w:cs="Times New Roman"/>
          <w:szCs w:val="21"/>
          <w:vertAlign w:val="subscript"/>
        </w:rPr>
        <w:t>2</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3</w:t>
      </w:r>
      <w:r>
        <w:rPr>
          <w:rFonts w:ascii="Times New Roman" w:cs="Times New Roman"/>
          <w:szCs w:val="21"/>
        </w:rPr>
        <w:t>溶液和</w:t>
      </w:r>
      <w:r>
        <w:rPr>
          <w:rFonts w:ascii="Times New Roman" w:cs="Times New Roman"/>
          <w:szCs w:val="21"/>
        </w:rPr>
        <w:lastRenderedPageBreak/>
        <w:t>蒸馏水，摇匀。在室温条件下，向</w:t>
      </w:r>
      <w:r>
        <w:rPr>
          <w:rFonts w:ascii="Times New Roman" w:hAnsi="Times New Roman" w:cs="Times New Roman"/>
          <w:szCs w:val="21"/>
        </w:rPr>
        <w:t>1</w:t>
      </w:r>
      <w:r>
        <w:rPr>
          <w:rFonts w:ascii="Times New Roman" w:cs="Times New Roman"/>
          <w:szCs w:val="21"/>
        </w:rPr>
        <w:t>号烧杯加入</w:t>
      </w:r>
      <w:r>
        <w:rPr>
          <w:rFonts w:ascii="Times New Roman" w:hAnsi="Times New Roman" w:cs="Times New Roman"/>
          <w:szCs w:val="21"/>
        </w:rPr>
        <w:t xml:space="preserve">2 mL </w:t>
      </w:r>
      <w:r w:rsidR="00217D49">
        <w:rPr>
          <w:rFonts w:ascii="Times New Roman" w:hAnsi="Times New Roman" w:cs="Times New Roman" w:hint="eastAsia"/>
          <w:szCs w:val="21"/>
        </w:rPr>
        <w:t>硫酸</w:t>
      </w:r>
      <w:r>
        <w:rPr>
          <w:rFonts w:ascii="Times New Roman" w:cs="Times New Roman"/>
          <w:szCs w:val="21"/>
        </w:rPr>
        <w:t>，并记时，到溶液出现的浑浊</w:t>
      </w:r>
      <w:r w:rsidR="00217D49">
        <w:rPr>
          <w:rFonts w:ascii="Times New Roman" w:cs="Times New Roman"/>
          <w:szCs w:val="21"/>
        </w:rPr>
        <w:t>看不见</w:t>
      </w:r>
      <w:r>
        <w:rPr>
          <w:rFonts w:ascii="Times New Roman" w:cs="Times New Roman"/>
          <w:szCs w:val="21"/>
        </w:rPr>
        <w:t>烧杯底部的</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Pr>
          <w:rFonts w:ascii="Times New Roman" w:cs="Times New Roman"/>
          <w:szCs w:val="21"/>
        </w:rPr>
        <w:t>字时，停止记时。再把另两个烧杯分别放入盛有热水、沸水的大烧杯中</w:t>
      </w:r>
      <w:r w:rsidR="00217D49">
        <w:rPr>
          <w:rFonts w:ascii="Times New Roman" w:cs="Times New Roman" w:hint="eastAsia"/>
          <w:szCs w:val="21"/>
        </w:rPr>
        <w:t>，</w:t>
      </w:r>
      <w:r w:rsidR="00217D49">
        <w:rPr>
          <w:rFonts w:ascii="Times New Roman" w:cs="Times New Roman"/>
          <w:szCs w:val="21"/>
        </w:rPr>
        <w:t>一段时间后</w:t>
      </w:r>
      <w:r>
        <w:rPr>
          <w:rFonts w:ascii="Times New Roman" w:cs="Times New Roman"/>
          <w:szCs w:val="21"/>
        </w:rPr>
        <w:t>，分别加入</w:t>
      </w:r>
      <w:r>
        <w:rPr>
          <w:rFonts w:ascii="Times New Roman" w:hAnsi="Times New Roman" w:cs="Times New Roman"/>
          <w:szCs w:val="21"/>
        </w:rPr>
        <w:t xml:space="preserve">2 mL </w:t>
      </w:r>
      <w:r w:rsidR="00217D49">
        <w:rPr>
          <w:rFonts w:ascii="Times New Roman" w:hAnsi="Times New Roman" w:cs="Times New Roman" w:hint="eastAsia"/>
          <w:szCs w:val="21"/>
        </w:rPr>
        <w:t>硫酸</w:t>
      </w:r>
      <w:r>
        <w:rPr>
          <w:rFonts w:ascii="Times New Roman" w:cs="Times New Roman"/>
          <w:szCs w:val="21"/>
        </w:rPr>
        <w:t>，并记时，到溶液出现的浑浊</w:t>
      </w:r>
      <w:r w:rsidR="00B60903">
        <w:rPr>
          <w:rFonts w:ascii="Times New Roman" w:cs="Times New Roman"/>
          <w:szCs w:val="21"/>
        </w:rPr>
        <w:t>看不见</w:t>
      </w:r>
      <w:r>
        <w:rPr>
          <w:rFonts w:ascii="Times New Roman" w:cs="Times New Roman"/>
          <w:szCs w:val="21"/>
        </w:rPr>
        <w:t>烧杯底部的</w:t>
      </w:r>
      <w:r>
        <w:rPr>
          <w:rFonts w:ascii="Times New Roman" w:hAnsi="Times New Roman" w:cs="Times New Roman"/>
          <w:szCs w:val="21"/>
        </w:rPr>
        <w:t>“</w:t>
      </w:r>
      <w:r>
        <w:rPr>
          <w:rFonts w:ascii="Times New Roman" w:cs="Times New Roman"/>
          <w:szCs w:val="21"/>
        </w:rPr>
        <w:t>十</w:t>
      </w:r>
      <w:r>
        <w:rPr>
          <w:rFonts w:ascii="Times New Roman" w:hAnsi="Times New Roman" w:cs="Times New Roman"/>
          <w:szCs w:val="21"/>
        </w:rPr>
        <w:t>”</w:t>
      </w:r>
      <w:r>
        <w:rPr>
          <w:rFonts w:ascii="Times New Roman" w:cs="Times New Roman"/>
          <w:szCs w:val="21"/>
        </w:rPr>
        <w:t>字时，停止记时。将记录的时间分别填入下表。</w:t>
      </w:r>
    </w:p>
    <w:tbl>
      <w:tblPr>
        <w:tblW w:w="8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79"/>
        <w:gridCol w:w="2073"/>
        <w:gridCol w:w="1404"/>
        <w:gridCol w:w="1394"/>
        <w:gridCol w:w="1029"/>
        <w:gridCol w:w="1477"/>
      </w:tblGrid>
      <w:tr w:rsidR="00B66C0B" w:rsidTr="00B60903">
        <w:trPr>
          <w:trHeight w:val="327"/>
          <w:jc w:val="center"/>
        </w:trPr>
        <w:tc>
          <w:tcPr>
            <w:tcW w:w="87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编号</w:t>
            </w:r>
          </w:p>
        </w:tc>
        <w:tc>
          <w:tcPr>
            <w:tcW w:w="2073"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Na</w:t>
            </w:r>
            <w:r>
              <w:rPr>
                <w:rFonts w:ascii="Times New Roman" w:hAnsi="Times New Roman" w:cs="Times New Roman"/>
                <w:szCs w:val="21"/>
                <w:vertAlign w:val="subscript"/>
              </w:rPr>
              <w:t>2</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3</w:t>
            </w:r>
            <w:r>
              <w:rPr>
                <w:rFonts w:ascii="Times New Roman" w:cs="Times New Roman"/>
                <w:szCs w:val="21"/>
              </w:rPr>
              <w:t>溶液的体积</w:t>
            </w:r>
            <w:r>
              <w:rPr>
                <w:rFonts w:ascii="Times New Roman" w:hAnsi="Times New Roman" w:cs="Times New Roman"/>
                <w:szCs w:val="21"/>
              </w:rPr>
              <w:t>/mL</w:t>
            </w:r>
          </w:p>
        </w:tc>
        <w:tc>
          <w:tcPr>
            <w:tcW w:w="140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水</w:t>
            </w:r>
            <w:r w:rsidR="00B60903">
              <w:rPr>
                <w:rFonts w:ascii="Times New Roman" w:cs="Times New Roman"/>
                <w:szCs w:val="21"/>
              </w:rPr>
              <w:t>的体积</w:t>
            </w:r>
            <w:r>
              <w:rPr>
                <w:rFonts w:ascii="Times New Roman" w:hAnsi="Times New Roman" w:cs="Times New Roman"/>
                <w:szCs w:val="21"/>
              </w:rPr>
              <w:t>/mL</w:t>
            </w:r>
          </w:p>
        </w:tc>
        <w:tc>
          <w:tcPr>
            <w:tcW w:w="1394" w:type="dxa"/>
          </w:tcPr>
          <w:p w:rsidR="00B66C0B" w:rsidRDefault="00B60903" w:rsidP="00B60903">
            <w:pPr>
              <w:adjustRightInd w:val="0"/>
              <w:snapToGrid w:val="0"/>
              <w:spacing w:line="360" w:lineRule="auto"/>
              <w:jc w:val="center"/>
              <w:rPr>
                <w:rFonts w:ascii="Times New Roman" w:hAnsi="Times New Roman" w:cs="Times New Roman"/>
                <w:szCs w:val="21"/>
              </w:rPr>
            </w:pPr>
            <w:r>
              <w:rPr>
                <w:rFonts w:ascii="Times New Roman" w:hAnsi="Times New Roman" w:cs="Times New Roman" w:hint="eastAsia"/>
                <w:szCs w:val="21"/>
              </w:rPr>
              <w:t>硫酸</w:t>
            </w:r>
            <w:r>
              <w:rPr>
                <w:rFonts w:ascii="Times New Roman" w:hAnsi="Times New Roman" w:cs="Times New Roman"/>
                <w:szCs w:val="21"/>
              </w:rPr>
              <w:t>的体积</w:t>
            </w:r>
            <w:r w:rsidR="00337BFB">
              <w:rPr>
                <w:rFonts w:ascii="Times New Roman" w:hAnsi="Times New Roman" w:cs="Times New Roman"/>
                <w:szCs w:val="21"/>
              </w:rPr>
              <w:t>/mL</w:t>
            </w:r>
          </w:p>
        </w:tc>
        <w:tc>
          <w:tcPr>
            <w:tcW w:w="102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温度</w:t>
            </w:r>
            <w:r>
              <w:rPr>
                <w:rFonts w:ascii="Times New Roman" w:hAnsi="Times New Roman" w:cs="Times New Roman"/>
                <w:szCs w:val="21"/>
              </w:rPr>
              <w:t>/</w:t>
            </w:r>
            <w:r>
              <w:rPr>
                <w:rFonts w:ascii="Times New Roman" w:hAnsiTheme="minorEastAsia" w:cs="Times New Roman"/>
                <w:szCs w:val="21"/>
              </w:rPr>
              <w:t>℃</w:t>
            </w:r>
          </w:p>
        </w:tc>
        <w:tc>
          <w:tcPr>
            <w:tcW w:w="1477"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所需时间</w:t>
            </w:r>
            <w:r>
              <w:rPr>
                <w:rFonts w:ascii="Times New Roman" w:hAnsi="Times New Roman" w:cs="Times New Roman"/>
                <w:szCs w:val="21"/>
              </w:rPr>
              <w:t>/s</w:t>
            </w:r>
          </w:p>
        </w:tc>
      </w:tr>
      <w:tr w:rsidR="00B66C0B" w:rsidTr="00B60903">
        <w:trPr>
          <w:trHeight w:val="333"/>
          <w:jc w:val="center"/>
        </w:trPr>
        <w:tc>
          <w:tcPr>
            <w:tcW w:w="87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1</w:t>
            </w:r>
          </w:p>
        </w:tc>
        <w:tc>
          <w:tcPr>
            <w:tcW w:w="2073"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40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39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02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室温</w:t>
            </w:r>
          </w:p>
        </w:tc>
        <w:tc>
          <w:tcPr>
            <w:tcW w:w="1477" w:type="dxa"/>
          </w:tcPr>
          <w:p w:rsidR="00B66C0B" w:rsidRDefault="00B66C0B">
            <w:pPr>
              <w:adjustRightInd w:val="0"/>
              <w:snapToGrid w:val="0"/>
              <w:spacing w:line="360" w:lineRule="auto"/>
              <w:jc w:val="center"/>
              <w:rPr>
                <w:rFonts w:ascii="Times New Roman" w:hAnsi="Times New Roman" w:cs="Times New Roman"/>
                <w:szCs w:val="21"/>
              </w:rPr>
            </w:pPr>
          </w:p>
        </w:tc>
      </w:tr>
      <w:tr w:rsidR="00B66C0B" w:rsidTr="00B60903">
        <w:trPr>
          <w:trHeight w:val="353"/>
          <w:jc w:val="center"/>
        </w:trPr>
        <w:tc>
          <w:tcPr>
            <w:tcW w:w="87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2073"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40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39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02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热水浴</w:t>
            </w:r>
          </w:p>
        </w:tc>
        <w:tc>
          <w:tcPr>
            <w:tcW w:w="1477" w:type="dxa"/>
          </w:tcPr>
          <w:p w:rsidR="00B66C0B" w:rsidRDefault="00B66C0B">
            <w:pPr>
              <w:adjustRightInd w:val="0"/>
              <w:snapToGrid w:val="0"/>
              <w:spacing w:line="360" w:lineRule="auto"/>
              <w:jc w:val="center"/>
              <w:rPr>
                <w:rFonts w:ascii="Times New Roman" w:hAnsi="Times New Roman" w:cs="Times New Roman"/>
                <w:szCs w:val="21"/>
              </w:rPr>
            </w:pPr>
          </w:p>
        </w:tc>
      </w:tr>
      <w:tr w:rsidR="00B66C0B" w:rsidTr="00B60903">
        <w:trPr>
          <w:trHeight w:val="345"/>
          <w:jc w:val="center"/>
        </w:trPr>
        <w:tc>
          <w:tcPr>
            <w:tcW w:w="87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3</w:t>
            </w:r>
          </w:p>
        </w:tc>
        <w:tc>
          <w:tcPr>
            <w:tcW w:w="2073"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40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5</w:t>
            </w:r>
          </w:p>
        </w:tc>
        <w:tc>
          <w:tcPr>
            <w:tcW w:w="1394"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029"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沸水浴</w:t>
            </w:r>
          </w:p>
        </w:tc>
        <w:tc>
          <w:tcPr>
            <w:tcW w:w="1477" w:type="dxa"/>
          </w:tcPr>
          <w:p w:rsidR="00B66C0B" w:rsidRDefault="00B66C0B">
            <w:pPr>
              <w:adjustRightInd w:val="0"/>
              <w:snapToGrid w:val="0"/>
              <w:spacing w:line="360" w:lineRule="auto"/>
              <w:jc w:val="center"/>
              <w:rPr>
                <w:rFonts w:ascii="Times New Roman" w:hAnsi="Times New Roman" w:cs="Times New Roman"/>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实验结论：</w:t>
      </w:r>
      <w:r>
        <w:rPr>
          <w:rFonts w:ascii="Times New Roman" w:hAnsi="Times New Roman" w:cs="Times New Roman"/>
          <w:szCs w:val="21"/>
        </w:rPr>
        <w:t>________________________________________________________________</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10-1-3</w:t>
      </w:r>
      <w:r>
        <w:rPr>
          <w:rFonts w:ascii="Times New Roman" w:cs="Times New Roman"/>
          <w:szCs w:val="21"/>
        </w:rPr>
        <w:t>催化剂对化学反应速率的影响</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07"/>
        <w:gridCol w:w="1891"/>
        <w:gridCol w:w="3176"/>
      </w:tblGrid>
      <w:tr w:rsidR="00B66C0B" w:rsidTr="003A338E">
        <w:trPr>
          <w:trHeight w:val="461"/>
          <w:jc w:val="center"/>
        </w:trPr>
        <w:tc>
          <w:tcPr>
            <w:tcW w:w="3207" w:type="dxa"/>
          </w:tcPr>
          <w:p w:rsidR="00B66C0B" w:rsidRDefault="00337BFB">
            <w:pPr>
              <w:adjustRightInd w:val="0"/>
              <w:snapToGrid w:val="0"/>
              <w:spacing w:line="360" w:lineRule="auto"/>
              <w:jc w:val="center"/>
              <w:rPr>
                <w:rFonts w:hint="eastAsia"/>
                <w:szCs w:val="21"/>
              </w:rPr>
            </w:pPr>
            <w:r>
              <w:rPr>
                <w:szCs w:val="21"/>
              </w:rPr>
              <w:t>实验操作</w:t>
            </w:r>
          </w:p>
        </w:tc>
        <w:tc>
          <w:tcPr>
            <w:tcW w:w="1891" w:type="dxa"/>
          </w:tcPr>
          <w:p w:rsidR="00B66C0B" w:rsidRDefault="00337BFB">
            <w:pPr>
              <w:adjustRightInd w:val="0"/>
              <w:snapToGrid w:val="0"/>
              <w:spacing w:line="360" w:lineRule="auto"/>
              <w:jc w:val="center"/>
              <w:rPr>
                <w:rFonts w:hint="eastAsia"/>
                <w:szCs w:val="21"/>
              </w:rPr>
            </w:pPr>
            <w:r>
              <w:rPr>
                <w:szCs w:val="21"/>
              </w:rPr>
              <w:t>实验现象</w:t>
            </w:r>
          </w:p>
        </w:tc>
        <w:tc>
          <w:tcPr>
            <w:tcW w:w="3176" w:type="dxa"/>
          </w:tcPr>
          <w:p w:rsidR="00B66C0B" w:rsidRDefault="003A338E">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3A338E">
        <w:trPr>
          <w:trHeight w:val="851"/>
          <w:jc w:val="center"/>
        </w:trPr>
        <w:tc>
          <w:tcPr>
            <w:tcW w:w="3207" w:type="dxa"/>
          </w:tcPr>
          <w:p w:rsidR="00B66C0B" w:rsidRDefault="00B60903" w:rsidP="00B60903">
            <w:pPr>
              <w:adjustRightInd w:val="0"/>
              <w:snapToGrid w:val="0"/>
              <w:spacing w:line="360" w:lineRule="auto"/>
              <w:jc w:val="left"/>
              <w:rPr>
                <w:rFonts w:ascii="Times New Roman" w:hAnsi="Times New Roman" w:cs="Times New Roman"/>
                <w:szCs w:val="21"/>
              </w:rPr>
            </w:pPr>
            <w:r>
              <w:rPr>
                <w:rFonts w:ascii="Times New Roman" w:cs="Times New Roman" w:hint="eastAsia"/>
                <w:szCs w:val="21"/>
              </w:rPr>
              <w:t>往</w:t>
            </w:r>
            <w:r w:rsidR="00337BFB">
              <w:rPr>
                <w:rFonts w:ascii="Times New Roman" w:hAnsi="Times New Roman" w:cs="Times New Roman"/>
                <w:szCs w:val="21"/>
              </w:rPr>
              <w:t>1</w:t>
            </w:r>
            <w:r w:rsidR="00337BFB">
              <w:rPr>
                <w:rFonts w:ascii="Times New Roman" w:cs="Times New Roman"/>
                <w:szCs w:val="21"/>
              </w:rPr>
              <w:t>支试管中加入</w:t>
            </w:r>
            <w:r w:rsidR="00337BFB">
              <w:rPr>
                <w:rFonts w:ascii="Times New Roman" w:hAnsi="Times New Roman" w:cs="Times New Roman"/>
                <w:szCs w:val="21"/>
              </w:rPr>
              <w:t>3 mL3%H</w:t>
            </w:r>
            <w:r w:rsidR="00337BFB">
              <w:rPr>
                <w:rFonts w:ascii="Times New Roman" w:hAnsi="Times New Roman" w:cs="Times New Roman"/>
                <w:szCs w:val="21"/>
                <w:vertAlign w:val="subscript"/>
              </w:rPr>
              <w:t>2</w:t>
            </w:r>
            <w:r w:rsidR="00337BFB">
              <w:rPr>
                <w:rFonts w:ascii="Times New Roman" w:hAnsi="Times New Roman" w:cs="Times New Roman"/>
                <w:szCs w:val="21"/>
              </w:rPr>
              <w:t>O</w:t>
            </w:r>
            <w:r w:rsidR="00337BFB">
              <w:rPr>
                <w:rFonts w:ascii="Times New Roman" w:hAnsi="Times New Roman" w:cs="Times New Roman"/>
                <w:szCs w:val="21"/>
                <w:vertAlign w:val="subscript"/>
              </w:rPr>
              <w:t>2</w:t>
            </w:r>
            <w:r w:rsidR="00337BFB">
              <w:rPr>
                <w:rFonts w:ascii="Times New Roman" w:cs="Times New Roman"/>
                <w:szCs w:val="21"/>
              </w:rPr>
              <w:t>溶液</w:t>
            </w:r>
            <w:r>
              <w:rPr>
                <w:rFonts w:ascii="Times New Roman" w:cs="Times New Roman" w:hint="eastAsia"/>
                <w:szCs w:val="21"/>
              </w:rPr>
              <w:t>，</w:t>
            </w:r>
            <w:r>
              <w:rPr>
                <w:rFonts w:ascii="Times New Roman" w:cs="Times New Roman"/>
                <w:szCs w:val="21"/>
              </w:rPr>
              <w:t>再加入少量的</w:t>
            </w:r>
            <w:r>
              <w:rPr>
                <w:rFonts w:ascii="Times New Roman" w:hAnsi="Times New Roman" w:cs="Times New Roman"/>
                <w:szCs w:val="21"/>
              </w:rPr>
              <w:t>MnO</w:t>
            </w:r>
            <w:r>
              <w:rPr>
                <w:rFonts w:ascii="Times New Roman" w:hAnsi="Times New Roman" w:cs="Times New Roman"/>
                <w:szCs w:val="21"/>
                <w:vertAlign w:val="subscript"/>
              </w:rPr>
              <w:t>2</w:t>
            </w:r>
            <w:r>
              <w:rPr>
                <w:rFonts w:ascii="Times New Roman" w:cs="Times New Roman"/>
                <w:szCs w:val="21"/>
              </w:rPr>
              <w:t>粉末，</w:t>
            </w:r>
            <w:r>
              <w:rPr>
                <w:rFonts w:ascii="Times New Roman" w:cs="Times New Roman" w:hint="eastAsia"/>
                <w:szCs w:val="21"/>
              </w:rPr>
              <w:t>将</w:t>
            </w:r>
            <w:r>
              <w:rPr>
                <w:rFonts w:ascii="Times New Roman" w:cs="Times New Roman"/>
                <w:szCs w:val="21"/>
              </w:rPr>
              <w:t>带火星的木条放在试管口</w:t>
            </w:r>
            <w:r>
              <w:rPr>
                <w:rFonts w:ascii="Times New Roman" w:cs="Times New Roman" w:hint="eastAsia"/>
                <w:szCs w:val="21"/>
              </w:rPr>
              <w:t>。</w:t>
            </w:r>
          </w:p>
        </w:tc>
        <w:tc>
          <w:tcPr>
            <w:tcW w:w="1891" w:type="dxa"/>
          </w:tcPr>
          <w:p w:rsidR="00B66C0B" w:rsidRDefault="00B66C0B">
            <w:pPr>
              <w:adjustRightInd w:val="0"/>
              <w:snapToGrid w:val="0"/>
              <w:spacing w:line="360" w:lineRule="auto"/>
              <w:jc w:val="left"/>
              <w:rPr>
                <w:rFonts w:hint="eastAsia"/>
                <w:szCs w:val="21"/>
              </w:rPr>
            </w:pPr>
          </w:p>
        </w:tc>
        <w:tc>
          <w:tcPr>
            <w:tcW w:w="3176"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实验结论：</w:t>
      </w:r>
      <w:r>
        <w:rPr>
          <w:rFonts w:ascii="Times New Roman" w:hAnsi="Times New Roman" w:cs="Times New Roman"/>
          <w:szCs w:val="21"/>
        </w:rPr>
        <w:t>________________________________________________________________</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10-2</w:t>
      </w:r>
      <w:r>
        <w:rPr>
          <w:rFonts w:ascii="Times New Roman" w:cs="Times New Roman"/>
          <w:szCs w:val="21"/>
        </w:rPr>
        <w:t>浓度、温度对化学平衡的影响</w:t>
      </w:r>
    </w:p>
    <w:tbl>
      <w:tblPr>
        <w:tblW w:w="82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03"/>
        <w:gridCol w:w="1754"/>
        <w:gridCol w:w="3274"/>
      </w:tblGrid>
      <w:tr w:rsidR="00B66C0B" w:rsidTr="003A338E">
        <w:trPr>
          <w:trHeight w:val="371"/>
          <w:jc w:val="center"/>
        </w:trPr>
        <w:tc>
          <w:tcPr>
            <w:tcW w:w="3203" w:type="dxa"/>
          </w:tcPr>
          <w:p w:rsidR="00B66C0B" w:rsidRDefault="00337BFB">
            <w:pPr>
              <w:adjustRightInd w:val="0"/>
              <w:snapToGrid w:val="0"/>
              <w:spacing w:line="360" w:lineRule="auto"/>
              <w:jc w:val="center"/>
              <w:rPr>
                <w:rFonts w:hint="eastAsia"/>
                <w:szCs w:val="21"/>
              </w:rPr>
            </w:pPr>
            <w:r>
              <w:rPr>
                <w:szCs w:val="21"/>
              </w:rPr>
              <w:t>实验操作</w:t>
            </w:r>
          </w:p>
        </w:tc>
        <w:tc>
          <w:tcPr>
            <w:tcW w:w="1754" w:type="dxa"/>
          </w:tcPr>
          <w:p w:rsidR="00B66C0B" w:rsidRDefault="00337BFB">
            <w:pPr>
              <w:adjustRightInd w:val="0"/>
              <w:snapToGrid w:val="0"/>
              <w:spacing w:line="360" w:lineRule="auto"/>
              <w:jc w:val="center"/>
              <w:rPr>
                <w:rFonts w:hint="eastAsia"/>
                <w:szCs w:val="21"/>
              </w:rPr>
            </w:pPr>
            <w:r>
              <w:rPr>
                <w:szCs w:val="21"/>
              </w:rPr>
              <w:t>实验现象</w:t>
            </w:r>
          </w:p>
        </w:tc>
        <w:tc>
          <w:tcPr>
            <w:tcW w:w="3274" w:type="dxa"/>
          </w:tcPr>
          <w:p w:rsidR="00B66C0B" w:rsidRDefault="003A338E">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3A338E">
        <w:trPr>
          <w:trHeight w:val="5661"/>
          <w:jc w:val="center"/>
        </w:trPr>
        <w:tc>
          <w:tcPr>
            <w:tcW w:w="3203"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10-2-1</w:t>
            </w:r>
            <w:r>
              <w:rPr>
                <w:rFonts w:ascii="Times New Roman" w:cs="Times New Roman"/>
                <w:szCs w:val="21"/>
              </w:rPr>
              <w:t>浓度对化学平衡的影响：</w:t>
            </w:r>
          </w:p>
          <w:p w:rsidR="00B66C0B" w:rsidRPr="00B60903" w:rsidRDefault="00337BFB">
            <w:pPr>
              <w:adjustRightInd w:val="0"/>
              <w:snapToGrid w:val="0"/>
              <w:spacing w:line="360" w:lineRule="auto"/>
              <w:jc w:val="left"/>
              <w:rPr>
                <w:rFonts w:ascii="Times New Roman" w:hAnsi="Times New Roman" w:cs="Times New Roman"/>
                <w:szCs w:val="21"/>
              </w:rPr>
            </w:pPr>
            <w:r w:rsidRPr="00B60903">
              <w:rPr>
                <w:rFonts w:ascii="宋体" w:eastAsia="宋体" w:hAnsi="宋体" w:cs="宋体" w:hint="eastAsia"/>
                <w:szCs w:val="21"/>
              </w:rPr>
              <w:t>①</w:t>
            </w:r>
            <w:r w:rsidR="003A338E">
              <w:rPr>
                <w:rFonts w:ascii="Times New Roman" w:hAnsi="Times New Roman" w:cs="Times New Roman" w:hint="eastAsia"/>
                <w:szCs w:val="21"/>
              </w:rPr>
              <w:t>往</w:t>
            </w:r>
            <w:r w:rsidRPr="00B60903">
              <w:rPr>
                <w:rFonts w:ascii="Times New Roman" w:hAnsi="Times New Roman" w:cs="Times New Roman"/>
                <w:szCs w:val="21"/>
              </w:rPr>
              <w:t>小烧杯中加入</w:t>
            </w:r>
            <w:r w:rsidRPr="00B60903">
              <w:rPr>
                <w:rFonts w:ascii="Times New Roman" w:hAnsi="Times New Roman" w:cs="Times New Roman"/>
                <w:szCs w:val="21"/>
              </w:rPr>
              <w:t>10 mL</w:t>
            </w:r>
            <w:r w:rsidRPr="00B60903">
              <w:rPr>
                <w:rFonts w:ascii="Times New Roman" w:hAnsi="Times New Roman" w:cs="Times New Roman"/>
                <w:szCs w:val="21"/>
              </w:rPr>
              <w:t>蒸馏水，再滴入</w:t>
            </w:r>
            <w:r w:rsidRPr="00B60903">
              <w:rPr>
                <w:rFonts w:ascii="Times New Roman" w:hAnsi="Times New Roman" w:cs="Times New Roman"/>
                <w:szCs w:val="21"/>
              </w:rPr>
              <w:t>FeCl</w:t>
            </w:r>
            <w:r w:rsidRPr="00B60903">
              <w:rPr>
                <w:rFonts w:ascii="Times New Roman" w:hAnsi="Times New Roman" w:cs="Times New Roman"/>
                <w:szCs w:val="21"/>
                <w:vertAlign w:val="subscript"/>
              </w:rPr>
              <w:t>3</w:t>
            </w:r>
            <w:r w:rsidRPr="00B60903">
              <w:rPr>
                <w:rFonts w:ascii="Times New Roman" w:hAnsi="Times New Roman" w:cs="Times New Roman"/>
                <w:szCs w:val="21"/>
              </w:rPr>
              <w:t>溶液、</w:t>
            </w:r>
            <w:r w:rsidRPr="00B60903">
              <w:rPr>
                <w:rFonts w:ascii="Times New Roman" w:hAnsi="Times New Roman" w:cs="Times New Roman"/>
                <w:szCs w:val="21"/>
              </w:rPr>
              <w:t>KSCN</w:t>
            </w:r>
            <w:r w:rsidRPr="00B60903">
              <w:rPr>
                <w:rFonts w:ascii="Times New Roman" w:hAnsi="Times New Roman" w:cs="Times New Roman"/>
                <w:szCs w:val="21"/>
              </w:rPr>
              <w:t>溶液各</w:t>
            </w:r>
            <w:r w:rsidRPr="00B60903">
              <w:rPr>
                <w:rFonts w:ascii="Times New Roman" w:hAnsi="Times New Roman" w:cs="Times New Roman"/>
                <w:szCs w:val="21"/>
              </w:rPr>
              <w:t>1</w:t>
            </w:r>
            <w:r w:rsidRPr="00B60903">
              <w:rPr>
                <w:rFonts w:ascii="Times New Roman" w:hAnsi="Times New Roman" w:cs="Times New Roman"/>
                <w:szCs w:val="21"/>
              </w:rPr>
              <w:t>滴，然后将充分混匀的溶液平均地分别倒入</w:t>
            </w:r>
            <w:r w:rsidRPr="00B60903">
              <w:rPr>
                <w:rFonts w:ascii="Times New Roman" w:hAnsi="Times New Roman" w:cs="Times New Roman"/>
                <w:szCs w:val="21"/>
              </w:rPr>
              <w:t>3</w:t>
            </w:r>
            <w:r w:rsidRPr="00B60903">
              <w:rPr>
                <w:rFonts w:ascii="Times New Roman" w:hAnsi="Times New Roman" w:cs="Times New Roman"/>
                <w:szCs w:val="21"/>
              </w:rPr>
              <w:t>支试管中。</w:t>
            </w:r>
          </w:p>
          <w:p w:rsidR="00B66C0B" w:rsidRPr="00B60903" w:rsidRDefault="00337BFB">
            <w:pPr>
              <w:adjustRightInd w:val="0"/>
              <w:snapToGrid w:val="0"/>
              <w:spacing w:line="360" w:lineRule="auto"/>
              <w:jc w:val="left"/>
              <w:rPr>
                <w:rFonts w:ascii="Times New Roman" w:hAnsi="Times New Roman" w:cs="Times New Roman"/>
                <w:szCs w:val="21"/>
              </w:rPr>
            </w:pPr>
            <w:r w:rsidRPr="00B60903">
              <w:rPr>
                <w:rFonts w:ascii="宋体" w:eastAsia="宋体" w:hAnsi="宋体" w:cs="宋体" w:hint="eastAsia"/>
                <w:szCs w:val="21"/>
              </w:rPr>
              <w:t>②</w:t>
            </w:r>
            <w:r w:rsidR="003A338E">
              <w:rPr>
                <w:rFonts w:ascii="Times New Roman" w:hAnsi="Times New Roman" w:cs="Times New Roman" w:hint="eastAsia"/>
                <w:szCs w:val="21"/>
              </w:rPr>
              <w:t>往</w:t>
            </w:r>
            <w:r w:rsidRPr="00B60903">
              <w:rPr>
                <w:rFonts w:ascii="Times New Roman" w:hAnsi="Times New Roman" w:cs="Times New Roman"/>
                <w:szCs w:val="21"/>
              </w:rPr>
              <w:t>第一支试管里加入</w:t>
            </w:r>
            <w:r w:rsidRPr="00B60903">
              <w:rPr>
                <w:rFonts w:ascii="Times New Roman" w:hAnsi="Times New Roman" w:cs="Times New Roman"/>
                <w:szCs w:val="21"/>
              </w:rPr>
              <w:t>FeCl</w:t>
            </w:r>
            <w:r w:rsidRPr="00B60903">
              <w:rPr>
                <w:rFonts w:ascii="Times New Roman" w:hAnsi="Times New Roman" w:cs="Times New Roman"/>
                <w:szCs w:val="21"/>
                <w:vertAlign w:val="subscript"/>
              </w:rPr>
              <w:t>3</w:t>
            </w:r>
            <w:r w:rsidRPr="00B60903">
              <w:rPr>
                <w:rFonts w:ascii="Times New Roman" w:hAnsi="Times New Roman" w:cs="Times New Roman"/>
                <w:szCs w:val="21"/>
              </w:rPr>
              <w:t>溶液，向第二支试管里滴加几滴</w:t>
            </w:r>
            <w:r w:rsidRPr="00B60903">
              <w:rPr>
                <w:rFonts w:ascii="Times New Roman" w:hAnsi="Times New Roman" w:cs="Times New Roman"/>
                <w:szCs w:val="21"/>
              </w:rPr>
              <w:t>KSCN</w:t>
            </w:r>
            <w:r w:rsidRPr="00B60903">
              <w:rPr>
                <w:rFonts w:ascii="Times New Roman" w:hAnsi="Times New Roman" w:cs="Times New Roman"/>
                <w:szCs w:val="21"/>
              </w:rPr>
              <w:t>溶液。第三支试管作对照。</w:t>
            </w:r>
          </w:p>
          <w:p w:rsidR="00B66C0B" w:rsidRDefault="00337BFB">
            <w:pPr>
              <w:adjustRightInd w:val="0"/>
              <w:snapToGrid w:val="0"/>
              <w:spacing w:line="360" w:lineRule="auto"/>
              <w:jc w:val="left"/>
              <w:rPr>
                <w:rFonts w:ascii="Times New Roman" w:hAnsi="Times New Roman" w:cs="Times New Roman"/>
                <w:szCs w:val="21"/>
              </w:rPr>
            </w:pPr>
            <w:r w:rsidRPr="00B60903">
              <w:rPr>
                <w:rFonts w:ascii="宋体" w:eastAsia="宋体" w:hAnsi="宋体" w:cs="宋体" w:hint="eastAsia"/>
                <w:szCs w:val="21"/>
              </w:rPr>
              <w:t>③</w:t>
            </w:r>
            <w:r w:rsidR="00B60903" w:rsidRPr="00B60903">
              <w:rPr>
                <w:rFonts w:ascii="Times New Roman" w:hAnsi="Times New Roman" w:cs="Times New Roman"/>
                <w:szCs w:val="21"/>
              </w:rPr>
              <w:t>比较</w:t>
            </w:r>
            <w:r w:rsidRPr="00B60903">
              <w:rPr>
                <w:rFonts w:ascii="Times New Roman" w:hAnsi="Times New Roman" w:cs="Times New Roman"/>
                <w:szCs w:val="21"/>
              </w:rPr>
              <w:t>上述三支试管，观察溶液颜色</w:t>
            </w:r>
            <w:r w:rsidR="00B60903">
              <w:rPr>
                <w:rFonts w:ascii="Times New Roman" w:hAnsi="Times New Roman" w:cs="Times New Roman"/>
                <w:szCs w:val="21"/>
              </w:rPr>
              <w:t>的</w:t>
            </w:r>
            <w:r>
              <w:rPr>
                <w:rFonts w:ascii="Times New Roman" w:cs="Times New Roman"/>
                <w:szCs w:val="21"/>
              </w:rPr>
              <w:t>变化。</w:t>
            </w:r>
          </w:p>
          <w:p w:rsidR="00B66C0B" w:rsidRPr="00B60903" w:rsidRDefault="00337BFB">
            <w:pPr>
              <w:adjustRightInd w:val="0"/>
              <w:snapToGrid w:val="0"/>
              <w:spacing w:line="360" w:lineRule="auto"/>
              <w:jc w:val="left"/>
              <w:rPr>
                <w:rFonts w:ascii="Times New Roman" w:hAnsi="Times New Roman" w:cs="Times New Roman"/>
                <w:szCs w:val="21"/>
              </w:rPr>
            </w:pPr>
            <w:r w:rsidRPr="00B60903">
              <w:rPr>
                <w:rFonts w:ascii="宋体" w:eastAsia="宋体" w:hAnsi="宋体" w:cs="宋体" w:hint="eastAsia"/>
                <w:szCs w:val="21"/>
              </w:rPr>
              <w:t>④</w:t>
            </w:r>
            <w:r w:rsidR="003A338E">
              <w:rPr>
                <w:rFonts w:ascii="Times New Roman" w:hAnsi="Times New Roman" w:cs="Times New Roman" w:hint="eastAsia"/>
                <w:szCs w:val="21"/>
              </w:rPr>
              <w:t>往</w:t>
            </w:r>
            <w:r w:rsidRPr="00B60903">
              <w:rPr>
                <w:rFonts w:ascii="Times New Roman" w:hAnsi="Times New Roman" w:cs="Times New Roman"/>
                <w:szCs w:val="21"/>
              </w:rPr>
              <w:t>第一与第二支试管中各滴加</w:t>
            </w:r>
            <w:r w:rsidRPr="00B60903">
              <w:rPr>
                <w:rFonts w:ascii="Times New Roman" w:hAnsi="Times New Roman" w:cs="Times New Roman"/>
                <w:szCs w:val="21"/>
              </w:rPr>
              <w:t>0.01mol•L</w:t>
            </w:r>
            <w:r w:rsidRPr="00B60903">
              <w:rPr>
                <w:rFonts w:ascii="Times New Roman" w:hAnsi="Times New Roman" w:cs="Times New Roman"/>
                <w:szCs w:val="21"/>
                <w:vertAlign w:val="superscript"/>
              </w:rPr>
              <w:t>-1</w:t>
            </w:r>
            <w:r w:rsidRPr="00B60903">
              <w:rPr>
                <w:rFonts w:ascii="Times New Roman" w:hAnsi="Times New Roman" w:cs="Times New Roman"/>
                <w:szCs w:val="21"/>
              </w:rPr>
              <w:t>NaOH</w:t>
            </w:r>
            <w:r w:rsidRPr="00B60903">
              <w:rPr>
                <w:rFonts w:ascii="Times New Roman" w:hAnsi="Times New Roman" w:cs="Times New Roman"/>
                <w:szCs w:val="21"/>
              </w:rPr>
              <w:t>溶液</w:t>
            </w:r>
            <w:r w:rsidRPr="00B60903">
              <w:rPr>
                <w:rFonts w:ascii="Times New Roman" w:hAnsi="Times New Roman" w:cs="Times New Roman"/>
                <w:szCs w:val="21"/>
              </w:rPr>
              <w:t>3</w:t>
            </w:r>
            <w:r w:rsidRPr="00B60903">
              <w:rPr>
                <w:rFonts w:ascii="Times New Roman" w:hAnsi="Times New Roman" w:cs="Times New Roman"/>
                <w:szCs w:val="21"/>
              </w:rPr>
              <w:t>滴，观察现象。</w:t>
            </w:r>
          </w:p>
        </w:tc>
        <w:tc>
          <w:tcPr>
            <w:tcW w:w="1754" w:type="dxa"/>
          </w:tcPr>
          <w:p w:rsidR="00B66C0B" w:rsidRDefault="00B66C0B">
            <w:pPr>
              <w:adjustRightInd w:val="0"/>
              <w:snapToGrid w:val="0"/>
              <w:spacing w:line="360" w:lineRule="auto"/>
              <w:jc w:val="left"/>
              <w:rPr>
                <w:rFonts w:hint="eastAsia"/>
                <w:szCs w:val="21"/>
              </w:rPr>
            </w:pPr>
          </w:p>
        </w:tc>
        <w:tc>
          <w:tcPr>
            <w:tcW w:w="3274" w:type="dxa"/>
          </w:tcPr>
          <w:p w:rsidR="00B66C0B" w:rsidRDefault="00B66C0B">
            <w:pPr>
              <w:adjustRightInd w:val="0"/>
              <w:snapToGrid w:val="0"/>
              <w:spacing w:line="360" w:lineRule="auto"/>
              <w:jc w:val="left"/>
              <w:rPr>
                <w:rFonts w:hint="eastAsia"/>
                <w:szCs w:val="21"/>
              </w:rPr>
            </w:pPr>
          </w:p>
        </w:tc>
      </w:tr>
      <w:tr w:rsidR="00B66C0B" w:rsidTr="003A338E">
        <w:trPr>
          <w:trHeight w:val="2914"/>
          <w:jc w:val="center"/>
        </w:trPr>
        <w:tc>
          <w:tcPr>
            <w:tcW w:w="3203"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lastRenderedPageBreak/>
              <w:t>10-2-2</w:t>
            </w:r>
            <w:r>
              <w:rPr>
                <w:rFonts w:ascii="Times New Roman" w:cs="Times New Roman"/>
                <w:szCs w:val="21"/>
              </w:rPr>
              <w:t>温度对化学平衡的影响：</w:t>
            </w:r>
          </w:p>
          <w:p w:rsidR="00B66C0B" w:rsidRPr="00B60903" w:rsidRDefault="00337BFB">
            <w:pPr>
              <w:adjustRightInd w:val="0"/>
              <w:snapToGrid w:val="0"/>
              <w:spacing w:line="360" w:lineRule="auto"/>
              <w:jc w:val="left"/>
              <w:rPr>
                <w:rFonts w:ascii="Times New Roman" w:hAnsi="Times New Roman" w:cs="Times New Roman"/>
                <w:szCs w:val="21"/>
              </w:rPr>
            </w:pPr>
            <w:r w:rsidRPr="00B60903">
              <w:rPr>
                <w:rFonts w:ascii="宋体" w:eastAsia="宋体" w:hAnsi="宋体" w:cs="宋体" w:hint="eastAsia"/>
                <w:szCs w:val="21"/>
              </w:rPr>
              <w:t>①</w:t>
            </w:r>
            <w:r w:rsidRPr="00B60903">
              <w:rPr>
                <w:rFonts w:ascii="Times New Roman" w:hAnsi="Times New Roman" w:cs="Times New Roman"/>
                <w:szCs w:val="21"/>
              </w:rPr>
              <w:t>取</w:t>
            </w:r>
            <w:r w:rsidRPr="00B60903">
              <w:rPr>
                <w:rFonts w:ascii="Times New Roman" w:hAnsi="Times New Roman" w:cs="Times New Roman"/>
                <w:szCs w:val="21"/>
              </w:rPr>
              <w:t>2</w:t>
            </w:r>
            <w:r w:rsidRPr="00B60903">
              <w:rPr>
                <w:rFonts w:ascii="Times New Roman" w:hAnsi="Times New Roman" w:cs="Times New Roman"/>
                <w:szCs w:val="21"/>
              </w:rPr>
              <w:t>个装有</w:t>
            </w:r>
            <w:r w:rsidRPr="00B60903">
              <w:rPr>
                <w:rFonts w:ascii="Times New Roman" w:hAnsi="Times New Roman" w:cs="Times New Roman"/>
                <w:szCs w:val="21"/>
              </w:rPr>
              <w:t>NO</w:t>
            </w:r>
            <w:r w:rsidRPr="00B60903">
              <w:rPr>
                <w:rFonts w:ascii="Times New Roman" w:hAnsi="Times New Roman" w:cs="Times New Roman"/>
                <w:szCs w:val="21"/>
                <w:vertAlign w:val="subscript"/>
              </w:rPr>
              <w:t>2</w:t>
            </w:r>
            <w:r w:rsidRPr="00B60903">
              <w:rPr>
                <w:rFonts w:ascii="Times New Roman" w:hAnsi="Times New Roman" w:cs="Times New Roman"/>
                <w:szCs w:val="21"/>
              </w:rPr>
              <w:t>和</w:t>
            </w:r>
            <w:r w:rsidRPr="00B60903">
              <w:rPr>
                <w:rFonts w:ascii="Times New Roman" w:hAnsi="Times New Roman" w:cs="Times New Roman"/>
                <w:szCs w:val="21"/>
              </w:rPr>
              <w:t>N</w:t>
            </w:r>
            <w:r w:rsidRPr="00B60903">
              <w:rPr>
                <w:rFonts w:ascii="Times New Roman" w:hAnsi="Times New Roman" w:cs="Times New Roman"/>
                <w:szCs w:val="21"/>
                <w:vertAlign w:val="subscript"/>
              </w:rPr>
              <w:t>2</w:t>
            </w:r>
            <w:r w:rsidRPr="00B60903">
              <w:rPr>
                <w:rFonts w:ascii="Times New Roman" w:hAnsi="Times New Roman" w:cs="Times New Roman"/>
                <w:szCs w:val="21"/>
              </w:rPr>
              <w:t>O</w:t>
            </w:r>
            <w:r w:rsidRPr="00B60903">
              <w:rPr>
                <w:rFonts w:ascii="Times New Roman" w:hAnsi="Times New Roman" w:cs="Times New Roman"/>
                <w:szCs w:val="21"/>
                <w:vertAlign w:val="subscript"/>
              </w:rPr>
              <w:t>4</w:t>
            </w:r>
            <w:r w:rsidRPr="00B60903">
              <w:rPr>
                <w:rFonts w:ascii="Times New Roman" w:hAnsi="Times New Roman" w:cs="Times New Roman"/>
                <w:szCs w:val="21"/>
              </w:rPr>
              <w:t>混合气体的玻璃球，将一个球浸在盛有热水的大烧杯里，另一个浸在盛有冷水的大烧杯里，比较两</w:t>
            </w:r>
            <w:r w:rsidR="00B60903">
              <w:rPr>
                <w:rFonts w:ascii="Times New Roman" w:hAnsi="Times New Roman" w:cs="Times New Roman" w:hint="eastAsia"/>
                <w:szCs w:val="21"/>
              </w:rPr>
              <w:t>球</w:t>
            </w:r>
            <w:r w:rsidR="00B60903">
              <w:rPr>
                <w:rFonts w:ascii="Times New Roman" w:hAnsi="Times New Roman" w:cs="Times New Roman"/>
                <w:szCs w:val="21"/>
              </w:rPr>
              <w:t>内</w:t>
            </w:r>
            <w:r w:rsidRPr="00B60903">
              <w:rPr>
                <w:rFonts w:ascii="Times New Roman" w:hAnsi="Times New Roman" w:cs="Times New Roman"/>
                <w:szCs w:val="21"/>
              </w:rPr>
              <w:t>气体的颜色。</w:t>
            </w:r>
          </w:p>
          <w:p w:rsidR="00B66C0B" w:rsidRDefault="00337BFB" w:rsidP="00B60903">
            <w:pPr>
              <w:adjustRightInd w:val="0"/>
              <w:snapToGrid w:val="0"/>
              <w:spacing w:line="360" w:lineRule="auto"/>
              <w:jc w:val="left"/>
              <w:rPr>
                <w:rFonts w:hint="eastAsia"/>
                <w:szCs w:val="21"/>
              </w:rPr>
            </w:pPr>
            <w:r w:rsidRPr="00B60903">
              <w:rPr>
                <w:rFonts w:ascii="宋体" w:eastAsia="宋体" w:hAnsi="宋体" w:cs="宋体" w:hint="eastAsia"/>
                <w:szCs w:val="21"/>
              </w:rPr>
              <w:t>②</w:t>
            </w:r>
            <w:r w:rsidR="00B60903">
              <w:rPr>
                <w:rFonts w:ascii="Times New Roman" w:hAnsi="Times New Roman" w:cs="Times New Roman" w:hint="eastAsia"/>
                <w:szCs w:val="21"/>
              </w:rPr>
              <w:t>对调</w:t>
            </w:r>
            <w:r w:rsidRPr="00B60903">
              <w:rPr>
                <w:rFonts w:ascii="Times New Roman" w:hAnsi="Times New Roman" w:cs="Times New Roman"/>
                <w:szCs w:val="21"/>
              </w:rPr>
              <w:t>两个球</w:t>
            </w:r>
            <w:r w:rsidR="00B60903">
              <w:rPr>
                <w:rFonts w:ascii="Times New Roman" w:hAnsi="Times New Roman" w:cs="Times New Roman"/>
                <w:szCs w:val="21"/>
              </w:rPr>
              <w:t>的</w:t>
            </w:r>
            <w:r w:rsidRPr="00B60903">
              <w:rPr>
                <w:rFonts w:ascii="Times New Roman" w:hAnsi="Times New Roman" w:cs="Times New Roman"/>
                <w:szCs w:val="21"/>
              </w:rPr>
              <w:t>位置，稍等片刻</w:t>
            </w:r>
            <w:r w:rsidR="00B60903">
              <w:rPr>
                <w:rFonts w:ascii="Times New Roman" w:hAnsi="Times New Roman" w:cs="Times New Roman"/>
                <w:szCs w:val="21"/>
              </w:rPr>
              <w:t>后</w:t>
            </w:r>
            <w:r w:rsidRPr="00B60903">
              <w:rPr>
                <w:rFonts w:ascii="Times New Roman" w:hAnsi="Times New Roman" w:cs="Times New Roman"/>
                <w:szCs w:val="21"/>
              </w:rPr>
              <w:t>，比较两球</w:t>
            </w:r>
            <w:r w:rsidR="00B60903">
              <w:rPr>
                <w:rFonts w:ascii="Times New Roman" w:hAnsi="Times New Roman" w:cs="Times New Roman" w:hint="eastAsia"/>
                <w:szCs w:val="21"/>
              </w:rPr>
              <w:t>内</w:t>
            </w:r>
            <w:r w:rsidRPr="00B60903">
              <w:rPr>
                <w:rFonts w:ascii="Times New Roman" w:hAnsi="Times New Roman" w:cs="Times New Roman"/>
                <w:szCs w:val="21"/>
              </w:rPr>
              <w:t>气体</w:t>
            </w:r>
            <w:r w:rsidR="00B60903">
              <w:rPr>
                <w:rFonts w:ascii="Times New Roman" w:hAnsi="Times New Roman" w:cs="Times New Roman"/>
                <w:szCs w:val="21"/>
              </w:rPr>
              <w:t>的</w:t>
            </w:r>
            <w:r w:rsidRPr="00B60903">
              <w:rPr>
                <w:rFonts w:ascii="Times New Roman" w:hAnsi="Times New Roman" w:cs="Times New Roman"/>
                <w:szCs w:val="21"/>
              </w:rPr>
              <w:t>颜色</w:t>
            </w:r>
            <w:r w:rsidR="00B60903">
              <w:rPr>
                <w:rFonts w:ascii="Times New Roman" w:hAnsi="Times New Roman" w:cs="Times New Roman" w:hint="eastAsia"/>
                <w:szCs w:val="21"/>
              </w:rPr>
              <w:t>。</w:t>
            </w:r>
          </w:p>
        </w:tc>
        <w:tc>
          <w:tcPr>
            <w:tcW w:w="1754" w:type="dxa"/>
          </w:tcPr>
          <w:p w:rsidR="00B66C0B" w:rsidRDefault="00B66C0B">
            <w:pPr>
              <w:adjustRightInd w:val="0"/>
              <w:snapToGrid w:val="0"/>
              <w:spacing w:line="360" w:lineRule="auto"/>
              <w:jc w:val="left"/>
              <w:rPr>
                <w:rFonts w:hint="eastAsia"/>
                <w:szCs w:val="21"/>
              </w:rPr>
            </w:pPr>
          </w:p>
        </w:tc>
        <w:tc>
          <w:tcPr>
            <w:tcW w:w="3274" w:type="dxa"/>
          </w:tcPr>
          <w:p w:rsidR="00B66C0B" w:rsidRDefault="00B66C0B">
            <w:pPr>
              <w:adjustRightInd w:val="0"/>
              <w:snapToGrid w:val="0"/>
              <w:spacing w:line="360" w:lineRule="auto"/>
              <w:jc w:val="left"/>
              <w:rPr>
                <w:rFonts w:hint="eastAsia"/>
                <w:szCs w:val="21"/>
              </w:rPr>
            </w:pPr>
          </w:p>
        </w:tc>
      </w:tr>
    </w:tbl>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cs="Times New Roman"/>
          <w:szCs w:val="21"/>
        </w:rPr>
        <w:t>实验结论：</w:t>
      </w:r>
      <w:r>
        <w:rPr>
          <w:rFonts w:ascii="Times New Roman" w:hAnsi="Times New Roman" w:cs="Times New Roman"/>
          <w:szCs w:val="21"/>
        </w:rPr>
        <w:t>_______________________________________________________________</w:t>
      </w:r>
    </w:p>
    <w:p w:rsidR="00B66C0B" w:rsidRDefault="00337BFB">
      <w:pPr>
        <w:adjustRightInd w:val="0"/>
        <w:snapToGrid w:val="0"/>
        <w:spacing w:line="360" w:lineRule="auto"/>
        <w:jc w:val="left"/>
        <w:outlineLvl w:val="1"/>
        <w:rPr>
          <w:rFonts w:eastAsia="黑体" w:hint="eastAsia"/>
          <w:bCs/>
          <w:szCs w:val="21"/>
        </w:rPr>
      </w:pPr>
      <w:r>
        <w:rPr>
          <w:rFonts w:eastAsia="黑体"/>
          <w:bCs/>
          <w:szCs w:val="21"/>
        </w:rPr>
        <w:t>【拓展实验】</w:t>
      </w:r>
    </w:p>
    <w:p w:rsidR="00B66C0B" w:rsidRPr="001378EA" w:rsidRDefault="00337BFB">
      <w:pPr>
        <w:adjustRightInd w:val="0"/>
        <w:snapToGrid w:val="0"/>
        <w:spacing w:line="360" w:lineRule="auto"/>
        <w:ind w:firstLineChars="200" w:firstLine="420"/>
        <w:jc w:val="left"/>
        <w:rPr>
          <w:rFonts w:ascii="Times New Roman" w:hAnsi="Times New Roman" w:cs="Times New Roman"/>
          <w:bCs/>
          <w:szCs w:val="21"/>
        </w:rPr>
      </w:pPr>
      <w:r w:rsidRPr="001378EA">
        <w:rPr>
          <w:rFonts w:ascii="Times New Roman" w:hAnsi="Times New Roman" w:cs="Times New Roman"/>
          <w:bCs/>
          <w:szCs w:val="21"/>
        </w:rPr>
        <w:t>实验</w:t>
      </w:r>
      <w:r w:rsidRPr="001378EA">
        <w:rPr>
          <w:rFonts w:ascii="Times New Roman" w:hAnsi="Times New Roman" w:cs="Times New Roman"/>
          <w:bCs/>
          <w:szCs w:val="21"/>
        </w:rPr>
        <w:t>1</w:t>
      </w:r>
      <w:r w:rsidRPr="001378EA">
        <w:rPr>
          <w:rFonts w:ascii="Times New Roman" w:hAnsi="Times New Roman" w:cs="Times New Roman"/>
          <w:bCs/>
          <w:szCs w:val="21"/>
        </w:rPr>
        <w:t>：</w:t>
      </w:r>
      <w:r w:rsidR="001378EA" w:rsidRPr="001378EA">
        <w:rPr>
          <w:rFonts w:ascii="Times New Roman" w:hAnsi="Times New Roman" w:cs="Times New Roman" w:hint="eastAsia"/>
          <w:bCs/>
          <w:szCs w:val="21"/>
        </w:rPr>
        <w:t>往</w:t>
      </w:r>
      <w:r w:rsidRPr="001378EA">
        <w:rPr>
          <w:rFonts w:ascii="Times New Roman" w:hAnsi="Times New Roman" w:cs="Times New Roman"/>
          <w:bCs/>
          <w:szCs w:val="21"/>
        </w:rPr>
        <w:t>试管</w:t>
      </w:r>
      <w:r w:rsidR="001378EA" w:rsidRPr="001378EA">
        <w:rPr>
          <w:rFonts w:ascii="Times New Roman" w:hAnsi="Times New Roman" w:cs="Times New Roman" w:hint="eastAsia"/>
          <w:bCs/>
          <w:szCs w:val="21"/>
        </w:rPr>
        <w:t>中</w:t>
      </w:r>
      <w:r w:rsidRPr="001378EA">
        <w:rPr>
          <w:rFonts w:ascii="Times New Roman" w:hAnsi="Times New Roman" w:cs="Times New Roman"/>
          <w:bCs/>
          <w:szCs w:val="21"/>
        </w:rPr>
        <w:t>加入</w:t>
      </w:r>
      <w:r w:rsidRPr="001378EA">
        <w:rPr>
          <w:rFonts w:ascii="Times New Roman" w:hAnsi="Times New Roman" w:cs="Times New Roman"/>
          <w:bCs/>
          <w:szCs w:val="21"/>
        </w:rPr>
        <w:t>4mL0.01 mol•L</w:t>
      </w:r>
      <w:r w:rsidRPr="001378EA">
        <w:rPr>
          <w:rFonts w:ascii="Times New Roman" w:hAnsi="Times New Roman" w:cs="Times New Roman"/>
          <w:bCs/>
          <w:szCs w:val="21"/>
          <w:vertAlign w:val="superscript"/>
        </w:rPr>
        <w:t>-1</w:t>
      </w:r>
      <w:r w:rsidRPr="001378EA">
        <w:rPr>
          <w:rFonts w:ascii="Times New Roman" w:hAnsi="Times New Roman" w:cs="Times New Roman"/>
          <w:bCs/>
          <w:szCs w:val="21"/>
        </w:rPr>
        <w:t>的</w:t>
      </w:r>
      <w:r w:rsidR="00B60903" w:rsidRPr="001378EA">
        <w:rPr>
          <w:rFonts w:ascii="Times New Roman" w:hAnsi="Times New Roman" w:cs="Times New Roman"/>
          <w:bCs/>
          <w:szCs w:val="21"/>
        </w:rPr>
        <w:t>酸性</w:t>
      </w:r>
      <w:r w:rsidRPr="001378EA">
        <w:rPr>
          <w:rFonts w:ascii="Times New Roman" w:hAnsi="Times New Roman" w:cs="Times New Roman"/>
          <w:bCs/>
          <w:szCs w:val="21"/>
        </w:rPr>
        <w:t>高锰酸钾溶液，再加入</w:t>
      </w:r>
      <w:r w:rsidR="001378EA" w:rsidRPr="001378EA">
        <w:rPr>
          <w:rFonts w:ascii="Times New Roman" w:hAnsi="Times New Roman" w:cs="Times New Roman"/>
          <w:bCs/>
          <w:szCs w:val="21"/>
        </w:rPr>
        <w:t xml:space="preserve">4mL </w:t>
      </w:r>
      <w:r w:rsidRPr="001378EA">
        <w:rPr>
          <w:rFonts w:ascii="Times New Roman" w:hAnsi="Times New Roman" w:cs="Times New Roman"/>
          <w:bCs/>
          <w:szCs w:val="21"/>
        </w:rPr>
        <w:t>0.1 mol•L</w:t>
      </w:r>
      <w:r w:rsidRPr="001378EA">
        <w:rPr>
          <w:rFonts w:ascii="Times New Roman" w:hAnsi="Times New Roman" w:cs="Times New Roman"/>
          <w:bCs/>
          <w:szCs w:val="21"/>
          <w:vertAlign w:val="superscript"/>
        </w:rPr>
        <w:t>-1</w:t>
      </w:r>
      <w:r w:rsidRPr="001378EA">
        <w:rPr>
          <w:rFonts w:ascii="Times New Roman" w:hAnsi="Times New Roman" w:cs="Times New Roman"/>
          <w:bCs/>
          <w:szCs w:val="21"/>
        </w:rPr>
        <w:t>草酸溶液，</w:t>
      </w:r>
      <w:r w:rsidR="003A338E" w:rsidRPr="001378EA">
        <w:rPr>
          <w:rFonts w:ascii="Times New Roman" w:hAnsi="Times New Roman" w:cs="Times New Roman"/>
          <w:bCs/>
          <w:szCs w:val="21"/>
        </w:rPr>
        <w:t>重复该实验</w:t>
      </w:r>
      <w:r w:rsidR="003A338E" w:rsidRPr="001378EA">
        <w:rPr>
          <w:rFonts w:ascii="Times New Roman" w:hAnsi="Times New Roman" w:cs="Times New Roman"/>
          <w:bCs/>
          <w:szCs w:val="21"/>
        </w:rPr>
        <w:t>3</w:t>
      </w:r>
      <w:r w:rsidR="003A338E" w:rsidRPr="001378EA">
        <w:rPr>
          <w:rFonts w:ascii="Times New Roman" w:hAnsi="Times New Roman" w:cs="Times New Roman"/>
          <w:bCs/>
          <w:szCs w:val="21"/>
        </w:rPr>
        <w:t>次</w:t>
      </w:r>
      <w:r w:rsidR="003A338E">
        <w:rPr>
          <w:rFonts w:ascii="Times New Roman" w:hAnsi="Times New Roman" w:cs="Times New Roman" w:hint="eastAsia"/>
          <w:bCs/>
          <w:szCs w:val="21"/>
        </w:rPr>
        <w:t>，</w:t>
      </w:r>
      <w:r w:rsidR="003A338E">
        <w:rPr>
          <w:rFonts w:ascii="Times New Roman" w:hAnsi="Times New Roman" w:cs="Times New Roman"/>
          <w:bCs/>
          <w:szCs w:val="21"/>
        </w:rPr>
        <w:t>分别</w:t>
      </w:r>
      <w:r w:rsidRPr="001378EA">
        <w:rPr>
          <w:rFonts w:ascii="Times New Roman" w:hAnsi="Times New Roman" w:cs="Times New Roman"/>
          <w:bCs/>
          <w:szCs w:val="21"/>
        </w:rPr>
        <w:t>记录溶液褪色所需要的时间（三次平行实验</w:t>
      </w:r>
      <w:r w:rsidR="003A338E">
        <w:rPr>
          <w:rFonts w:ascii="Times New Roman" w:hAnsi="Times New Roman" w:cs="Times New Roman"/>
          <w:bCs/>
          <w:szCs w:val="21"/>
        </w:rPr>
        <w:t>的时间为时间</w:t>
      </w:r>
      <w:r w:rsidR="003A338E">
        <w:rPr>
          <w:rFonts w:asciiTheme="minorEastAsia" w:hAnsiTheme="minorEastAsia" w:cs="Times New Roman" w:hint="eastAsia"/>
          <w:bCs/>
          <w:szCs w:val="21"/>
        </w:rPr>
        <w:t>①、时间②、时间③</w:t>
      </w:r>
      <w:r w:rsidRPr="001378EA">
        <w:rPr>
          <w:rFonts w:ascii="Times New Roman" w:hAnsi="Times New Roman" w:cs="Times New Roman"/>
          <w:bCs/>
          <w:szCs w:val="21"/>
        </w:rPr>
        <w:t>）。</w:t>
      </w:r>
    </w:p>
    <w:p w:rsidR="00B66C0B" w:rsidRPr="001378EA" w:rsidRDefault="00337BFB">
      <w:pPr>
        <w:adjustRightInd w:val="0"/>
        <w:snapToGrid w:val="0"/>
        <w:spacing w:line="360" w:lineRule="auto"/>
        <w:ind w:firstLineChars="200" w:firstLine="420"/>
        <w:jc w:val="left"/>
        <w:rPr>
          <w:rFonts w:ascii="Times New Roman" w:hAnsi="Times New Roman" w:cs="Times New Roman"/>
          <w:bCs/>
          <w:szCs w:val="21"/>
        </w:rPr>
      </w:pPr>
      <w:r w:rsidRPr="001378EA">
        <w:rPr>
          <w:rFonts w:ascii="Times New Roman" w:hAnsi="Times New Roman" w:cs="Times New Roman"/>
          <w:bCs/>
          <w:szCs w:val="21"/>
        </w:rPr>
        <w:t>实验</w:t>
      </w:r>
      <w:r w:rsidRPr="001378EA">
        <w:rPr>
          <w:rFonts w:ascii="Times New Roman" w:hAnsi="Times New Roman" w:cs="Times New Roman"/>
          <w:bCs/>
          <w:szCs w:val="21"/>
        </w:rPr>
        <w:t>2</w:t>
      </w:r>
      <w:r w:rsidR="00DA65FD" w:rsidRPr="001378EA">
        <w:rPr>
          <w:rFonts w:ascii="Times New Roman" w:hAnsi="Times New Roman" w:cs="Times New Roman"/>
          <w:bCs/>
          <w:szCs w:val="21"/>
        </w:rPr>
        <w:t>：</w:t>
      </w:r>
      <w:r w:rsidR="001378EA" w:rsidRPr="001378EA">
        <w:rPr>
          <w:rFonts w:ascii="Times New Roman" w:hAnsi="Times New Roman" w:cs="Times New Roman" w:hint="eastAsia"/>
          <w:bCs/>
          <w:szCs w:val="21"/>
        </w:rPr>
        <w:t>往</w:t>
      </w:r>
      <w:r w:rsidR="00DA65FD" w:rsidRPr="001378EA">
        <w:rPr>
          <w:rFonts w:ascii="Times New Roman" w:hAnsi="Times New Roman" w:cs="Times New Roman"/>
          <w:bCs/>
          <w:szCs w:val="21"/>
        </w:rPr>
        <w:t>试管</w:t>
      </w:r>
      <w:r w:rsidR="001378EA" w:rsidRPr="001378EA">
        <w:rPr>
          <w:rFonts w:ascii="Times New Roman" w:hAnsi="Times New Roman" w:cs="Times New Roman" w:hint="eastAsia"/>
          <w:bCs/>
          <w:szCs w:val="21"/>
        </w:rPr>
        <w:t>中</w:t>
      </w:r>
      <w:r w:rsidRPr="001378EA">
        <w:rPr>
          <w:rFonts w:ascii="Times New Roman" w:hAnsi="Times New Roman" w:cs="Times New Roman"/>
          <w:bCs/>
          <w:szCs w:val="21"/>
        </w:rPr>
        <w:t>加入</w:t>
      </w:r>
      <w:r w:rsidRPr="001378EA">
        <w:rPr>
          <w:rFonts w:ascii="Times New Roman" w:hAnsi="Times New Roman" w:cs="Times New Roman"/>
          <w:bCs/>
          <w:szCs w:val="21"/>
        </w:rPr>
        <w:t xml:space="preserve">4mL0.01 </w:t>
      </w:r>
      <w:bookmarkStart w:id="10" w:name="OLE_LINK2"/>
      <w:r w:rsidRPr="001378EA">
        <w:rPr>
          <w:rFonts w:ascii="Times New Roman" w:hAnsi="Times New Roman" w:cs="Times New Roman"/>
          <w:bCs/>
          <w:szCs w:val="21"/>
        </w:rPr>
        <w:t>mol•L</w:t>
      </w:r>
      <w:r w:rsidRPr="001378EA">
        <w:rPr>
          <w:rFonts w:ascii="Times New Roman" w:hAnsi="Times New Roman" w:cs="Times New Roman"/>
          <w:bCs/>
          <w:szCs w:val="21"/>
          <w:vertAlign w:val="superscript"/>
        </w:rPr>
        <w:t>-1</w:t>
      </w:r>
      <w:bookmarkEnd w:id="10"/>
      <w:r w:rsidRPr="001378EA">
        <w:rPr>
          <w:rFonts w:ascii="Times New Roman" w:hAnsi="Times New Roman" w:cs="Times New Roman"/>
          <w:bCs/>
          <w:szCs w:val="21"/>
        </w:rPr>
        <w:t>的</w:t>
      </w:r>
      <w:r w:rsidR="00DA65FD" w:rsidRPr="001378EA">
        <w:rPr>
          <w:rFonts w:ascii="Times New Roman" w:hAnsi="Times New Roman" w:cs="Times New Roman"/>
          <w:bCs/>
          <w:szCs w:val="21"/>
        </w:rPr>
        <w:t>酸性</w:t>
      </w:r>
      <w:r w:rsidRPr="001378EA">
        <w:rPr>
          <w:rFonts w:ascii="Times New Roman" w:hAnsi="Times New Roman" w:cs="Times New Roman"/>
          <w:bCs/>
          <w:szCs w:val="21"/>
        </w:rPr>
        <w:t>高锰酸钾溶液，再加入</w:t>
      </w:r>
      <w:r w:rsidR="00DA65FD" w:rsidRPr="001378EA">
        <w:rPr>
          <w:rFonts w:ascii="Times New Roman" w:hAnsi="Times New Roman" w:cs="Times New Roman"/>
          <w:bCs/>
          <w:szCs w:val="21"/>
        </w:rPr>
        <w:t>4mL</w:t>
      </w:r>
      <w:r w:rsidRPr="001378EA">
        <w:rPr>
          <w:rFonts w:ascii="Times New Roman" w:hAnsi="Times New Roman" w:cs="Times New Roman"/>
          <w:bCs/>
          <w:szCs w:val="21"/>
        </w:rPr>
        <w:t>混有</w:t>
      </w:r>
      <w:r w:rsidRPr="001378EA">
        <w:rPr>
          <w:rFonts w:ascii="Times New Roman" w:hAnsi="Times New Roman" w:cs="Times New Roman"/>
          <w:bCs/>
          <w:szCs w:val="21"/>
        </w:rPr>
        <w:t>MnSO</w:t>
      </w:r>
      <w:r w:rsidRPr="001378EA">
        <w:rPr>
          <w:rFonts w:ascii="Times New Roman" w:hAnsi="Times New Roman" w:cs="Times New Roman"/>
          <w:bCs/>
          <w:szCs w:val="21"/>
          <w:vertAlign w:val="subscript"/>
        </w:rPr>
        <w:t>4</w:t>
      </w:r>
      <w:r w:rsidRPr="001378EA">
        <w:rPr>
          <w:rFonts w:ascii="Times New Roman" w:hAnsi="Times New Roman" w:cs="Times New Roman"/>
          <w:bCs/>
          <w:szCs w:val="21"/>
        </w:rPr>
        <w:t>溶液的</w:t>
      </w:r>
      <w:r w:rsidRPr="001378EA">
        <w:rPr>
          <w:rFonts w:ascii="Times New Roman" w:hAnsi="Times New Roman" w:cs="Times New Roman"/>
          <w:bCs/>
          <w:szCs w:val="21"/>
        </w:rPr>
        <w:t>0.1 mol•L</w:t>
      </w:r>
      <w:r w:rsidRPr="001378EA">
        <w:rPr>
          <w:rFonts w:ascii="Times New Roman" w:hAnsi="Times New Roman" w:cs="Times New Roman"/>
          <w:bCs/>
          <w:szCs w:val="21"/>
          <w:vertAlign w:val="superscript"/>
        </w:rPr>
        <w:t>-1</w:t>
      </w:r>
      <w:r w:rsidRPr="001378EA">
        <w:rPr>
          <w:rFonts w:ascii="Times New Roman" w:hAnsi="Times New Roman" w:cs="Times New Roman"/>
          <w:bCs/>
          <w:szCs w:val="21"/>
        </w:rPr>
        <w:t>草酸溶液，记录溶液褪色所需要的时间，重复该实验</w:t>
      </w:r>
      <w:r w:rsidR="001378EA" w:rsidRPr="001378EA">
        <w:rPr>
          <w:rFonts w:ascii="Times New Roman" w:hAnsi="Times New Roman" w:cs="Times New Roman"/>
          <w:bCs/>
          <w:szCs w:val="21"/>
        </w:rPr>
        <w:t>3</w:t>
      </w:r>
      <w:r w:rsidR="00DA65FD" w:rsidRPr="001378EA">
        <w:rPr>
          <w:rFonts w:ascii="Times New Roman" w:hAnsi="Times New Roman" w:cs="Times New Roman"/>
          <w:bCs/>
          <w:szCs w:val="21"/>
        </w:rPr>
        <w:t>次（</w:t>
      </w:r>
      <w:r w:rsidRPr="001378EA">
        <w:rPr>
          <w:rFonts w:ascii="Times New Roman" w:hAnsi="Times New Roman" w:cs="Times New Roman"/>
          <w:bCs/>
          <w:szCs w:val="21"/>
        </w:rPr>
        <w:t>三次平行实验）。</w:t>
      </w:r>
    </w:p>
    <w:p w:rsidR="00B66C0B" w:rsidRDefault="00337BFB">
      <w:pPr>
        <w:widowControl/>
        <w:shd w:val="clear" w:color="auto" w:fill="FFFFFF"/>
        <w:adjustRightInd w:val="0"/>
        <w:snapToGrid w:val="0"/>
        <w:spacing w:line="360" w:lineRule="auto"/>
        <w:ind w:right="-147" w:firstLineChars="200" w:firstLine="420"/>
        <w:jc w:val="left"/>
        <w:rPr>
          <w:rFonts w:ascii="Times New Roman" w:hAnsi="Times New Roman" w:cs="Times New Roman"/>
          <w:color w:val="000000"/>
          <w:kern w:val="0"/>
          <w:szCs w:val="21"/>
          <w:lang w:val="pt-BR"/>
        </w:rPr>
      </w:pPr>
      <w:r>
        <w:rPr>
          <w:rFonts w:ascii="Times New Roman" w:hAnsi="Times New Roman" w:cs="Times New Roman"/>
          <w:color w:val="000000"/>
          <w:kern w:val="0"/>
          <w:szCs w:val="21"/>
          <w:lang w:val="pt-BR"/>
        </w:rPr>
        <w:t>实验中的反应为：</w:t>
      </w:r>
      <w:r>
        <w:rPr>
          <w:rFonts w:ascii="Times New Roman" w:hAnsi="Times New Roman" w:cs="Times New Roman"/>
          <w:color w:val="000000"/>
          <w:kern w:val="0"/>
          <w:szCs w:val="21"/>
          <w:lang w:val="pt-BR"/>
        </w:rPr>
        <w:t>2KMnO</w:t>
      </w:r>
      <w:r>
        <w:rPr>
          <w:rFonts w:ascii="Times New Roman" w:hAnsi="Times New Roman" w:cs="Times New Roman"/>
          <w:color w:val="000000"/>
          <w:kern w:val="0"/>
          <w:szCs w:val="21"/>
          <w:vertAlign w:val="subscript"/>
          <w:lang w:val="pt-BR"/>
        </w:rPr>
        <w:t>4</w:t>
      </w:r>
      <w:r>
        <w:rPr>
          <w:rFonts w:ascii="Times New Roman" w:hAnsi="Times New Roman" w:cs="Times New Roman"/>
          <w:color w:val="000000"/>
          <w:kern w:val="0"/>
          <w:szCs w:val="21"/>
          <w:lang w:val="pt-BR"/>
        </w:rPr>
        <w:t>+ 5H</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C</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O</w:t>
      </w:r>
      <w:r>
        <w:rPr>
          <w:rFonts w:ascii="Times New Roman" w:hAnsi="Times New Roman" w:cs="Times New Roman"/>
          <w:color w:val="000000"/>
          <w:kern w:val="0"/>
          <w:szCs w:val="21"/>
          <w:vertAlign w:val="subscript"/>
          <w:lang w:val="pt-BR"/>
        </w:rPr>
        <w:t>4</w:t>
      </w:r>
      <w:r>
        <w:rPr>
          <w:rFonts w:ascii="Times New Roman" w:hAnsi="Times New Roman" w:cs="Times New Roman"/>
          <w:color w:val="000000"/>
          <w:kern w:val="0"/>
          <w:szCs w:val="21"/>
          <w:lang w:val="pt-BR"/>
        </w:rPr>
        <w:t>+ 3H</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SO</w:t>
      </w:r>
      <w:r>
        <w:rPr>
          <w:rFonts w:ascii="Times New Roman" w:hAnsi="Times New Roman" w:cs="Times New Roman"/>
          <w:color w:val="000000"/>
          <w:kern w:val="0"/>
          <w:szCs w:val="21"/>
          <w:vertAlign w:val="subscript"/>
          <w:lang w:val="pt-BR"/>
        </w:rPr>
        <w:t>4</w:t>
      </w:r>
      <w:r>
        <w:rPr>
          <w:rFonts w:ascii="Times New Roman" w:hAnsi="Times New Roman" w:cs="Times New Roman"/>
          <w:color w:val="000000"/>
          <w:kern w:val="0"/>
          <w:szCs w:val="21"/>
          <w:lang w:val="pt-BR"/>
        </w:rPr>
        <w:t>=</w:t>
      </w:r>
      <w:r w:rsidR="00DA65FD">
        <w:rPr>
          <w:rFonts w:ascii="Times New Roman" w:hAnsi="Times New Roman" w:cs="Times New Roman" w:hint="eastAsia"/>
          <w:color w:val="000000"/>
          <w:kern w:val="0"/>
          <w:szCs w:val="21"/>
          <w:lang w:val="pt-BR"/>
        </w:rPr>
        <w:t>=</w:t>
      </w:r>
      <w:r>
        <w:rPr>
          <w:rFonts w:ascii="Times New Roman" w:hAnsi="Times New Roman" w:cs="Times New Roman"/>
          <w:color w:val="000000"/>
          <w:kern w:val="0"/>
          <w:szCs w:val="21"/>
          <w:lang w:val="pt-BR"/>
        </w:rPr>
        <w:t xml:space="preserve"> K</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SO</w:t>
      </w:r>
      <w:r>
        <w:rPr>
          <w:rFonts w:ascii="Times New Roman" w:hAnsi="Times New Roman" w:cs="Times New Roman"/>
          <w:color w:val="000000"/>
          <w:kern w:val="0"/>
          <w:szCs w:val="21"/>
          <w:vertAlign w:val="subscript"/>
          <w:lang w:val="pt-BR"/>
        </w:rPr>
        <w:t>4</w:t>
      </w:r>
      <w:r>
        <w:rPr>
          <w:rFonts w:ascii="Times New Roman" w:hAnsi="Times New Roman" w:cs="Times New Roman"/>
          <w:color w:val="000000"/>
          <w:kern w:val="0"/>
          <w:szCs w:val="21"/>
          <w:lang w:val="pt-BR"/>
        </w:rPr>
        <w:t>+ 2MnSO</w:t>
      </w:r>
      <w:r>
        <w:rPr>
          <w:rFonts w:ascii="Times New Roman" w:hAnsi="Times New Roman" w:cs="Times New Roman"/>
          <w:color w:val="000000"/>
          <w:kern w:val="0"/>
          <w:szCs w:val="21"/>
          <w:vertAlign w:val="subscript"/>
          <w:lang w:val="pt-BR"/>
        </w:rPr>
        <w:t>4</w:t>
      </w:r>
      <w:r>
        <w:rPr>
          <w:rFonts w:ascii="Times New Roman" w:hAnsi="Times New Roman" w:cs="Times New Roman"/>
          <w:color w:val="000000"/>
          <w:kern w:val="0"/>
          <w:szCs w:val="21"/>
          <w:lang w:val="pt-BR"/>
        </w:rPr>
        <w:t>+ 10CO</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↑+ 8H</w:t>
      </w:r>
      <w:r>
        <w:rPr>
          <w:rFonts w:ascii="Times New Roman" w:hAnsi="Times New Roman" w:cs="Times New Roman"/>
          <w:color w:val="000000"/>
          <w:kern w:val="0"/>
          <w:szCs w:val="21"/>
          <w:vertAlign w:val="subscript"/>
          <w:lang w:val="pt-BR"/>
        </w:rPr>
        <w:t>2</w:t>
      </w:r>
      <w:r>
        <w:rPr>
          <w:rFonts w:ascii="Times New Roman" w:hAnsi="Times New Roman" w:cs="Times New Roman"/>
          <w:color w:val="000000"/>
          <w:kern w:val="0"/>
          <w:szCs w:val="21"/>
          <w:lang w:val="pt-BR"/>
        </w:rPr>
        <w:t>O</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20"/>
        <w:gridCol w:w="1028"/>
        <w:gridCol w:w="1080"/>
        <w:gridCol w:w="1080"/>
        <w:gridCol w:w="1440"/>
        <w:gridCol w:w="2169"/>
      </w:tblGrid>
      <w:tr w:rsidR="00B66C0B" w:rsidTr="00C32830">
        <w:tc>
          <w:tcPr>
            <w:tcW w:w="1420" w:type="dxa"/>
          </w:tcPr>
          <w:p w:rsidR="00B66C0B" w:rsidRDefault="00B66C0B">
            <w:pPr>
              <w:adjustRightInd w:val="0"/>
              <w:snapToGrid w:val="0"/>
              <w:spacing w:line="360" w:lineRule="auto"/>
              <w:jc w:val="left"/>
              <w:rPr>
                <w:rFonts w:ascii="Times New Roman" w:hAnsi="Times New Roman" w:cs="Times New Roman"/>
                <w:bCs/>
                <w:szCs w:val="21"/>
                <w:lang w:val="pt-BR"/>
              </w:rPr>
            </w:pPr>
          </w:p>
        </w:tc>
        <w:tc>
          <w:tcPr>
            <w:tcW w:w="1028" w:type="dxa"/>
          </w:tcPr>
          <w:p w:rsidR="00B66C0B" w:rsidRDefault="003A338E" w:rsidP="00C32830">
            <w:pPr>
              <w:adjustRightInd w:val="0"/>
              <w:snapToGrid w:val="0"/>
              <w:spacing w:line="360" w:lineRule="auto"/>
              <w:jc w:val="center"/>
              <w:rPr>
                <w:rFonts w:ascii="Times New Roman" w:hAnsi="Times New Roman" w:cs="Times New Roman"/>
                <w:bCs/>
                <w:szCs w:val="21"/>
                <w:lang w:val="pt-BR"/>
              </w:rPr>
            </w:pPr>
            <w:r>
              <w:rPr>
                <w:rFonts w:ascii="宋体" w:hAnsi="宋体" w:cs="Times New Roman"/>
                <w:szCs w:val="21"/>
              </w:rPr>
              <w:t>时间</w:t>
            </w:r>
            <w:r w:rsidR="00337BFB">
              <w:rPr>
                <w:rFonts w:ascii="宋体" w:hAnsi="宋体" w:cs="Times New Roman"/>
                <w:szCs w:val="21"/>
              </w:rPr>
              <w:t>①</w:t>
            </w:r>
          </w:p>
        </w:tc>
        <w:tc>
          <w:tcPr>
            <w:tcW w:w="1080" w:type="dxa"/>
          </w:tcPr>
          <w:p w:rsidR="00B66C0B" w:rsidRDefault="003A338E" w:rsidP="00C32830">
            <w:pPr>
              <w:adjustRightInd w:val="0"/>
              <w:snapToGrid w:val="0"/>
              <w:spacing w:line="360" w:lineRule="auto"/>
              <w:jc w:val="center"/>
              <w:rPr>
                <w:rFonts w:ascii="Times New Roman" w:hAnsi="Times New Roman" w:cs="Times New Roman"/>
                <w:bCs/>
                <w:szCs w:val="21"/>
                <w:lang w:val="pt-BR"/>
              </w:rPr>
            </w:pPr>
            <w:r>
              <w:rPr>
                <w:rFonts w:ascii="宋体" w:hAnsi="宋体" w:cs="Times New Roman"/>
                <w:szCs w:val="21"/>
              </w:rPr>
              <w:t>时间</w:t>
            </w:r>
            <w:r w:rsidR="00337BFB">
              <w:rPr>
                <w:rFonts w:ascii="宋体" w:hAnsi="宋体" w:cs="Times New Roman"/>
                <w:szCs w:val="21"/>
              </w:rPr>
              <w:t>②</w:t>
            </w:r>
          </w:p>
        </w:tc>
        <w:tc>
          <w:tcPr>
            <w:tcW w:w="1080" w:type="dxa"/>
          </w:tcPr>
          <w:p w:rsidR="00B66C0B" w:rsidRDefault="003A338E" w:rsidP="00C32830">
            <w:pPr>
              <w:adjustRightInd w:val="0"/>
              <w:snapToGrid w:val="0"/>
              <w:spacing w:line="360" w:lineRule="auto"/>
              <w:jc w:val="center"/>
              <w:rPr>
                <w:rFonts w:ascii="Times New Roman" w:hAnsi="Times New Roman" w:cs="Times New Roman"/>
                <w:bCs/>
                <w:szCs w:val="21"/>
                <w:lang w:val="pt-BR"/>
              </w:rPr>
            </w:pPr>
            <w:r>
              <w:rPr>
                <w:rFonts w:ascii="Times New Roman" w:hAnsi="宋体" w:cs="Times New Roman"/>
                <w:bCs/>
                <w:szCs w:val="21"/>
                <w:lang w:val="pt-BR"/>
              </w:rPr>
              <w:t>时间</w:t>
            </w:r>
            <w:r w:rsidR="00337BFB">
              <w:rPr>
                <w:rFonts w:ascii="Times New Roman" w:hAnsi="宋体" w:cs="Times New Roman"/>
                <w:bCs/>
                <w:szCs w:val="21"/>
                <w:lang w:val="pt-BR"/>
              </w:rPr>
              <w:t>③</w:t>
            </w:r>
          </w:p>
        </w:tc>
        <w:tc>
          <w:tcPr>
            <w:tcW w:w="1440" w:type="dxa"/>
          </w:tcPr>
          <w:p w:rsidR="00B66C0B" w:rsidRDefault="00337BFB" w:rsidP="00C32830">
            <w:pPr>
              <w:adjustRightInd w:val="0"/>
              <w:snapToGrid w:val="0"/>
              <w:spacing w:line="360" w:lineRule="auto"/>
              <w:jc w:val="center"/>
              <w:rPr>
                <w:rFonts w:ascii="Times New Roman" w:hAnsi="Times New Roman" w:cs="Times New Roman"/>
                <w:bCs/>
                <w:szCs w:val="21"/>
                <w:lang w:val="pt-BR"/>
              </w:rPr>
            </w:pPr>
            <w:r>
              <w:rPr>
                <w:rFonts w:ascii="Times New Roman" w:hAnsi="Times New Roman" w:cs="Times New Roman"/>
                <w:bCs/>
                <w:szCs w:val="21"/>
                <w:lang w:val="pt-BR"/>
              </w:rPr>
              <w:t>平均时间</w:t>
            </w:r>
          </w:p>
        </w:tc>
        <w:tc>
          <w:tcPr>
            <w:tcW w:w="2169" w:type="dxa"/>
          </w:tcPr>
          <w:p w:rsidR="00B66C0B" w:rsidRDefault="00337BFB" w:rsidP="00C32830">
            <w:pPr>
              <w:adjustRightInd w:val="0"/>
              <w:snapToGrid w:val="0"/>
              <w:spacing w:line="360" w:lineRule="auto"/>
              <w:jc w:val="center"/>
              <w:rPr>
                <w:rFonts w:ascii="Times New Roman" w:hAnsi="Times New Roman" w:cs="Times New Roman"/>
                <w:bCs/>
                <w:szCs w:val="21"/>
                <w:lang w:val="pt-BR"/>
              </w:rPr>
            </w:pPr>
            <w:r>
              <w:rPr>
                <w:rFonts w:ascii="Times New Roman" w:hAnsi="Times New Roman" w:cs="Times New Roman"/>
                <w:bCs/>
                <w:szCs w:val="21"/>
                <w:lang w:val="pt-BR"/>
              </w:rPr>
              <w:t>反应速率</w:t>
            </w:r>
            <w:r>
              <w:rPr>
                <w:rFonts w:ascii="Times New Roman" w:hAnsi="Times New Roman" w:cs="Times New Roman"/>
                <w:bCs/>
                <w:i/>
                <w:szCs w:val="21"/>
                <w:lang w:val="pt-BR"/>
              </w:rPr>
              <w:t>υ</w:t>
            </w:r>
            <w:r>
              <w:rPr>
                <w:rFonts w:ascii="Times New Roman" w:hAnsi="Times New Roman" w:cs="Times New Roman" w:hint="eastAsia"/>
                <w:bCs/>
                <w:szCs w:val="21"/>
                <w:lang w:val="pt-BR"/>
              </w:rPr>
              <w:t>(</w:t>
            </w:r>
            <w:r>
              <w:rPr>
                <w:rFonts w:ascii="Times New Roman" w:hAnsi="Times New Roman" w:cs="Times New Roman"/>
                <w:bCs/>
                <w:szCs w:val="21"/>
                <w:lang w:val="pt-BR"/>
              </w:rPr>
              <w:t>KMnO</w:t>
            </w:r>
            <w:r>
              <w:rPr>
                <w:rFonts w:ascii="Times New Roman" w:hAnsi="Times New Roman" w:cs="Times New Roman"/>
                <w:bCs/>
                <w:szCs w:val="21"/>
                <w:vertAlign w:val="subscript"/>
                <w:lang w:val="pt-BR"/>
              </w:rPr>
              <w:t>4</w:t>
            </w:r>
            <w:r>
              <w:rPr>
                <w:rFonts w:ascii="Times New Roman" w:hAnsi="Times New Roman" w:cs="Times New Roman" w:hint="eastAsia"/>
                <w:bCs/>
                <w:szCs w:val="21"/>
                <w:lang w:val="pt-BR"/>
              </w:rPr>
              <w:t>)</w:t>
            </w:r>
          </w:p>
        </w:tc>
      </w:tr>
      <w:tr w:rsidR="00B66C0B" w:rsidTr="00C32830">
        <w:tc>
          <w:tcPr>
            <w:tcW w:w="1420" w:type="dxa"/>
          </w:tcPr>
          <w:p w:rsidR="00B66C0B" w:rsidRPr="00C32830" w:rsidRDefault="00337BFB" w:rsidP="00C32830">
            <w:pPr>
              <w:adjustRightInd w:val="0"/>
              <w:snapToGrid w:val="0"/>
              <w:spacing w:line="360" w:lineRule="auto"/>
              <w:jc w:val="center"/>
              <w:rPr>
                <w:rFonts w:ascii="Times New Roman" w:hAnsi="Times New Roman" w:cs="Times New Roman"/>
                <w:bCs/>
                <w:szCs w:val="21"/>
                <w:lang w:val="pt-BR"/>
              </w:rPr>
            </w:pPr>
            <w:r w:rsidRPr="00C32830">
              <w:rPr>
                <w:rFonts w:ascii="Times New Roman" w:hAnsi="Times New Roman" w:cs="Times New Roman"/>
                <w:bCs/>
                <w:szCs w:val="21"/>
                <w:lang w:val="pt-BR"/>
              </w:rPr>
              <w:t>实验</w:t>
            </w:r>
            <w:r w:rsidRPr="00C32830">
              <w:rPr>
                <w:rFonts w:ascii="Times New Roman" w:hAnsi="Times New Roman" w:cs="Times New Roman"/>
                <w:bCs/>
                <w:szCs w:val="21"/>
                <w:lang w:val="pt-BR"/>
              </w:rPr>
              <w:t>1</w:t>
            </w:r>
          </w:p>
        </w:tc>
        <w:tc>
          <w:tcPr>
            <w:tcW w:w="1028" w:type="dxa"/>
          </w:tcPr>
          <w:p w:rsidR="00B66C0B" w:rsidRDefault="00B66C0B">
            <w:pPr>
              <w:adjustRightInd w:val="0"/>
              <w:snapToGrid w:val="0"/>
              <w:spacing w:line="360" w:lineRule="auto"/>
              <w:jc w:val="left"/>
              <w:rPr>
                <w:rFonts w:ascii="Times New Roman" w:hAnsi="Times New Roman" w:cs="Times New Roman"/>
                <w:bCs/>
                <w:szCs w:val="21"/>
                <w:lang w:val="pt-BR"/>
              </w:rPr>
            </w:pPr>
          </w:p>
        </w:tc>
        <w:tc>
          <w:tcPr>
            <w:tcW w:w="1080" w:type="dxa"/>
          </w:tcPr>
          <w:p w:rsidR="00B66C0B" w:rsidRDefault="00B66C0B">
            <w:pPr>
              <w:adjustRightInd w:val="0"/>
              <w:snapToGrid w:val="0"/>
              <w:spacing w:line="360" w:lineRule="auto"/>
              <w:jc w:val="left"/>
              <w:rPr>
                <w:rFonts w:ascii="Times New Roman" w:hAnsi="Times New Roman" w:cs="Times New Roman"/>
                <w:bCs/>
                <w:szCs w:val="21"/>
                <w:lang w:val="pt-BR"/>
              </w:rPr>
            </w:pPr>
          </w:p>
        </w:tc>
        <w:tc>
          <w:tcPr>
            <w:tcW w:w="1080" w:type="dxa"/>
          </w:tcPr>
          <w:p w:rsidR="00B66C0B" w:rsidRDefault="00B66C0B">
            <w:pPr>
              <w:adjustRightInd w:val="0"/>
              <w:snapToGrid w:val="0"/>
              <w:spacing w:line="360" w:lineRule="auto"/>
              <w:jc w:val="left"/>
              <w:rPr>
                <w:rFonts w:ascii="Times New Roman" w:hAnsi="Times New Roman" w:cs="Times New Roman"/>
                <w:bCs/>
                <w:szCs w:val="21"/>
                <w:lang w:val="pt-BR"/>
              </w:rPr>
            </w:pPr>
          </w:p>
        </w:tc>
        <w:tc>
          <w:tcPr>
            <w:tcW w:w="1440" w:type="dxa"/>
          </w:tcPr>
          <w:p w:rsidR="00B66C0B" w:rsidRDefault="00B66C0B">
            <w:pPr>
              <w:adjustRightInd w:val="0"/>
              <w:snapToGrid w:val="0"/>
              <w:spacing w:line="360" w:lineRule="auto"/>
              <w:jc w:val="left"/>
              <w:rPr>
                <w:rFonts w:ascii="Times New Roman" w:hAnsi="Times New Roman" w:cs="Times New Roman"/>
                <w:bCs/>
                <w:szCs w:val="21"/>
                <w:lang w:val="pt-BR"/>
              </w:rPr>
            </w:pPr>
          </w:p>
        </w:tc>
        <w:tc>
          <w:tcPr>
            <w:tcW w:w="2169" w:type="dxa"/>
          </w:tcPr>
          <w:p w:rsidR="00B66C0B" w:rsidRDefault="00B66C0B">
            <w:pPr>
              <w:adjustRightInd w:val="0"/>
              <w:snapToGrid w:val="0"/>
              <w:spacing w:line="360" w:lineRule="auto"/>
              <w:jc w:val="left"/>
              <w:rPr>
                <w:rFonts w:ascii="Times New Roman" w:hAnsi="Times New Roman" w:cs="Times New Roman"/>
                <w:bCs/>
                <w:szCs w:val="21"/>
                <w:lang w:val="pt-BR"/>
              </w:rPr>
            </w:pPr>
          </w:p>
        </w:tc>
      </w:tr>
      <w:tr w:rsidR="00B66C0B" w:rsidTr="00C32830">
        <w:tc>
          <w:tcPr>
            <w:tcW w:w="1420" w:type="dxa"/>
          </w:tcPr>
          <w:p w:rsidR="00B66C0B" w:rsidRPr="00C32830" w:rsidRDefault="00337BFB" w:rsidP="00C32830">
            <w:pPr>
              <w:adjustRightInd w:val="0"/>
              <w:snapToGrid w:val="0"/>
              <w:spacing w:line="360" w:lineRule="auto"/>
              <w:jc w:val="center"/>
              <w:rPr>
                <w:rFonts w:ascii="Times New Roman" w:hAnsi="Times New Roman" w:cs="Times New Roman"/>
                <w:bCs/>
                <w:szCs w:val="21"/>
                <w:lang w:val="pt-BR"/>
              </w:rPr>
            </w:pPr>
            <w:r w:rsidRPr="00C32830">
              <w:rPr>
                <w:rFonts w:ascii="Times New Roman" w:hAnsi="Times New Roman" w:cs="Times New Roman"/>
                <w:bCs/>
                <w:szCs w:val="21"/>
                <w:lang w:val="pt-BR"/>
              </w:rPr>
              <w:t>实验</w:t>
            </w:r>
            <w:r w:rsidRPr="00C32830">
              <w:rPr>
                <w:rFonts w:ascii="Times New Roman" w:hAnsi="Times New Roman" w:cs="Times New Roman"/>
                <w:bCs/>
                <w:szCs w:val="21"/>
                <w:lang w:val="pt-BR"/>
              </w:rPr>
              <w:t>2</w:t>
            </w:r>
          </w:p>
        </w:tc>
        <w:tc>
          <w:tcPr>
            <w:tcW w:w="1028" w:type="dxa"/>
          </w:tcPr>
          <w:p w:rsidR="00B66C0B" w:rsidRDefault="00B66C0B">
            <w:pPr>
              <w:adjustRightInd w:val="0"/>
              <w:snapToGrid w:val="0"/>
              <w:spacing w:line="360" w:lineRule="auto"/>
              <w:jc w:val="left"/>
              <w:rPr>
                <w:rFonts w:hint="eastAsia"/>
                <w:bCs/>
                <w:szCs w:val="21"/>
                <w:lang w:val="pt-BR"/>
              </w:rPr>
            </w:pPr>
          </w:p>
        </w:tc>
        <w:tc>
          <w:tcPr>
            <w:tcW w:w="1080" w:type="dxa"/>
          </w:tcPr>
          <w:p w:rsidR="00B66C0B" w:rsidRDefault="00B66C0B">
            <w:pPr>
              <w:adjustRightInd w:val="0"/>
              <w:snapToGrid w:val="0"/>
              <w:spacing w:line="360" w:lineRule="auto"/>
              <w:jc w:val="left"/>
              <w:rPr>
                <w:rFonts w:hint="eastAsia"/>
                <w:bCs/>
                <w:szCs w:val="21"/>
                <w:lang w:val="pt-BR"/>
              </w:rPr>
            </w:pPr>
          </w:p>
        </w:tc>
        <w:tc>
          <w:tcPr>
            <w:tcW w:w="1080" w:type="dxa"/>
          </w:tcPr>
          <w:p w:rsidR="00B66C0B" w:rsidRDefault="00B66C0B">
            <w:pPr>
              <w:adjustRightInd w:val="0"/>
              <w:snapToGrid w:val="0"/>
              <w:spacing w:line="360" w:lineRule="auto"/>
              <w:jc w:val="left"/>
              <w:rPr>
                <w:rFonts w:hint="eastAsia"/>
                <w:bCs/>
                <w:szCs w:val="21"/>
                <w:lang w:val="pt-BR"/>
              </w:rPr>
            </w:pPr>
          </w:p>
        </w:tc>
        <w:tc>
          <w:tcPr>
            <w:tcW w:w="1440" w:type="dxa"/>
          </w:tcPr>
          <w:p w:rsidR="00B66C0B" w:rsidRDefault="00B66C0B">
            <w:pPr>
              <w:adjustRightInd w:val="0"/>
              <w:snapToGrid w:val="0"/>
              <w:spacing w:line="360" w:lineRule="auto"/>
              <w:jc w:val="left"/>
              <w:rPr>
                <w:rFonts w:hint="eastAsia"/>
                <w:bCs/>
                <w:szCs w:val="21"/>
                <w:lang w:val="pt-BR"/>
              </w:rPr>
            </w:pPr>
          </w:p>
        </w:tc>
        <w:tc>
          <w:tcPr>
            <w:tcW w:w="2169" w:type="dxa"/>
          </w:tcPr>
          <w:p w:rsidR="00B66C0B" w:rsidRDefault="00B66C0B">
            <w:pPr>
              <w:adjustRightInd w:val="0"/>
              <w:snapToGrid w:val="0"/>
              <w:spacing w:line="360" w:lineRule="auto"/>
              <w:jc w:val="left"/>
              <w:rPr>
                <w:rFonts w:hint="eastAsia"/>
                <w:bCs/>
                <w:szCs w:val="21"/>
                <w:lang w:val="pt-BR"/>
              </w:rPr>
            </w:pPr>
          </w:p>
        </w:tc>
      </w:tr>
    </w:tbl>
    <w:p w:rsidR="00B66C0B" w:rsidRDefault="00337BFB">
      <w:pPr>
        <w:adjustRightInd w:val="0"/>
        <w:snapToGrid w:val="0"/>
        <w:spacing w:line="360" w:lineRule="auto"/>
        <w:jc w:val="left"/>
        <w:outlineLvl w:val="1"/>
        <w:rPr>
          <w:rFonts w:eastAsia="黑体" w:hint="eastAsia"/>
          <w:szCs w:val="21"/>
        </w:rPr>
      </w:pPr>
      <w:r>
        <w:rPr>
          <w:rFonts w:eastAsia="黑体"/>
          <w:szCs w:val="21"/>
        </w:rPr>
        <w:t>【问题讨论】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．在做浓度、温度对化学反应速率影响的实验时，为什么溶液的总体积必须保持相等？</w:t>
      </w:r>
    </w:p>
    <w:p w:rsidR="00B66C0B" w:rsidRDefault="00B66C0B">
      <w:pPr>
        <w:adjustRightInd w:val="0"/>
        <w:snapToGrid w:val="0"/>
        <w:spacing w:line="360" w:lineRule="auto"/>
        <w:jc w:val="left"/>
        <w:rPr>
          <w:rFonts w:ascii="Times New Roman" w:hAnsi="Times New Roman" w:cs="Times New Roman"/>
          <w:szCs w:val="21"/>
        </w:rPr>
      </w:pPr>
    </w:p>
    <w:p w:rsidR="00B66C0B" w:rsidRDefault="00B66C0B">
      <w:pPr>
        <w:adjustRightInd w:val="0"/>
        <w:snapToGrid w:val="0"/>
        <w:spacing w:line="360" w:lineRule="auto"/>
        <w:jc w:val="left"/>
        <w:rPr>
          <w:rFonts w:ascii="Times New Roman" w:hAnsi="Times New Roman" w:cs="Times New Roman"/>
          <w:szCs w:val="21"/>
        </w:rPr>
      </w:pP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．在实验</w:t>
      </w:r>
      <w:r>
        <w:rPr>
          <w:rFonts w:ascii="Times New Roman" w:hAnsi="Times New Roman" w:cs="Times New Roman"/>
          <w:szCs w:val="21"/>
        </w:rPr>
        <w:t>“</w:t>
      </w:r>
      <w:r>
        <w:rPr>
          <w:rFonts w:ascii="Times New Roman" w:hAnsi="Times New Roman" w:cs="Times New Roman"/>
          <w:szCs w:val="21"/>
        </w:rPr>
        <w:t>温度对化学反应速率的影响</w:t>
      </w:r>
      <w:r>
        <w:rPr>
          <w:rFonts w:ascii="Times New Roman" w:hAnsi="Times New Roman" w:cs="Times New Roman"/>
          <w:szCs w:val="21"/>
        </w:rPr>
        <w:t>”</w:t>
      </w:r>
      <w:r>
        <w:rPr>
          <w:rFonts w:ascii="Times New Roman" w:hAnsi="Times New Roman" w:cs="Times New Roman"/>
          <w:szCs w:val="21"/>
        </w:rPr>
        <w:t>中，为什么要预先使小烧杯在热水浴中温热一会儿后再加入硫酸？</w:t>
      </w: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left"/>
        <w:outlineLvl w:val="1"/>
        <w:rPr>
          <w:rFonts w:ascii="黑体" w:eastAsia="黑体" w:hint="eastAsia"/>
          <w:kern w:val="0"/>
          <w:szCs w:val="21"/>
        </w:rPr>
      </w:pPr>
      <w:r>
        <w:rPr>
          <w:rFonts w:ascii="黑体" w:eastAsia="黑体" w:hAnsi="宋体" w:hint="eastAsia"/>
          <w:kern w:val="0"/>
          <w:szCs w:val="21"/>
        </w:rPr>
        <w:t>【活动建议】</w:t>
      </w:r>
    </w:p>
    <w:p w:rsidR="00B66C0B" w:rsidRPr="001378EA" w:rsidRDefault="00337BFB">
      <w:pPr>
        <w:adjustRightInd w:val="0"/>
        <w:snapToGrid w:val="0"/>
        <w:spacing w:line="360" w:lineRule="auto"/>
        <w:ind w:firstLineChars="200" w:firstLine="420"/>
        <w:jc w:val="left"/>
        <w:rPr>
          <w:rFonts w:ascii="Times New Roman" w:hAnsi="Times New Roman" w:cs="Times New Roman"/>
          <w:kern w:val="0"/>
          <w:szCs w:val="21"/>
        </w:rPr>
      </w:pPr>
      <w:r w:rsidRPr="001378EA">
        <w:rPr>
          <w:rFonts w:ascii="Times New Roman" w:hAnsi="Times New Roman" w:cs="Times New Roman"/>
          <w:kern w:val="0"/>
          <w:szCs w:val="21"/>
        </w:rPr>
        <w:t>一、</w:t>
      </w:r>
      <w:r w:rsidRPr="001378EA">
        <w:rPr>
          <w:rFonts w:ascii="Times New Roman" w:hAnsi="Times New Roman" w:cs="Times New Roman" w:hint="eastAsia"/>
          <w:kern w:val="0"/>
          <w:szCs w:val="21"/>
        </w:rPr>
        <w:t>必做</w:t>
      </w:r>
      <w:r w:rsidRPr="001378EA">
        <w:rPr>
          <w:rFonts w:ascii="Times New Roman" w:hAnsi="Times New Roman" w:cs="Times New Roman"/>
          <w:kern w:val="0"/>
          <w:szCs w:val="21"/>
        </w:rPr>
        <w:t>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10-1-1</w:t>
      </w:r>
      <w:r>
        <w:rPr>
          <w:rFonts w:ascii="Times New Roman" w:hAnsi="Times New Roman" w:cs="Times New Roman"/>
          <w:szCs w:val="21"/>
        </w:rPr>
        <w:t>：用小烧杯代替试管，</w:t>
      </w:r>
      <w:r w:rsidR="00C32830">
        <w:rPr>
          <w:rFonts w:ascii="Times New Roman" w:hAnsi="Times New Roman" w:cs="Times New Roman" w:hint="eastAsia"/>
          <w:szCs w:val="21"/>
        </w:rPr>
        <w:t>俯视</w:t>
      </w:r>
      <w:r>
        <w:rPr>
          <w:rFonts w:ascii="Times New Roman" w:hAnsi="Times New Roman" w:cs="Times New Roman"/>
          <w:szCs w:val="21"/>
        </w:rPr>
        <w:t>观察溶液变浑浊的现象并记录时间，要比用试管更为准确一些。</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10-1-2</w:t>
      </w:r>
      <w:r>
        <w:rPr>
          <w:rFonts w:ascii="Times New Roman" w:hAnsi="Times New Roman" w:cs="Times New Roman"/>
          <w:szCs w:val="21"/>
        </w:rPr>
        <w:t>：</w:t>
      </w:r>
      <w:r>
        <w:rPr>
          <w:rFonts w:ascii="Times New Roman" w:hAnsi="Times New Roman" w:cs="Times New Roman"/>
          <w:szCs w:val="21"/>
        </w:rPr>
        <w:t>Na</w:t>
      </w:r>
      <w:r>
        <w:rPr>
          <w:rFonts w:ascii="Times New Roman" w:hAnsi="Times New Roman" w:cs="Times New Roman"/>
          <w:szCs w:val="21"/>
          <w:vertAlign w:val="subscript"/>
        </w:rPr>
        <w:t>2</w:t>
      </w:r>
      <w:r>
        <w:rPr>
          <w:rFonts w:ascii="Times New Roman" w:hAnsi="Times New Roman" w:cs="Times New Roman"/>
          <w:szCs w:val="21"/>
        </w:rPr>
        <w:t>S</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3</w:t>
      </w:r>
      <w:r>
        <w:rPr>
          <w:rFonts w:ascii="Times New Roman" w:hAnsi="Times New Roman" w:cs="Times New Roman"/>
          <w:szCs w:val="21"/>
        </w:rPr>
        <w:t>溶液应是新配制的，浓度</w:t>
      </w:r>
      <w:r w:rsidR="00DA65FD">
        <w:rPr>
          <w:rFonts w:ascii="Times New Roman" w:hAnsi="Times New Roman" w:cs="Times New Roman" w:hint="eastAsia"/>
          <w:szCs w:val="21"/>
        </w:rPr>
        <w:t>以</w:t>
      </w:r>
      <w:r>
        <w:rPr>
          <w:rFonts w:ascii="Times New Roman" w:hAnsi="Times New Roman" w:cs="Times New Roman"/>
          <w:szCs w:val="21"/>
        </w:rPr>
        <w:t>0.04</w:t>
      </w:r>
      <w:r>
        <w:rPr>
          <w:rFonts w:ascii="Times New Roman" w:hAnsi="Times New Roman" w:cs="Times New Roman"/>
          <w:bCs/>
          <w:szCs w:val="21"/>
        </w:rPr>
        <w:t>mol•L</w:t>
      </w:r>
      <w:r>
        <w:rPr>
          <w:rFonts w:ascii="Times New Roman" w:hAnsi="Times New Roman" w:cs="Times New Roman"/>
          <w:bCs/>
          <w:szCs w:val="21"/>
          <w:vertAlign w:val="superscript"/>
        </w:rPr>
        <w:t>-1</w:t>
      </w:r>
      <w:r>
        <w:rPr>
          <w:rFonts w:ascii="Times New Roman" w:hAnsi="Times New Roman" w:cs="Times New Roman"/>
          <w:szCs w:val="21"/>
        </w:rPr>
        <w:t>～</w:t>
      </w:r>
      <w:r>
        <w:rPr>
          <w:rFonts w:ascii="Times New Roman" w:hAnsi="Times New Roman" w:cs="Times New Roman"/>
          <w:szCs w:val="21"/>
        </w:rPr>
        <w:t xml:space="preserve">0.2 </w:t>
      </w:r>
      <w:r>
        <w:rPr>
          <w:rFonts w:ascii="Times New Roman" w:hAnsi="Times New Roman" w:cs="Times New Roman"/>
          <w:bCs/>
          <w:szCs w:val="21"/>
        </w:rPr>
        <w:t>mol•L</w:t>
      </w:r>
      <w:r>
        <w:rPr>
          <w:rFonts w:ascii="Times New Roman" w:hAnsi="Times New Roman" w:cs="Times New Roman"/>
          <w:bCs/>
          <w:szCs w:val="21"/>
          <w:vertAlign w:val="superscript"/>
        </w:rPr>
        <w:t>-1</w:t>
      </w:r>
      <w:r>
        <w:rPr>
          <w:rFonts w:ascii="Times New Roman" w:hAnsi="Times New Roman" w:cs="Times New Roman"/>
          <w:szCs w:val="21"/>
        </w:rPr>
        <w:t>为宜。夏季气温较高时，可以只做</w:t>
      </w:r>
      <w:r w:rsidR="00DA65FD">
        <w:rPr>
          <w:rFonts w:ascii="Times New Roman" w:hAnsi="Times New Roman" w:cs="Times New Roman" w:hint="eastAsia"/>
          <w:szCs w:val="21"/>
        </w:rPr>
        <w:t>1</w:t>
      </w:r>
      <w:r w:rsidR="00DA65FD">
        <w:rPr>
          <w:rFonts w:ascii="Times New Roman" w:hAnsi="Times New Roman" w:cs="Times New Roman" w:hint="eastAsia"/>
          <w:szCs w:val="21"/>
        </w:rPr>
        <w:t>、</w:t>
      </w:r>
      <w:r w:rsidR="00DA65FD">
        <w:rPr>
          <w:rFonts w:ascii="Times New Roman" w:hAnsi="Times New Roman" w:cs="Times New Roman" w:hint="eastAsia"/>
          <w:szCs w:val="21"/>
        </w:rPr>
        <w:t>3</w:t>
      </w:r>
      <w:r w:rsidR="00DA65FD">
        <w:rPr>
          <w:rFonts w:ascii="Times New Roman" w:hAnsi="Times New Roman" w:cs="Times New Roman" w:hint="eastAsia"/>
          <w:szCs w:val="21"/>
        </w:rPr>
        <w:t>两个</w:t>
      </w:r>
      <w:r>
        <w:rPr>
          <w:rFonts w:ascii="Times New Roman" w:hAnsi="Times New Roman" w:cs="Times New Roman"/>
          <w:szCs w:val="21"/>
        </w:rPr>
        <w:t>实验。实验中，为了保证观察的条件尽量一致，在纸片上</w:t>
      </w:r>
      <w:r>
        <w:rPr>
          <w:rFonts w:ascii="Times New Roman" w:hAnsi="Times New Roman" w:cs="Times New Roman"/>
          <w:szCs w:val="21"/>
        </w:rPr>
        <w:lastRenderedPageBreak/>
        <w:t>画的</w:t>
      </w:r>
      <w:r>
        <w:rPr>
          <w:rFonts w:ascii="Times New Roman" w:hAnsi="Times New Roman" w:cs="Times New Roman"/>
          <w:szCs w:val="21"/>
        </w:rPr>
        <w:t>“</w:t>
      </w:r>
      <w:r>
        <w:rPr>
          <w:rFonts w:ascii="Times New Roman" w:hAnsi="Times New Roman" w:cs="Times New Roman"/>
          <w:szCs w:val="21"/>
        </w:rPr>
        <w:t>十</w:t>
      </w:r>
      <w:r>
        <w:rPr>
          <w:rFonts w:ascii="Times New Roman" w:hAnsi="Times New Roman" w:cs="Times New Roman"/>
          <w:szCs w:val="21"/>
        </w:rPr>
        <w:t>”</w:t>
      </w:r>
      <w:r w:rsidR="00C854D6">
        <w:rPr>
          <w:rFonts w:ascii="Times New Roman" w:hAnsi="Times New Roman" w:cs="Times New Roman"/>
          <w:szCs w:val="21"/>
        </w:rPr>
        <w:t>字尽量粗细均匀，并用胶条将它们粘牢在烧瓶底部。停止记录</w:t>
      </w:r>
      <w:r>
        <w:rPr>
          <w:rFonts w:ascii="Times New Roman" w:hAnsi="Times New Roman" w:cs="Times New Roman"/>
          <w:szCs w:val="21"/>
        </w:rPr>
        <w:t>时</w:t>
      </w:r>
      <w:r w:rsidR="00DA65FD">
        <w:rPr>
          <w:rFonts w:ascii="Times New Roman" w:hAnsi="Times New Roman" w:cs="Times New Roman" w:hint="eastAsia"/>
          <w:szCs w:val="21"/>
        </w:rPr>
        <w:t>，</w:t>
      </w:r>
      <w:r>
        <w:rPr>
          <w:rFonts w:ascii="Times New Roman" w:hAnsi="Times New Roman" w:cs="Times New Roman"/>
          <w:szCs w:val="21"/>
        </w:rPr>
        <w:t>溶液出现的浑浊程度也应尽量保持相同</w:t>
      </w:r>
      <w:r w:rsidR="00DA65FD">
        <w:rPr>
          <w:rFonts w:ascii="Times New Roman" w:hAnsi="Times New Roman" w:cs="Times New Roman" w:hint="eastAsia"/>
          <w:szCs w:val="21"/>
        </w:rPr>
        <w:t>。</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10-1-3</w:t>
      </w:r>
      <w:r>
        <w:rPr>
          <w:rFonts w:ascii="Times New Roman" w:hAnsi="Times New Roman" w:cs="Times New Roman"/>
          <w:szCs w:val="21"/>
        </w:rPr>
        <w:t>：在</w:t>
      </w:r>
      <w:r>
        <w:rPr>
          <w:rFonts w:ascii="Times New Roman" w:hAnsi="Times New Roman" w:cs="Times New Roman"/>
          <w:szCs w:val="21"/>
        </w:rPr>
        <w:t>MnO</w:t>
      </w:r>
      <w:r>
        <w:rPr>
          <w:rFonts w:ascii="Times New Roman" w:hAnsi="Times New Roman" w:cs="Times New Roman"/>
          <w:szCs w:val="21"/>
          <w:vertAlign w:val="subscript"/>
        </w:rPr>
        <w:t>2</w:t>
      </w:r>
      <w:r>
        <w:rPr>
          <w:rFonts w:ascii="Times New Roman" w:hAnsi="Times New Roman" w:cs="Times New Roman"/>
          <w:szCs w:val="21"/>
        </w:rPr>
        <w:t>的催化作用下，</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的分解反应非常剧烈，故加入试管中的</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sidR="00C93DD8">
        <w:rPr>
          <w:rFonts w:ascii="Times New Roman" w:hAnsi="Times New Roman" w:cs="Times New Roman"/>
          <w:szCs w:val="21"/>
        </w:rPr>
        <w:t>溶液</w:t>
      </w:r>
      <w:r>
        <w:rPr>
          <w:rFonts w:ascii="Times New Roman" w:hAnsi="Times New Roman" w:cs="Times New Roman"/>
          <w:szCs w:val="21"/>
        </w:rPr>
        <w:t>不宜过多，否则不易控制</w:t>
      </w:r>
      <w:r w:rsidR="00C93DD8">
        <w:rPr>
          <w:rFonts w:ascii="Times New Roman" w:hAnsi="Times New Roman" w:cs="Times New Roman"/>
          <w:szCs w:val="21"/>
        </w:rPr>
        <w:t>反应</w:t>
      </w:r>
      <w:r>
        <w:rPr>
          <w:rFonts w:ascii="Times New Roman" w:hAnsi="Times New Roman" w:cs="Times New Roman"/>
          <w:szCs w:val="21"/>
        </w:rPr>
        <w:t>。</w:t>
      </w:r>
      <w:r w:rsidR="00C93DD8">
        <w:rPr>
          <w:rFonts w:ascii="Times New Roman" w:hAnsi="Times New Roman" w:cs="Times New Roman"/>
          <w:szCs w:val="21"/>
        </w:rPr>
        <w:t>试管不</w:t>
      </w:r>
      <w:r w:rsidR="00C93DD8">
        <w:rPr>
          <w:rFonts w:ascii="Times New Roman" w:hAnsi="Times New Roman" w:cs="Times New Roman" w:hint="eastAsia"/>
          <w:szCs w:val="21"/>
        </w:rPr>
        <w:t>能</w:t>
      </w:r>
      <w:r w:rsidR="00C93DD8">
        <w:rPr>
          <w:rFonts w:ascii="Times New Roman" w:hAnsi="Times New Roman" w:cs="Times New Roman"/>
          <w:szCs w:val="21"/>
        </w:rPr>
        <w:t>太小，</w:t>
      </w:r>
      <w:r>
        <w:rPr>
          <w:rFonts w:ascii="Times New Roman" w:hAnsi="Times New Roman" w:cs="Times New Roman"/>
          <w:szCs w:val="21"/>
        </w:rPr>
        <w:t>催化剂用量要少，以防反应过分剧烈而使反应物冲出试管。由于</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分解时反应剧烈，如果</w:t>
      </w:r>
      <w:r w:rsidR="00C93DD8">
        <w:rPr>
          <w:rFonts w:ascii="Times New Roman" w:hAnsi="Times New Roman" w:cs="Times New Roman"/>
          <w:szCs w:val="21"/>
        </w:rPr>
        <w:t>存在</w:t>
      </w:r>
      <w:r>
        <w:rPr>
          <w:rFonts w:ascii="Times New Roman" w:hAnsi="Times New Roman" w:cs="Times New Roman"/>
          <w:szCs w:val="21"/>
        </w:rPr>
        <w:t>有机杂质，可能会引起爆炸，故所用</w:t>
      </w:r>
      <w:r>
        <w:rPr>
          <w:rFonts w:ascii="Times New Roman" w:hAnsi="Times New Roman" w:cs="Times New Roman"/>
          <w:szCs w:val="21"/>
        </w:rPr>
        <w:t>MnO</w:t>
      </w:r>
      <w:r>
        <w:rPr>
          <w:rFonts w:ascii="Times New Roman" w:hAnsi="Times New Roman" w:cs="Times New Roman"/>
          <w:szCs w:val="21"/>
          <w:vertAlign w:val="subscript"/>
        </w:rPr>
        <w:t>2</w:t>
      </w:r>
      <w:r>
        <w:rPr>
          <w:rFonts w:ascii="Times New Roman" w:hAnsi="Times New Roman" w:cs="Times New Roman"/>
          <w:szCs w:val="21"/>
        </w:rPr>
        <w:t>须预先灼烧以除去其中的有机杂质。</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溶液</w:t>
      </w:r>
      <w:r w:rsidR="00C32830">
        <w:rPr>
          <w:rFonts w:ascii="Times New Roman" w:hAnsi="Times New Roman" w:cs="Times New Roman" w:hint="eastAsia"/>
          <w:szCs w:val="21"/>
        </w:rPr>
        <w:t>的</w:t>
      </w:r>
      <w:r w:rsidR="00C32830">
        <w:rPr>
          <w:rFonts w:ascii="Times New Roman" w:hAnsi="Times New Roman" w:cs="Times New Roman"/>
          <w:szCs w:val="21"/>
        </w:rPr>
        <w:t>浓度</w:t>
      </w:r>
      <w:r>
        <w:rPr>
          <w:rFonts w:ascii="Times New Roman" w:hAnsi="Times New Roman" w:cs="Times New Roman"/>
          <w:szCs w:val="21"/>
        </w:rPr>
        <w:t>以</w:t>
      </w:r>
      <w:r>
        <w:rPr>
          <w:rFonts w:ascii="Times New Roman" w:hAnsi="Times New Roman" w:cs="Times New Roman"/>
          <w:szCs w:val="21"/>
        </w:rPr>
        <w:t>3</w:t>
      </w:r>
      <w:r>
        <w:rPr>
          <w:rFonts w:ascii="Times New Roman" w:hAnsi="Times New Roman" w:cs="Times New Roman"/>
          <w:szCs w:val="21"/>
        </w:rPr>
        <w:t>％为宜，以免发生危险。</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10-2-1</w:t>
      </w:r>
      <w:r>
        <w:rPr>
          <w:rFonts w:ascii="Times New Roman" w:hAnsi="Times New Roman" w:cs="Times New Roman"/>
          <w:szCs w:val="21"/>
        </w:rPr>
        <w:t>：</w:t>
      </w:r>
      <w:r>
        <w:rPr>
          <w:rFonts w:ascii="Times New Roman" w:hAnsi="Times New Roman" w:cs="Times New Roman"/>
          <w:szCs w:val="21"/>
        </w:rPr>
        <w:t>FeCl</w:t>
      </w:r>
      <w:r>
        <w:rPr>
          <w:rFonts w:ascii="Times New Roman" w:hAnsi="Times New Roman" w:cs="Times New Roman"/>
          <w:szCs w:val="21"/>
          <w:vertAlign w:val="subscript"/>
        </w:rPr>
        <w:t>3</w:t>
      </w:r>
      <w:r>
        <w:rPr>
          <w:rFonts w:ascii="Times New Roman" w:hAnsi="Times New Roman" w:cs="Times New Roman"/>
          <w:szCs w:val="21"/>
        </w:rPr>
        <w:t>溶液和</w:t>
      </w:r>
      <w:r>
        <w:rPr>
          <w:rFonts w:ascii="Times New Roman" w:hAnsi="Times New Roman" w:cs="Times New Roman"/>
          <w:szCs w:val="21"/>
        </w:rPr>
        <w:t>KSCN</w:t>
      </w:r>
      <w:r>
        <w:rPr>
          <w:rFonts w:ascii="Times New Roman" w:hAnsi="Times New Roman" w:cs="Times New Roman"/>
          <w:szCs w:val="21"/>
        </w:rPr>
        <w:t>溶液的浓度不宜超过</w:t>
      </w:r>
      <w:r>
        <w:rPr>
          <w:rFonts w:ascii="Times New Roman" w:hAnsi="Times New Roman" w:cs="Times New Roman"/>
          <w:szCs w:val="21"/>
        </w:rPr>
        <w:t>0.01</w:t>
      </w:r>
      <w:r w:rsidR="00C93DD8" w:rsidRPr="00C93DD8">
        <w:rPr>
          <w:rFonts w:ascii="Times New Roman" w:hAnsi="Times New Roman" w:cs="Times New Roman"/>
          <w:bCs/>
          <w:szCs w:val="21"/>
        </w:rPr>
        <w:t xml:space="preserve"> mol•L</w:t>
      </w:r>
      <w:r w:rsidR="00C93DD8" w:rsidRPr="00C93DD8">
        <w:rPr>
          <w:rFonts w:ascii="Times New Roman" w:hAnsi="Times New Roman" w:cs="Times New Roman"/>
          <w:bCs/>
          <w:szCs w:val="21"/>
          <w:vertAlign w:val="superscript"/>
        </w:rPr>
        <w:t>-1</w:t>
      </w:r>
      <w:r w:rsidR="00C93DD8">
        <w:rPr>
          <w:rFonts w:ascii="Times New Roman" w:hAnsi="Times New Roman" w:cs="Times New Roman" w:hint="eastAsia"/>
          <w:szCs w:val="21"/>
        </w:rPr>
        <w:t>，</w:t>
      </w:r>
      <w:r>
        <w:rPr>
          <w:rFonts w:ascii="Times New Roman" w:hAnsi="Times New Roman" w:cs="Times New Roman"/>
          <w:szCs w:val="21"/>
        </w:rPr>
        <w:t>否则由于开始</w:t>
      </w:r>
      <w:r w:rsidR="00C93DD8">
        <w:rPr>
          <w:rFonts w:ascii="Times New Roman" w:hAnsi="Times New Roman" w:cs="Times New Roman" w:hint="eastAsia"/>
          <w:szCs w:val="21"/>
        </w:rPr>
        <w:t>反应</w:t>
      </w:r>
      <w:r>
        <w:rPr>
          <w:rFonts w:ascii="Times New Roman" w:hAnsi="Times New Roman" w:cs="Times New Roman"/>
          <w:szCs w:val="21"/>
        </w:rPr>
        <w:t>时生成的血红色溶液</w:t>
      </w:r>
      <w:r w:rsidR="00C93DD8">
        <w:rPr>
          <w:rFonts w:ascii="Times New Roman" w:hAnsi="Times New Roman" w:cs="Times New Roman"/>
          <w:szCs w:val="21"/>
        </w:rPr>
        <w:t>颜色</w:t>
      </w:r>
      <w:r>
        <w:rPr>
          <w:rFonts w:ascii="Times New Roman" w:hAnsi="Times New Roman" w:cs="Times New Roman"/>
          <w:szCs w:val="21"/>
        </w:rPr>
        <w:t>太深，再加入</w:t>
      </w:r>
      <w:r>
        <w:rPr>
          <w:rFonts w:ascii="Times New Roman" w:hAnsi="Times New Roman" w:cs="Times New Roman"/>
          <w:szCs w:val="21"/>
        </w:rPr>
        <w:t>Fe</w:t>
      </w:r>
      <w:r>
        <w:rPr>
          <w:rFonts w:ascii="Times New Roman" w:hAnsi="Times New Roman" w:cs="Times New Roman"/>
          <w:szCs w:val="21"/>
          <w:vertAlign w:val="superscript"/>
        </w:rPr>
        <w:t>3+</w:t>
      </w:r>
      <w:r>
        <w:rPr>
          <w:rFonts w:ascii="Times New Roman" w:hAnsi="Times New Roman" w:cs="Times New Roman"/>
          <w:szCs w:val="21"/>
        </w:rPr>
        <w:t>或</w:t>
      </w:r>
      <w:r>
        <w:rPr>
          <w:rFonts w:ascii="Times New Roman" w:hAnsi="Times New Roman" w:cs="Times New Roman"/>
          <w:szCs w:val="21"/>
        </w:rPr>
        <w:t>SCN</w:t>
      </w:r>
      <w:r>
        <w:rPr>
          <w:rFonts w:ascii="Times New Roman" w:hAnsi="Times New Roman" w:cs="Times New Roman"/>
          <w:szCs w:val="21"/>
          <w:vertAlign w:val="superscript"/>
        </w:rPr>
        <w:t>-</w:t>
      </w:r>
      <w:r>
        <w:rPr>
          <w:rFonts w:ascii="Times New Roman" w:hAnsi="Times New Roman" w:cs="Times New Roman"/>
          <w:szCs w:val="21"/>
        </w:rPr>
        <w:t>时，</w:t>
      </w:r>
      <w:r w:rsidR="00C93DD8">
        <w:rPr>
          <w:rFonts w:ascii="Times New Roman" w:hAnsi="Times New Roman" w:cs="Times New Roman"/>
          <w:szCs w:val="21"/>
        </w:rPr>
        <w:t>不易观察清楚</w:t>
      </w:r>
      <w:r>
        <w:rPr>
          <w:rFonts w:ascii="Times New Roman" w:hAnsi="Times New Roman" w:cs="Times New Roman"/>
          <w:szCs w:val="21"/>
        </w:rPr>
        <w:t>颜色变化。</w:t>
      </w:r>
      <w:r w:rsidR="00C93DD8">
        <w:rPr>
          <w:rFonts w:ascii="Times New Roman" w:hAnsi="Times New Roman" w:cs="Times New Roman" w:hint="eastAsia"/>
          <w:szCs w:val="21"/>
        </w:rPr>
        <w:t>若</w:t>
      </w:r>
      <w:r w:rsidR="00C93DD8">
        <w:rPr>
          <w:rFonts w:ascii="Times New Roman" w:hAnsi="Times New Roman" w:cs="Times New Roman"/>
          <w:szCs w:val="21"/>
        </w:rPr>
        <w:t>颜色</w:t>
      </w:r>
      <w:r>
        <w:rPr>
          <w:rFonts w:ascii="Times New Roman" w:hAnsi="Times New Roman" w:cs="Times New Roman"/>
          <w:szCs w:val="21"/>
        </w:rPr>
        <w:t>太深，可用水稀释至浅红色，再进行实验。</w:t>
      </w:r>
    </w:p>
    <w:p w:rsidR="00B66C0B" w:rsidRDefault="00337BFB" w:rsidP="00C93DD8">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实验</w:t>
      </w:r>
      <w:r>
        <w:rPr>
          <w:rFonts w:ascii="Times New Roman" w:hAnsi="Times New Roman" w:cs="Times New Roman"/>
          <w:szCs w:val="21"/>
        </w:rPr>
        <w:t>10-2-2</w:t>
      </w:r>
      <w:r>
        <w:rPr>
          <w:rFonts w:ascii="Times New Roman" w:hAnsi="Times New Roman" w:cs="Times New Roman"/>
          <w:szCs w:val="21"/>
        </w:rPr>
        <w:t>：为了避免每次实验时，每组学生都分别制取</w:t>
      </w:r>
      <w:r>
        <w:rPr>
          <w:rFonts w:ascii="Times New Roman" w:hAnsi="Times New Roman" w:cs="Times New Roman"/>
          <w:szCs w:val="21"/>
        </w:rPr>
        <w:t>NO</w:t>
      </w:r>
      <w:r>
        <w:rPr>
          <w:rFonts w:ascii="Times New Roman" w:hAnsi="Times New Roman" w:cs="Times New Roman"/>
          <w:szCs w:val="21"/>
          <w:vertAlign w:val="subscript"/>
        </w:rPr>
        <w:t>2</w:t>
      </w:r>
      <w:r>
        <w:rPr>
          <w:rFonts w:ascii="Times New Roman" w:hAnsi="Times New Roman" w:cs="Times New Roman"/>
          <w:szCs w:val="21"/>
        </w:rPr>
        <w:t>气体，</w:t>
      </w:r>
      <w:r w:rsidR="00C93DD8">
        <w:rPr>
          <w:rFonts w:ascii="Times New Roman" w:hAnsi="Times New Roman" w:cs="Times New Roman"/>
          <w:szCs w:val="21"/>
        </w:rPr>
        <w:t>造成</w:t>
      </w:r>
      <w:r>
        <w:rPr>
          <w:rFonts w:ascii="Times New Roman" w:hAnsi="Times New Roman" w:cs="Times New Roman"/>
          <w:szCs w:val="21"/>
        </w:rPr>
        <w:t>环境污染，</w:t>
      </w:r>
      <w:r w:rsidR="00C93DD8">
        <w:rPr>
          <w:rFonts w:ascii="Times New Roman" w:hAnsi="Times New Roman" w:cs="Times New Roman"/>
          <w:szCs w:val="21"/>
        </w:rPr>
        <w:t>故本</w:t>
      </w:r>
      <w:r>
        <w:rPr>
          <w:rFonts w:ascii="Times New Roman" w:hAnsi="Times New Roman" w:cs="Times New Roman"/>
          <w:szCs w:val="21"/>
        </w:rPr>
        <w:t>实验使用密封有</w:t>
      </w:r>
      <w:r>
        <w:rPr>
          <w:rFonts w:ascii="Times New Roman" w:hAnsi="Times New Roman" w:cs="Times New Roman"/>
          <w:szCs w:val="21"/>
        </w:rPr>
        <w:t>NO</w:t>
      </w:r>
      <w:r>
        <w:rPr>
          <w:rFonts w:ascii="Times New Roman" w:hAnsi="Times New Roman" w:cs="Times New Roman"/>
          <w:szCs w:val="21"/>
          <w:vertAlign w:val="subscript"/>
        </w:rPr>
        <w:t>2</w:t>
      </w:r>
      <w:r>
        <w:rPr>
          <w:rFonts w:ascii="Times New Roman" w:hAnsi="Times New Roman" w:cs="Times New Roman"/>
          <w:szCs w:val="21"/>
        </w:rPr>
        <w:t>气体的分体玻璃球。</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二</w:t>
      </w:r>
      <w:r>
        <w:rPr>
          <w:rFonts w:ascii="Times New Roman" w:hAnsi="Times New Roman" w:cs="Times New Roman"/>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酸性对</w:t>
      </w:r>
      <w:r w:rsidR="00C93DD8">
        <w:rPr>
          <w:rFonts w:ascii="Times New Roman" w:hAnsi="Times New Roman" w:cs="Times New Roman"/>
        </w:rPr>
        <w:t>该</w:t>
      </w:r>
      <w:r>
        <w:rPr>
          <w:rFonts w:ascii="Times New Roman" w:hAnsi="Times New Roman" w:cs="Times New Roman"/>
        </w:rPr>
        <w:t>反应</w:t>
      </w:r>
      <w:r w:rsidR="00C93DD8">
        <w:rPr>
          <w:rFonts w:ascii="Times New Roman" w:hAnsi="Times New Roman" w:cs="Times New Roman"/>
        </w:rPr>
        <w:t>的反应</w:t>
      </w:r>
      <w:r>
        <w:rPr>
          <w:rFonts w:ascii="Times New Roman" w:hAnsi="Times New Roman" w:cs="Times New Roman"/>
        </w:rPr>
        <w:t>速率影响比较大，寻求相对合适的酸度配比，使酸性高锰酸钾与草酸</w:t>
      </w:r>
      <w:r w:rsidR="006B3B41">
        <w:rPr>
          <w:rFonts w:ascii="Times New Roman" w:hAnsi="Times New Roman" w:cs="Times New Roman"/>
        </w:rPr>
        <w:t>发生</w:t>
      </w:r>
      <w:r>
        <w:rPr>
          <w:rFonts w:ascii="Times New Roman" w:hAnsi="Times New Roman" w:cs="Times New Roman"/>
        </w:rPr>
        <w:t>氧化还原反应</w:t>
      </w:r>
      <w:r w:rsidR="006B3B41">
        <w:rPr>
          <w:rFonts w:ascii="Times New Roman" w:hAnsi="Times New Roman" w:cs="Times New Roman"/>
        </w:rPr>
        <w:t>而</w:t>
      </w:r>
      <w:r>
        <w:rPr>
          <w:rFonts w:ascii="Times New Roman" w:hAnsi="Times New Roman" w:cs="Times New Roman"/>
        </w:rPr>
        <w:t>褪色时间</w:t>
      </w:r>
      <w:r w:rsidR="00C32830">
        <w:rPr>
          <w:rFonts w:ascii="Times New Roman" w:hAnsi="Times New Roman" w:cs="Times New Roman"/>
        </w:rPr>
        <w:t>最好</w:t>
      </w:r>
      <w:r>
        <w:rPr>
          <w:rFonts w:ascii="Times New Roman" w:hAnsi="Times New Roman" w:cs="Times New Roman"/>
        </w:rPr>
        <w:t>控制在</w:t>
      </w:r>
      <w:r>
        <w:rPr>
          <w:rFonts w:ascii="Times New Roman" w:hAnsi="Times New Roman" w:cs="Times New Roman"/>
        </w:rPr>
        <w:t>1</w:t>
      </w:r>
      <w:r>
        <w:rPr>
          <w:rFonts w:asciiTheme="minorEastAsia" w:hAnsiTheme="minorEastAsia" w:cs="Times New Roman" w:hint="eastAsia"/>
        </w:rPr>
        <w:t>～</w:t>
      </w:r>
      <w:r>
        <w:rPr>
          <w:rFonts w:ascii="Times New Roman" w:hAnsi="Times New Roman" w:cs="Times New Roman"/>
        </w:rPr>
        <w:t>2min</w:t>
      </w:r>
      <w:r>
        <w:rPr>
          <w:rFonts w:ascii="Times New Roman" w:hAnsi="Times New Roman" w:cs="Times New Roman"/>
        </w:rPr>
        <w:t>。</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酸性高锰酸钾溶液配制：准确称取</w:t>
      </w:r>
      <w:r>
        <w:rPr>
          <w:rFonts w:ascii="Times New Roman" w:hAnsi="Times New Roman" w:cs="Times New Roman"/>
        </w:rPr>
        <w:t>0.1580g</w:t>
      </w:r>
      <w:r>
        <w:rPr>
          <w:rFonts w:ascii="Times New Roman" w:hAnsi="Times New Roman" w:cs="Times New Roman"/>
        </w:rPr>
        <w:t>高锰酸钾于</w:t>
      </w:r>
      <w:r>
        <w:rPr>
          <w:rFonts w:ascii="Times New Roman" w:hAnsi="Times New Roman" w:cs="Times New Roman"/>
        </w:rPr>
        <w:t>100m</w:t>
      </w:r>
      <w:r>
        <w:rPr>
          <w:rFonts w:ascii="Times New Roman" w:hAnsi="Times New Roman" w:cs="Times New Roman" w:hint="eastAsia"/>
        </w:rPr>
        <w:t>L</w:t>
      </w:r>
      <w:r>
        <w:rPr>
          <w:rFonts w:ascii="Times New Roman" w:hAnsi="Times New Roman" w:cs="Times New Roman"/>
        </w:rPr>
        <w:t>烧杯中，用少量水溶解</w:t>
      </w:r>
      <w:r w:rsidR="006B3B41">
        <w:rPr>
          <w:rFonts w:ascii="Times New Roman" w:hAnsi="Times New Roman" w:cs="Times New Roman"/>
        </w:rPr>
        <w:t>后</w:t>
      </w:r>
      <w:r>
        <w:rPr>
          <w:rFonts w:ascii="Times New Roman" w:hAnsi="Times New Roman" w:cs="Times New Roman"/>
        </w:rPr>
        <w:t>移至干燥</w:t>
      </w:r>
      <w:r w:rsidR="006B3B41">
        <w:rPr>
          <w:rFonts w:ascii="Times New Roman" w:hAnsi="Times New Roman" w:cs="Times New Roman"/>
        </w:rPr>
        <w:t>的</w:t>
      </w:r>
      <w:r>
        <w:rPr>
          <w:rFonts w:ascii="Times New Roman" w:hAnsi="Times New Roman" w:cs="Times New Roman"/>
        </w:rPr>
        <w:t>100m</w:t>
      </w:r>
      <w:r>
        <w:rPr>
          <w:rFonts w:ascii="Times New Roman" w:hAnsi="Times New Roman" w:cs="Times New Roman" w:hint="eastAsia"/>
        </w:rPr>
        <w:t>L</w:t>
      </w:r>
      <w:r>
        <w:rPr>
          <w:rFonts w:ascii="Times New Roman" w:hAnsi="Times New Roman" w:cs="Times New Roman"/>
        </w:rPr>
        <w:t>棕色容量瓶中。往棕色容量瓶加入</w:t>
      </w:r>
      <w:r>
        <w:rPr>
          <w:rFonts w:ascii="Times New Roman" w:hAnsi="Times New Roman" w:cs="Times New Roman"/>
        </w:rPr>
        <w:t>20m</w:t>
      </w:r>
      <w:r>
        <w:rPr>
          <w:rFonts w:ascii="Times New Roman" w:hAnsi="Times New Roman" w:cs="Times New Roman" w:hint="eastAsia"/>
        </w:rPr>
        <w:t>L</w:t>
      </w:r>
      <w:r>
        <w:rPr>
          <w:rFonts w:ascii="Times New Roman" w:hAnsi="Times New Roman" w:cs="Times New Roman"/>
        </w:rPr>
        <w:t xml:space="preserve"> 50%</w:t>
      </w:r>
      <w:r>
        <w:rPr>
          <w:rFonts w:ascii="Times New Roman" w:hAnsi="Times New Roman" w:cs="Times New Roman"/>
        </w:rPr>
        <w:t>硫酸，用蒸馏水稀释至刻度，摇匀，冷却。</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三</w:t>
      </w:r>
      <w:r>
        <w:rPr>
          <w:rFonts w:hAnsi="宋体"/>
          <w:szCs w:val="21"/>
        </w:rPr>
        <w:t>、问题讨论解答</w:t>
      </w:r>
    </w:p>
    <w:p w:rsidR="00B66C0B" w:rsidRDefault="00C854D6">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cs="Times New Roman"/>
          <w:szCs w:val="21"/>
        </w:rPr>
        <w:t>．</w:t>
      </w:r>
      <w:r w:rsidR="00337BFB">
        <w:rPr>
          <w:rFonts w:ascii="Times New Roman" w:hAnsi="Times New Roman" w:cs="Times New Roman"/>
          <w:szCs w:val="21"/>
        </w:rPr>
        <w:t>为了</w:t>
      </w:r>
      <w:r>
        <w:rPr>
          <w:rFonts w:ascii="Times New Roman" w:hAnsi="Times New Roman" w:cs="Times New Roman"/>
          <w:szCs w:val="21"/>
        </w:rPr>
        <w:t>方便</w:t>
      </w:r>
      <w:r w:rsidR="00337BFB">
        <w:rPr>
          <w:rFonts w:ascii="Times New Roman" w:hAnsi="Times New Roman" w:cs="Times New Roman"/>
          <w:szCs w:val="21"/>
        </w:rPr>
        <w:t>计算，溶液的总体积相等时，反应物浓度跟反应物加入的量成正比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cs="Times New Roman"/>
          <w:szCs w:val="21"/>
        </w:rPr>
        <w:t>．</w:t>
      </w:r>
      <w:r w:rsidR="00C32830">
        <w:rPr>
          <w:rFonts w:ascii="Times New Roman" w:hAnsi="Times New Roman" w:cs="Times New Roman" w:hint="eastAsia"/>
          <w:szCs w:val="21"/>
        </w:rPr>
        <w:t>将</w:t>
      </w:r>
      <w:r>
        <w:rPr>
          <w:rFonts w:ascii="Times New Roman" w:hAnsi="Times New Roman" w:cs="Times New Roman"/>
          <w:szCs w:val="21"/>
        </w:rPr>
        <w:t>小烧杯放入盛有热水的大烧杯中，放置一会儿，使热交换达到平衡，小烧杯中</w:t>
      </w:r>
      <w:r w:rsidR="006B3B41">
        <w:rPr>
          <w:rFonts w:ascii="Times New Roman" w:hAnsi="Times New Roman" w:cs="Times New Roman" w:hint="eastAsia"/>
          <w:szCs w:val="21"/>
        </w:rPr>
        <w:t>温度</w:t>
      </w:r>
      <w:r>
        <w:rPr>
          <w:rFonts w:ascii="Times New Roman" w:hAnsi="Times New Roman" w:cs="Times New Roman"/>
          <w:szCs w:val="21"/>
        </w:rPr>
        <w:t>与大烧杯中的相同。</w:t>
      </w: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center"/>
        <w:outlineLvl w:val="0"/>
        <w:rPr>
          <w:rFonts w:hint="eastAsia"/>
          <w:sz w:val="24"/>
          <w:szCs w:val="24"/>
        </w:rPr>
      </w:pPr>
      <w:bookmarkStart w:id="11" w:name="_Toc32306"/>
      <w:r>
        <w:rPr>
          <w:sz w:val="24"/>
          <w:szCs w:val="24"/>
        </w:rPr>
        <w:t>实验十一物质在水溶液中的行为</w:t>
      </w:r>
      <w:bookmarkEnd w:id="11"/>
    </w:p>
    <w:p w:rsidR="00B66C0B" w:rsidRDefault="00337BFB">
      <w:pPr>
        <w:adjustRightInd w:val="0"/>
        <w:snapToGrid w:val="0"/>
        <w:spacing w:line="360" w:lineRule="auto"/>
        <w:jc w:val="left"/>
        <w:outlineLvl w:val="1"/>
        <w:rPr>
          <w:rFonts w:eastAsia="黑体" w:hint="eastAsia"/>
          <w:szCs w:val="21"/>
        </w:rPr>
      </w:pPr>
      <w:r>
        <w:rPr>
          <w:rFonts w:eastAsia="黑体"/>
          <w:szCs w:val="21"/>
        </w:rPr>
        <w:t>【实验目的】</w:t>
      </w:r>
    </w:p>
    <w:p w:rsidR="00937E14" w:rsidRPr="00937E14" w:rsidRDefault="00937E14" w:rsidP="00937E14">
      <w:pPr>
        <w:adjustRightInd w:val="0"/>
        <w:snapToGrid w:val="0"/>
        <w:spacing w:line="360" w:lineRule="auto"/>
        <w:ind w:firstLineChars="200" w:firstLine="420"/>
        <w:jc w:val="left"/>
        <w:rPr>
          <w:rFonts w:eastAsia="楷体_GB2312" w:hint="eastAsia"/>
          <w:szCs w:val="21"/>
        </w:rPr>
      </w:pPr>
      <w:r w:rsidRPr="00937E14">
        <w:rPr>
          <w:rFonts w:eastAsia="楷体_GB2312"/>
          <w:szCs w:val="21"/>
        </w:rPr>
        <w:t>（</w:t>
      </w:r>
      <w:r w:rsidRPr="00937E14">
        <w:rPr>
          <w:rFonts w:eastAsia="楷体_GB2312"/>
          <w:szCs w:val="21"/>
        </w:rPr>
        <w:t>1</w:t>
      </w:r>
      <w:r w:rsidRPr="00937E14">
        <w:rPr>
          <w:rFonts w:eastAsia="楷体_GB2312"/>
          <w:szCs w:val="21"/>
        </w:rPr>
        <w:t>）</w:t>
      </w:r>
      <w:r>
        <w:rPr>
          <w:rFonts w:eastAsia="楷体_GB2312" w:hint="eastAsia"/>
          <w:szCs w:val="21"/>
        </w:rPr>
        <w:t>加深</w:t>
      </w:r>
      <w:r>
        <w:rPr>
          <w:rFonts w:eastAsia="楷体_GB2312"/>
          <w:szCs w:val="21"/>
        </w:rPr>
        <w:t>理解</w:t>
      </w:r>
      <w:r w:rsidRPr="00937E14">
        <w:rPr>
          <w:rFonts w:eastAsia="楷体_GB2312"/>
          <w:szCs w:val="21"/>
        </w:rPr>
        <w:t>水溶液中弱电解质的电离平衡</w:t>
      </w:r>
      <w:r w:rsidR="00C32830">
        <w:rPr>
          <w:rFonts w:eastAsia="楷体_GB2312" w:hint="eastAsia"/>
          <w:szCs w:val="21"/>
        </w:rPr>
        <w:t>、</w:t>
      </w:r>
      <w:r w:rsidRPr="00937E14">
        <w:rPr>
          <w:rFonts w:eastAsia="楷体_GB2312"/>
          <w:szCs w:val="21"/>
        </w:rPr>
        <w:t>盐类的水解平衡及难溶电解质的沉淀溶解平衡的原理，以及这三种平衡</w:t>
      </w:r>
      <w:r>
        <w:rPr>
          <w:rFonts w:eastAsia="楷体_GB2312"/>
          <w:szCs w:val="21"/>
        </w:rPr>
        <w:t>发生移动</w:t>
      </w:r>
      <w:r w:rsidRPr="00937E14">
        <w:rPr>
          <w:rFonts w:eastAsia="楷体_GB2312"/>
          <w:szCs w:val="21"/>
        </w:rPr>
        <w:t>的影响因素</w:t>
      </w:r>
      <w:r>
        <w:rPr>
          <w:rFonts w:eastAsia="楷体_GB2312" w:hint="eastAsia"/>
          <w:szCs w:val="21"/>
        </w:rPr>
        <w:t>。</w:t>
      </w:r>
    </w:p>
    <w:p w:rsidR="00937E14" w:rsidRPr="00937E14" w:rsidRDefault="00937E14" w:rsidP="00937E14">
      <w:pPr>
        <w:adjustRightInd w:val="0"/>
        <w:snapToGrid w:val="0"/>
        <w:spacing w:line="360" w:lineRule="auto"/>
        <w:ind w:firstLineChars="200" w:firstLine="420"/>
        <w:jc w:val="left"/>
        <w:rPr>
          <w:rFonts w:eastAsia="楷体_GB2312" w:hint="eastAsia"/>
          <w:szCs w:val="21"/>
        </w:rPr>
      </w:pPr>
      <w:r w:rsidRPr="00937E14">
        <w:rPr>
          <w:rFonts w:eastAsia="楷体_GB2312"/>
          <w:szCs w:val="21"/>
        </w:rPr>
        <w:t>（</w:t>
      </w:r>
      <w:r w:rsidRPr="00937E14">
        <w:rPr>
          <w:rFonts w:eastAsia="楷体_GB2312"/>
          <w:szCs w:val="21"/>
        </w:rPr>
        <w:t>2</w:t>
      </w:r>
      <w:r w:rsidRPr="00937E14">
        <w:rPr>
          <w:rFonts w:eastAsia="楷体_GB2312"/>
          <w:szCs w:val="21"/>
        </w:rPr>
        <w:t>）</w:t>
      </w:r>
      <w:r>
        <w:rPr>
          <w:rFonts w:eastAsia="楷体_GB2312" w:hint="eastAsia"/>
          <w:szCs w:val="21"/>
        </w:rPr>
        <w:t>学习</w:t>
      </w:r>
      <w:r w:rsidRPr="00937E14">
        <w:rPr>
          <w:rFonts w:eastAsia="楷体_GB2312"/>
          <w:szCs w:val="21"/>
        </w:rPr>
        <w:t>pH</w:t>
      </w:r>
      <w:r w:rsidRPr="00937E14">
        <w:rPr>
          <w:rFonts w:eastAsia="楷体_GB2312"/>
          <w:szCs w:val="21"/>
        </w:rPr>
        <w:t>试纸与</w:t>
      </w:r>
      <w:r w:rsidRPr="00937E14">
        <w:rPr>
          <w:rFonts w:eastAsia="楷体_GB2312"/>
          <w:szCs w:val="21"/>
        </w:rPr>
        <w:t>pH</w:t>
      </w:r>
      <w:r w:rsidRPr="00937E14">
        <w:rPr>
          <w:rFonts w:eastAsia="楷体_GB2312"/>
          <w:szCs w:val="21"/>
        </w:rPr>
        <w:t>计的使用方法</w:t>
      </w:r>
      <w:r>
        <w:rPr>
          <w:rFonts w:eastAsia="楷体_GB2312" w:hint="eastAsia"/>
          <w:szCs w:val="21"/>
        </w:rPr>
        <w:t>。</w:t>
      </w:r>
    </w:p>
    <w:p w:rsidR="00937E14" w:rsidRPr="00937E14" w:rsidRDefault="00937E14" w:rsidP="00937E14">
      <w:pPr>
        <w:adjustRightInd w:val="0"/>
        <w:snapToGrid w:val="0"/>
        <w:spacing w:line="360" w:lineRule="auto"/>
        <w:ind w:firstLineChars="200" w:firstLine="420"/>
        <w:jc w:val="left"/>
        <w:rPr>
          <w:rFonts w:eastAsia="楷体_GB2312" w:hint="eastAsia"/>
          <w:szCs w:val="21"/>
        </w:rPr>
      </w:pPr>
      <w:r w:rsidRPr="00937E14">
        <w:rPr>
          <w:rFonts w:eastAsia="楷体_GB2312"/>
          <w:szCs w:val="21"/>
        </w:rPr>
        <w:t>（</w:t>
      </w:r>
      <w:r w:rsidRPr="00937E14">
        <w:rPr>
          <w:rFonts w:eastAsia="楷体_GB2312"/>
          <w:szCs w:val="21"/>
        </w:rPr>
        <w:t>3</w:t>
      </w:r>
      <w:r w:rsidRPr="00937E14">
        <w:rPr>
          <w:rFonts w:eastAsia="楷体_GB2312"/>
          <w:szCs w:val="21"/>
        </w:rPr>
        <w:t>）</w:t>
      </w:r>
      <w:r>
        <w:rPr>
          <w:rFonts w:eastAsia="楷体_GB2312" w:hint="eastAsia"/>
          <w:szCs w:val="21"/>
        </w:rPr>
        <w:t>学习</w:t>
      </w:r>
      <w:r w:rsidRPr="00937E14">
        <w:rPr>
          <w:rFonts w:eastAsia="楷体_GB2312"/>
          <w:szCs w:val="21"/>
        </w:rPr>
        <w:t>控制变量的研究方法。</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【实验原理】</w:t>
      </w:r>
    </w:p>
    <w:p w:rsidR="00B66C0B" w:rsidRDefault="00337BFB">
      <w:pPr>
        <w:adjustRightInd w:val="0"/>
        <w:snapToGrid w:val="0"/>
        <w:spacing w:line="360" w:lineRule="auto"/>
        <w:ind w:firstLineChars="200" w:firstLine="420"/>
        <w:jc w:val="left"/>
        <w:rPr>
          <w:rFonts w:eastAsia="楷体_GB2312" w:hint="eastAsia"/>
          <w:szCs w:val="21"/>
        </w:rPr>
      </w:pPr>
      <w:r>
        <w:rPr>
          <w:rFonts w:eastAsia="楷体_GB2312"/>
          <w:szCs w:val="21"/>
        </w:rPr>
        <w:t>强电解质溶于水时完全电离，而弱电解质在水溶液中部分电离。强酸</w:t>
      </w:r>
      <w:r w:rsidR="002314ED">
        <w:rPr>
          <w:rFonts w:eastAsia="楷体_GB2312" w:hint="eastAsia"/>
          <w:szCs w:val="21"/>
        </w:rPr>
        <w:t>、</w:t>
      </w:r>
      <w:r>
        <w:rPr>
          <w:rFonts w:eastAsia="楷体_GB2312"/>
          <w:szCs w:val="21"/>
        </w:rPr>
        <w:t>强碱和大部分的盐类都是强电解质，弱酸</w:t>
      </w:r>
      <w:r w:rsidR="002314ED">
        <w:rPr>
          <w:rFonts w:eastAsia="楷体_GB2312" w:hint="eastAsia"/>
          <w:szCs w:val="21"/>
        </w:rPr>
        <w:t>、</w:t>
      </w:r>
      <w:r>
        <w:rPr>
          <w:rFonts w:eastAsia="楷体_GB2312"/>
          <w:szCs w:val="21"/>
        </w:rPr>
        <w:t>弱碱则是弱电解质。同浓度的盐酸与醋酸中，盐酸</w:t>
      </w:r>
      <w:r w:rsidR="00C32830">
        <w:rPr>
          <w:rFonts w:eastAsia="楷体_GB2312"/>
          <w:szCs w:val="21"/>
        </w:rPr>
        <w:t>中</w:t>
      </w:r>
      <w:r>
        <w:rPr>
          <w:rFonts w:eastAsia="楷体_GB2312"/>
          <w:szCs w:val="21"/>
        </w:rPr>
        <w:t>的氢离子浓度大于醋酸。</w:t>
      </w:r>
    </w:p>
    <w:p w:rsidR="00B66C0B" w:rsidRDefault="00C32830">
      <w:pPr>
        <w:adjustRightInd w:val="0"/>
        <w:snapToGrid w:val="0"/>
        <w:spacing w:line="360" w:lineRule="auto"/>
        <w:ind w:firstLineChars="200" w:firstLine="420"/>
        <w:jc w:val="left"/>
        <w:rPr>
          <w:rFonts w:eastAsia="楷体_GB2312" w:hint="eastAsia"/>
          <w:szCs w:val="21"/>
        </w:rPr>
      </w:pPr>
      <w:r>
        <w:rPr>
          <w:rFonts w:eastAsia="楷体_GB2312" w:hint="eastAsia"/>
          <w:szCs w:val="21"/>
        </w:rPr>
        <w:t>在</w:t>
      </w:r>
      <w:r w:rsidR="00337BFB">
        <w:rPr>
          <w:rFonts w:eastAsia="楷体_GB2312"/>
          <w:szCs w:val="21"/>
        </w:rPr>
        <w:t>水溶液中</w:t>
      </w:r>
      <w:r>
        <w:rPr>
          <w:rFonts w:eastAsia="楷体_GB2312"/>
          <w:szCs w:val="21"/>
        </w:rPr>
        <w:t>，除强酸强碱盐外，盐</w:t>
      </w:r>
      <w:r w:rsidR="00337BFB">
        <w:rPr>
          <w:rFonts w:eastAsia="楷体_GB2312"/>
          <w:szCs w:val="21"/>
        </w:rPr>
        <w:t>会发生水解</w:t>
      </w:r>
      <w:r w:rsidR="002314ED">
        <w:rPr>
          <w:rFonts w:eastAsia="楷体_GB2312"/>
          <w:szCs w:val="21"/>
        </w:rPr>
        <w:t>反应</w:t>
      </w:r>
      <w:r w:rsidR="002314ED">
        <w:rPr>
          <w:rFonts w:eastAsia="楷体_GB2312" w:hint="eastAsia"/>
          <w:szCs w:val="21"/>
        </w:rPr>
        <w:t>，</w:t>
      </w:r>
      <w:r w:rsidR="00337BFB">
        <w:rPr>
          <w:rFonts w:eastAsia="楷体_GB2312"/>
          <w:szCs w:val="21"/>
        </w:rPr>
        <w:t>盐</w:t>
      </w:r>
      <w:r w:rsidR="002314ED">
        <w:rPr>
          <w:rFonts w:eastAsia="楷体_GB2312"/>
          <w:szCs w:val="21"/>
        </w:rPr>
        <w:t>的水</w:t>
      </w:r>
      <w:r w:rsidR="00337BFB">
        <w:rPr>
          <w:rFonts w:eastAsia="楷体_GB2312"/>
          <w:szCs w:val="21"/>
        </w:rPr>
        <w:t>溶液中存在水解平衡。与其</w:t>
      </w:r>
      <w:r>
        <w:rPr>
          <w:rFonts w:eastAsia="楷体_GB2312" w:hint="eastAsia"/>
          <w:szCs w:val="21"/>
        </w:rPr>
        <w:t>它</w:t>
      </w:r>
      <w:r w:rsidR="00337BFB">
        <w:rPr>
          <w:rFonts w:eastAsia="楷体_GB2312"/>
          <w:szCs w:val="21"/>
        </w:rPr>
        <w:t>平衡一样，浓度、温度、外加酸碱等条件都会使水解平衡发生移动。</w:t>
      </w:r>
    </w:p>
    <w:p w:rsidR="00B66C0B" w:rsidRDefault="00337BFB" w:rsidP="002314ED">
      <w:pPr>
        <w:adjustRightInd w:val="0"/>
        <w:snapToGrid w:val="0"/>
        <w:spacing w:line="360" w:lineRule="auto"/>
        <w:ind w:firstLineChars="200" w:firstLine="420"/>
        <w:jc w:val="left"/>
        <w:rPr>
          <w:rFonts w:eastAsia="楷体_GB2312" w:hint="eastAsia"/>
          <w:szCs w:val="21"/>
        </w:rPr>
      </w:pPr>
      <w:r>
        <w:rPr>
          <w:rFonts w:eastAsia="楷体_GB2312"/>
          <w:szCs w:val="21"/>
        </w:rPr>
        <w:lastRenderedPageBreak/>
        <w:t>难溶电解质在水中会建立沉淀溶解平衡，当外界条件改变时，平衡也会相应的移动，可以根据平衡移动的原理，使沉淀发生溶解、转化等变化。</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w:t>
      </w:r>
      <w:r>
        <w:rPr>
          <w:rFonts w:eastAsia="黑体" w:hint="eastAsia"/>
          <w:szCs w:val="21"/>
        </w:rPr>
        <w:t>用品</w:t>
      </w:r>
      <w:r>
        <w:rPr>
          <w:rFonts w:eastAsia="黑体"/>
          <w:szCs w:val="21"/>
        </w:rPr>
        <w:t>】</w:t>
      </w:r>
    </w:p>
    <w:p w:rsidR="00B66C0B" w:rsidRDefault="00337BFB">
      <w:pPr>
        <w:adjustRightInd w:val="0"/>
        <w:snapToGrid w:val="0"/>
        <w:spacing w:line="360" w:lineRule="auto"/>
        <w:ind w:firstLineChars="200" w:firstLine="420"/>
        <w:jc w:val="left"/>
        <w:rPr>
          <w:rFonts w:eastAsia="楷体_GB2312" w:hint="eastAsia"/>
          <w:szCs w:val="21"/>
        </w:rPr>
      </w:pPr>
      <w:r>
        <w:rPr>
          <w:rFonts w:eastAsia="楷体_GB2312"/>
          <w:szCs w:val="21"/>
        </w:rPr>
        <w:t>仪器：试管、试管夹、玻璃棒、酒精灯、</w:t>
      </w:r>
      <w:r>
        <w:rPr>
          <w:rFonts w:eastAsia="楷体_GB2312"/>
          <w:szCs w:val="21"/>
        </w:rPr>
        <w:t>pH</w:t>
      </w:r>
      <w:r>
        <w:rPr>
          <w:rFonts w:eastAsia="楷体_GB2312"/>
          <w:szCs w:val="21"/>
        </w:rPr>
        <w:t>试纸</w:t>
      </w:r>
      <w:r w:rsidR="002314ED">
        <w:rPr>
          <w:rFonts w:eastAsia="楷体_GB2312" w:hint="eastAsia"/>
          <w:szCs w:val="21"/>
        </w:rPr>
        <w:t>（</w:t>
      </w:r>
      <w:r>
        <w:rPr>
          <w:rFonts w:eastAsia="楷体_GB2312"/>
          <w:szCs w:val="21"/>
        </w:rPr>
        <w:t>广</w:t>
      </w:r>
      <w:r w:rsidR="00C32830">
        <w:rPr>
          <w:rFonts w:eastAsia="楷体_GB2312" w:hint="eastAsia"/>
          <w:szCs w:val="21"/>
        </w:rPr>
        <w:t>范</w:t>
      </w:r>
      <w:r>
        <w:rPr>
          <w:rFonts w:eastAsia="楷体_GB2312"/>
          <w:szCs w:val="21"/>
        </w:rPr>
        <w:t>试纸、精密试纸</w:t>
      </w:r>
      <w:r w:rsidR="002314ED">
        <w:rPr>
          <w:rFonts w:eastAsia="楷体_GB2312" w:hint="eastAsia"/>
          <w:szCs w:val="21"/>
        </w:rPr>
        <w:t>）</w:t>
      </w:r>
      <w:r>
        <w:rPr>
          <w:rFonts w:eastAsia="楷体_GB2312"/>
          <w:szCs w:val="21"/>
        </w:rPr>
        <w:t>、火柴、烧杯、配有试管塞的导管、天平</w:t>
      </w:r>
    </w:p>
    <w:p w:rsidR="002314ED" w:rsidRDefault="00337BFB" w:rsidP="002314ED">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试剂：1mol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sidR="002314ED">
        <w:rPr>
          <w:rFonts w:ascii="楷体_GB2312" w:eastAsia="楷体_GB2312" w:hint="eastAsia"/>
          <w:szCs w:val="21"/>
        </w:rPr>
        <w:t>盐酸</w:t>
      </w:r>
      <w:r>
        <w:rPr>
          <w:rFonts w:ascii="楷体_GB2312" w:eastAsia="楷体_GB2312" w:hint="eastAsia"/>
          <w:szCs w:val="21"/>
        </w:rPr>
        <w:t>、1mol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sidR="002314ED">
        <w:rPr>
          <w:rFonts w:ascii="楷体_GB2312" w:eastAsia="楷体_GB2312" w:hint="eastAsia"/>
          <w:szCs w:val="21"/>
        </w:rPr>
        <w:t>醋酸</w:t>
      </w: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 xml:space="preserve"> Na</w:t>
      </w:r>
      <w:r>
        <w:rPr>
          <w:rFonts w:ascii="楷体_GB2312" w:eastAsia="楷体_GB2312" w:hint="eastAsia"/>
          <w:szCs w:val="21"/>
          <w:vertAlign w:val="subscript"/>
        </w:rPr>
        <w:t>2</w:t>
      </w:r>
      <w:r>
        <w:rPr>
          <w:rFonts w:ascii="楷体_GB2312" w:eastAsia="楷体_GB2312" w:hint="eastAsia"/>
          <w:szCs w:val="21"/>
        </w:rPr>
        <w:t>CO</w:t>
      </w:r>
      <w:r>
        <w:rPr>
          <w:rFonts w:ascii="楷体_GB2312" w:eastAsia="楷体_GB2312" w:hint="eastAsia"/>
          <w:szCs w:val="21"/>
          <w:vertAlign w:val="subscript"/>
        </w:rPr>
        <w:t>3</w:t>
      </w:r>
      <w:r w:rsidR="002314ED">
        <w:rPr>
          <w:rFonts w:ascii="楷体_GB2312" w:eastAsia="楷体_GB2312" w:hint="eastAsia"/>
          <w:szCs w:val="21"/>
        </w:rPr>
        <w:t>溶液</w:t>
      </w: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 xml:space="preserve"> NH</w:t>
      </w:r>
      <w:r>
        <w:rPr>
          <w:rFonts w:ascii="楷体_GB2312" w:eastAsia="楷体_GB2312" w:hint="eastAsia"/>
          <w:szCs w:val="21"/>
          <w:vertAlign w:val="subscript"/>
        </w:rPr>
        <w:t>4</w:t>
      </w:r>
      <w:r>
        <w:rPr>
          <w:rFonts w:ascii="楷体_GB2312" w:eastAsia="楷体_GB2312" w:hint="eastAsia"/>
          <w:szCs w:val="21"/>
        </w:rPr>
        <w:t>Cl</w:t>
      </w:r>
      <w:r w:rsidR="002314ED">
        <w:rPr>
          <w:rFonts w:ascii="楷体_GB2312" w:eastAsia="楷体_GB2312" w:hint="eastAsia"/>
          <w:szCs w:val="21"/>
        </w:rPr>
        <w:t>溶液</w:t>
      </w: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 xml:space="preserve"> Al</w:t>
      </w:r>
      <w:r>
        <w:rPr>
          <w:rFonts w:ascii="楷体_GB2312" w:eastAsia="楷体_GB2312" w:hint="eastAsia"/>
          <w:szCs w:val="21"/>
          <w:vertAlign w:val="subscript"/>
        </w:rPr>
        <w:t>2</w:t>
      </w:r>
      <w:r>
        <w:rPr>
          <w:rFonts w:ascii="楷体_GB2312" w:eastAsia="楷体_GB2312" w:hint="eastAsia"/>
          <w:szCs w:val="21"/>
        </w:rPr>
        <w:t>(SO</w:t>
      </w:r>
      <w:r>
        <w:rPr>
          <w:rFonts w:ascii="楷体_GB2312" w:eastAsia="楷体_GB2312" w:hint="eastAsia"/>
          <w:szCs w:val="21"/>
          <w:vertAlign w:val="subscript"/>
        </w:rPr>
        <w:t>4</w:t>
      </w:r>
      <w:r>
        <w:rPr>
          <w:rFonts w:ascii="楷体_GB2312" w:eastAsia="楷体_GB2312" w:hint="eastAsia"/>
          <w:szCs w:val="21"/>
        </w:rPr>
        <w:t>)</w:t>
      </w:r>
      <w:r>
        <w:rPr>
          <w:rFonts w:ascii="楷体_GB2312" w:eastAsia="楷体_GB2312" w:hint="eastAsia"/>
          <w:szCs w:val="21"/>
          <w:vertAlign w:val="subscript"/>
        </w:rPr>
        <w:t>3</w:t>
      </w:r>
      <w:r w:rsidR="002314ED">
        <w:rPr>
          <w:rFonts w:ascii="楷体_GB2312" w:eastAsia="楷体_GB2312" w:hint="eastAsia"/>
          <w:szCs w:val="21"/>
        </w:rPr>
        <w:t>溶液</w:t>
      </w: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 xml:space="preserve"> NaCl</w:t>
      </w:r>
      <w:r w:rsidR="002314ED">
        <w:rPr>
          <w:rFonts w:ascii="楷体_GB2312" w:eastAsia="楷体_GB2312" w:hint="eastAsia"/>
          <w:szCs w:val="21"/>
        </w:rPr>
        <w:t>溶液</w:t>
      </w: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 xml:space="preserve">-1 </w:t>
      </w:r>
      <w:r>
        <w:rPr>
          <w:rFonts w:ascii="楷体_GB2312" w:eastAsia="楷体_GB2312" w:hint="eastAsia"/>
          <w:szCs w:val="21"/>
        </w:rPr>
        <w:t>CH</w:t>
      </w:r>
      <w:r>
        <w:rPr>
          <w:rFonts w:ascii="楷体_GB2312" w:eastAsia="楷体_GB2312" w:hint="eastAsia"/>
          <w:szCs w:val="21"/>
          <w:vertAlign w:val="subscript"/>
        </w:rPr>
        <w:t>3</w:t>
      </w:r>
      <w:r>
        <w:rPr>
          <w:rFonts w:ascii="楷体_GB2312" w:eastAsia="楷体_GB2312" w:hint="eastAsia"/>
          <w:szCs w:val="21"/>
        </w:rPr>
        <w:t>COONa</w:t>
      </w:r>
      <w:r w:rsidR="002314ED">
        <w:rPr>
          <w:rFonts w:ascii="楷体_GB2312" w:eastAsia="楷体_GB2312" w:hint="eastAsia"/>
          <w:szCs w:val="21"/>
        </w:rPr>
        <w:t>溶液</w:t>
      </w:r>
      <w:r>
        <w:rPr>
          <w:rFonts w:ascii="楷体_GB2312" w:eastAsia="楷体_GB2312" w:hint="eastAsia"/>
          <w:szCs w:val="21"/>
        </w:rPr>
        <w:t>、</w:t>
      </w:r>
    </w:p>
    <w:p w:rsidR="00B66C0B" w:rsidRDefault="00337BFB">
      <w:pPr>
        <w:adjustRightInd w:val="0"/>
        <w:snapToGrid w:val="0"/>
        <w:spacing w:line="360" w:lineRule="auto"/>
        <w:jc w:val="left"/>
        <w:rPr>
          <w:rFonts w:ascii="楷体_GB2312" w:eastAsia="楷体_GB2312" w:hint="eastAsia"/>
          <w:szCs w:val="21"/>
        </w:rPr>
      </w:pPr>
      <w:r>
        <w:rPr>
          <w:rFonts w:ascii="楷体_GB2312" w:eastAsia="楷体_GB2312" w:hint="eastAsia"/>
          <w:szCs w:val="21"/>
        </w:rPr>
        <w:t>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 xml:space="preserve">-1 </w:t>
      </w:r>
      <w:r>
        <w:rPr>
          <w:rFonts w:ascii="楷体_GB2312" w:eastAsia="楷体_GB2312" w:hint="eastAsia"/>
          <w:szCs w:val="21"/>
        </w:rPr>
        <w:t>KNO</w:t>
      </w:r>
      <w:r>
        <w:rPr>
          <w:rFonts w:ascii="楷体_GB2312" w:eastAsia="楷体_GB2312" w:hint="eastAsia"/>
          <w:szCs w:val="21"/>
          <w:vertAlign w:val="subscript"/>
        </w:rPr>
        <w:t>3</w:t>
      </w:r>
      <w:r w:rsidR="002314ED">
        <w:rPr>
          <w:rFonts w:ascii="楷体_GB2312" w:eastAsia="楷体_GB2312" w:hint="eastAsia"/>
          <w:szCs w:val="21"/>
        </w:rPr>
        <w:t>溶液</w:t>
      </w:r>
      <w:r>
        <w:rPr>
          <w:rFonts w:ascii="楷体_GB2312" w:eastAsia="楷体_GB2312" w:hint="eastAsia"/>
          <w:szCs w:val="21"/>
        </w:rPr>
        <w:t>、酚酞溶液、0.1mol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BaCl</w:t>
      </w:r>
      <w:r>
        <w:rPr>
          <w:rFonts w:ascii="楷体_GB2312" w:eastAsia="楷体_GB2312" w:hint="eastAsia"/>
          <w:szCs w:val="21"/>
          <w:vertAlign w:val="subscript"/>
        </w:rPr>
        <w:t>2</w:t>
      </w:r>
      <w:r w:rsidR="002314ED">
        <w:rPr>
          <w:rFonts w:ascii="楷体_GB2312" w:eastAsia="楷体_GB2312" w:hint="eastAsia"/>
          <w:szCs w:val="21"/>
        </w:rPr>
        <w:t>溶液</w:t>
      </w:r>
      <w:r>
        <w:rPr>
          <w:rFonts w:ascii="楷体_GB2312" w:eastAsia="楷体_GB2312" w:hint="eastAsia"/>
          <w:szCs w:val="21"/>
        </w:rPr>
        <w:t>、氯化亚锡</w:t>
      </w:r>
      <w:r w:rsidR="00C32830">
        <w:rPr>
          <w:rFonts w:ascii="楷体_GB2312" w:eastAsia="楷体_GB2312" w:hint="eastAsia"/>
          <w:szCs w:val="21"/>
        </w:rPr>
        <w:t>晶体</w:t>
      </w:r>
      <w:r>
        <w:rPr>
          <w:rFonts w:ascii="楷体_GB2312" w:eastAsia="楷体_GB2312" w:hint="eastAsia"/>
          <w:szCs w:val="21"/>
        </w:rPr>
        <w:t>（SnCl</w:t>
      </w:r>
      <w:r>
        <w:rPr>
          <w:rFonts w:ascii="楷体_GB2312" w:eastAsia="楷体_GB2312" w:hint="eastAsia"/>
          <w:szCs w:val="21"/>
          <w:vertAlign w:val="subscript"/>
        </w:rPr>
        <w:t>2</w:t>
      </w:r>
      <w:r>
        <w:rPr>
          <w:rFonts w:ascii="楷体_GB2312" w:eastAsia="楷体_GB2312" w:hint="eastAsia"/>
          <w:szCs w:val="21"/>
        </w:rPr>
        <w:t>·2H</w:t>
      </w:r>
      <w:r>
        <w:rPr>
          <w:rFonts w:ascii="楷体_GB2312" w:eastAsia="楷体_GB2312" w:hint="eastAsia"/>
          <w:szCs w:val="21"/>
          <w:vertAlign w:val="subscript"/>
        </w:rPr>
        <w:t>2</w:t>
      </w:r>
      <w:r>
        <w:rPr>
          <w:rFonts w:ascii="楷体_GB2312" w:eastAsia="楷体_GB2312" w:hint="eastAsia"/>
          <w:szCs w:val="21"/>
        </w:rPr>
        <w:t>O）、浓盐酸、蒸馏水、PbI</w:t>
      </w:r>
      <w:r>
        <w:rPr>
          <w:rFonts w:ascii="楷体_GB2312" w:eastAsia="楷体_GB2312" w:hint="eastAsia"/>
          <w:szCs w:val="21"/>
          <w:vertAlign w:val="subscript"/>
        </w:rPr>
        <w:t>2</w:t>
      </w:r>
      <w:r>
        <w:rPr>
          <w:rFonts w:ascii="楷体_GB2312" w:eastAsia="楷体_GB2312" w:hint="eastAsia"/>
          <w:szCs w:val="21"/>
        </w:rPr>
        <w:t>固体、0.1mol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 xml:space="preserve">-1 </w:t>
      </w:r>
      <w:r>
        <w:rPr>
          <w:rFonts w:ascii="楷体_GB2312" w:eastAsia="楷体_GB2312" w:hint="eastAsia"/>
          <w:szCs w:val="21"/>
        </w:rPr>
        <w:t>KI、0.1mol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 xml:space="preserve">-1 </w:t>
      </w:r>
      <w:r>
        <w:rPr>
          <w:rFonts w:ascii="楷体_GB2312" w:eastAsia="楷体_GB2312" w:hint="eastAsia"/>
          <w:szCs w:val="21"/>
        </w:rPr>
        <w:t>AgNO</w:t>
      </w:r>
      <w:r>
        <w:rPr>
          <w:rFonts w:ascii="楷体_GB2312" w:eastAsia="楷体_GB2312" w:hint="eastAsia"/>
          <w:szCs w:val="21"/>
          <w:vertAlign w:val="subscript"/>
        </w:rPr>
        <w:t>3</w:t>
      </w:r>
      <w:r w:rsidR="002314ED">
        <w:rPr>
          <w:rFonts w:ascii="楷体_GB2312" w:eastAsia="楷体_GB2312" w:hint="eastAsia"/>
          <w:szCs w:val="21"/>
        </w:rPr>
        <w:t>溶液</w:t>
      </w:r>
      <w:r>
        <w:rPr>
          <w:rFonts w:ascii="楷体_GB2312" w:eastAsia="楷体_GB2312" w:hint="eastAsia"/>
          <w:szCs w:val="21"/>
        </w:rPr>
        <w:t>、1mol</w:t>
      </w:r>
      <w:r>
        <w:rPr>
          <w:rFonts w:eastAsia="楷体_GB2312" w:hint="eastAsia"/>
          <w:szCs w:val="21"/>
        </w:rPr>
        <w:t>•</w:t>
      </w:r>
      <w:r>
        <w:rPr>
          <w:rFonts w:ascii="楷体_GB2312" w:eastAsia="楷体_GB2312" w:hint="eastAsia"/>
          <w:szCs w:val="21"/>
        </w:rPr>
        <w:t>L</w:t>
      </w:r>
      <w:r>
        <w:rPr>
          <w:rFonts w:ascii="楷体_GB2312" w:eastAsia="楷体_GB2312" w:hint="eastAsia"/>
          <w:szCs w:val="21"/>
          <w:vertAlign w:val="superscript"/>
        </w:rPr>
        <w:t>-1</w:t>
      </w:r>
      <w:r>
        <w:rPr>
          <w:rFonts w:ascii="楷体_GB2312" w:eastAsia="楷体_GB2312" w:hint="eastAsia"/>
          <w:szCs w:val="21"/>
        </w:rPr>
        <w:t xml:space="preserve"> Na</w:t>
      </w:r>
      <w:r>
        <w:rPr>
          <w:rFonts w:ascii="楷体_GB2312" w:eastAsia="楷体_GB2312" w:hint="eastAsia"/>
          <w:szCs w:val="21"/>
          <w:vertAlign w:val="subscript"/>
        </w:rPr>
        <w:t>2</w:t>
      </w:r>
      <w:r>
        <w:rPr>
          <w:rFonts w:ascii="楷体_GB2312" w:eastAsia="楷体_GB2312" w:hint="eastAsia"/>
          <w:szCs w:val="21"/>
        </w:rPr>
        <w:t>S</w:t>
      </w:r>
      <w:r w:rsidR="002314ED">
        <w:rPr>
          <w:rFonts w:ascii="楷体_GB2312" w:eastAsia="楷体_GB2312" w:hint="eastAsia"/>
          <w:szCs w:val="21"/>
        </w:rPr>
        <w:t>溶液</w:t>
      </w:r>
    </w:p>
    <w:p w:rsidR="00B66C0B" w:rsidRDefault="00337BFB">
      <w:pPr>
        <w:adjustRightInd w:val="0"/>
        <w:snapToGrid w:val="0"/>
        <w:spacing w:line="360" w:lineRule="auto"/>
        <w:jc w:val="left"/>
        <w:outlineLvl w:val="1"/>
        <w:rPr>
          <w:rFonts w:eastAsia="黑体" w:hint="eastAsia"/>
          <w:szCs w:val="21"/>
        </w:rPr>
      </w:pPr>
      <w:r>
        <w:rPr>
          <w:rFonts w:eastAsia="黑体"/>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11-1</w:t>
      </w:r>
      <w:r>
        <w:rPr>
          <w:rFonts w:ascii="Times New Roman" w:cs="Times New Roman"/>
          <w:szCs w:val="21"/>
        </w:rPr>
        <w:t>弱电解质的电离</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88"/>
        <w:gridCol w:w="3194"/>
      </w:tblGrid>
      <w:tr w:rsidR="00B66C0B">
        <w:tc>
          <w:tcPr>
            <w:tcW w:w="2840" w:type="dxa"/>
          </w:tcPr>
          <w:p w:rsidR="00B66C0B" w:rsidRDefault="00337BFB">
            <w:pPr>
              <w:adjustRightInd w:val="0"/>
              <w:snapToGrid w:val="0"/>
              <w:spacing w:line="360" w:lineRule="auto"/>
              <w:jc w:val="center"/>
              <w:rPr>
                <w:rFonts w:hint="eastAsia"/>
                <w:szCs w:val="21"/>
              </w:rPr>
            </w:pPr>
            <w:r>
              <w:rPr>
                <w:szCs w:val="21"/>
              </w:rPr>
              <w:t>实验操作</w:t>
            </w:r>
          </w:p>
        </w:tc>
        <w:tc>
          <w:tcPr>
            <w:tcW w:w="2488" w:type="dxa"/>
          </w:tcPr>
          <w:p w:rsidR="00B66C0B" w:rsidRDefault="00337BFB">
            <w:pPr>
              <w:adjustRightInd w:val="0"/>
              <w:snapToGrid w:val="0"/>
              <w:spacing w:line="360" w:lineRule="auto"/>
              <w:jc w:val="center"/>
              <w:rPr>
                <w:rFonts w:hint="eastAsia"/>
                <w:szCs w:val="21"/>
              </w:rPr>
            </w:pPr>
            <w:r>
              <w:rPr>
                <w:szCs w:val="21"/>
              </w:rPr>
              <w:t>实验现象</w:t>
            </w:r>
          </w:p>
        </w:tc>
        <w:tc>
          <w:tcPr>
            <w:tcW w:w="3194" w:type="dxa"/>
          </w:tcPr>
          <w:p w:rsidR="00B66C0B" w:rsidRDefault="00337BFB">
            <w:pPr>
              <w:adjustRightInd w:val="0"/>
              <w:snapToGrid w:val="0"/>
              <w:spacing w:line="360" w:lineRule="auto"/>
              <w:jc w:val="center"/>
              <w:rPr>
                <w:rFonts w:hint="eastAsia"/>
                <w:szCs w:val="21"/>
              </w:rPr>
            </w:pPr>
            <w:r>
              <w:rPr>
                <w:szCs w:val="21"/>
              </w:rPr>
              <w:t>实验结论</w:t>
            </w:r>
            <w:r>
              <w:rPr>
                <w:szCs w:val="21"/>
              </w:rPr>
              <w:t>(</w:t>
            </w:r>
            <w:r>
              <w:rPr>
                <w:szCs w:val="21"/>
              </w:rPr>
              <w:t>含解释、化学方程式</w:t>
            </w:r>
            <w:r>
              <w:rPr>
                <w:szCs w:val="21"/>
              </w:rPr>
              <w:t>)</w:t>
            </w: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11-1-1</w:t>
            </w:r>
            <w:r>
              <w:rPr>
                <w:rFonts w:ascii="Times New Roman" w:cs="Times New Roman"/>
                <w:szCs w:val="21"/>
              </w:rPr>
              <w:t>在两支试管里分别加入</w:t>
            </w:r>
            <w:r>
              <w:rPr>
                <w:rFonts w:ascii="Times New Roman" w:hAnsi="Times New Roman" w:cs="Times New Roman"/>
                <w:szCs w:val="21"/>
              </w:rPr>
              <w:t>2mL1mol•L</w:t>
            </w:r>
            <w:r>
              <w:rPr>
                <w:rFonts w:ascii="Times New Roman" w:hAnsi="Times New Roman" w:cs="Times New Roman"/>
                <w:szCs w:val="21"/>
                <w:vertAlign w:val="superscript"/>
              </w:rPr>
              <w:t>-1</w:t>
            </w:r>
            <w:r w:rsidR="002314ED">
              <w:rPr>
                <w:rFonts w:ascii="Times New Roman" w:hAnsi="Times New Roman" w:cs="Times New Roman" w:hint="eastAsia"/>
                <w:szCs w:val="21"/>
              </w:rPr>
              <w:t>盐酸</w:t>
            </w:r>
            <w:r>
              <w:rPr>
                <w:rFonts w:ascii="Times New Roman" w:cs="Times New Roman"/>
                <w:szCs w:val="21"/>
              </w:rPr>
              <w:t>和</w:t>
            </w:r>
            <w:r>
              <w:rPr>
                <w:rFonts w:ascii="Times New Roman" w:hAnsi="Times New Roman" w:cs="Times New Roman"/>
                <w:szCs w:val="21"/>
              </w:rPr>
              <w:t>1mol•L</w:t>
            </w:r>
            <w:r>
              <w:rPr>
                <w:rFonts w:ascii="Times New Roman" w:hAnsi="Times New Roman" w:cs="Times New Roman"/>
                <w:szCs w:val="21"/>
                <w:vertAlign w:val="superscript"/>
              </w:rPr>
              <w:t>-1</w:t>
            </w:r>
            <w:r w:rsidR="002314ED">
              <w:rPr>
                <w:rFonts w:ascii="Times New Roman" w:hAnsi="Times New Roman" w:cs="Times New Roman" w:hint="eastAsia"/>
                <w:szCs w:val="21"/>
              </w:rPr>
              <w:t>醋酸</w:t>
            </w:r>
            <w:r>
              <w:rPr>
                <w:rFonts w:ascii="Times New Roman" w:cs="Times New Roman"/>
                <w:szCs w:val="21"/>
              </w:rPr>
              <w:t>，用</w:t>
            </w:r>
            <w:r>
              <w:rPr>
                <w:rFonts w:ascii="Times New Roman" w:hAnsi="Times New Roman" w:cs="Times New Roman"/>
                <w:szCs w:val="21"/>
              </w:rPr>
              <w:t>pH</w:t>
            </w:r>
            <w:r>
              <w:rPr>
                <w:rFonts w:ascii="Times New Roman" w:cs="Times New Roman"/>
                <w:szCs w:val="21"/>
              </w:rPr>
              <w:t>计测定</w:t>
            </w:r>
            <w:r>
              <w:rPr>
                <w:rFonts w:ascii="Times New Roman" w:hAnsi="Times New Roman" w:cs="Times New Roman"/>
                <w:szCs w:val="21"/>
              </w:rPr>
              <w:t>pH</w:t>
            </w:r>
            <w:r>
              <w:rPr>
                <w:rFonts w:ascii="Times New Roman" w:cs="Times New Roman"/>
                <w:szCs w:val="21"/>
              </w:rPr>
              <w:t>。</w:t>
            </w:r>
          </w:p>
          <w:p w:rsidR="00B66C0B" w:rsidRDefault="00337BFB" w:rsidP="002314ED">
            <w:pPr>
              <w:adjustRightInd w:val="0"/>
              <w:snapToGrid w:val="0"/>
              <w:spacing w:line="360" w:lineRule="auto"/>
              <w:jc w:val="left"/>
              <w:rPr>
                <w:rFonts w:hint="eastAsia"/>
                <w:szCs w:val="21"/>
              </w:rPr>
            </w:pPr>
            <w:r>
              <w:rPr>
                <w:rFonts w:ascii="Times New Roman" w:hAnsi="Times New Roman" w:cs="Times New Roman"/>
                <w:szCs w:val="21"/>
              </w:rPr>
              <w:t>11-1-2</w:t>
            </w:r>
            <w:r w:rsidR="002314ED">
              <w:rPr>
                <w:rFonts w:ascii="Times New Roman" w:cs="Times New Roman" w:hint="eastAsia"/>
                <w:szCs w:val="21"/>
              </w:rPr>
              <w:t>往</w:t>
            </w:r>
            <w:r>
              <w:rPr>
                <w:rFonts w:ascii="Times New Roman" w:cs="Times New Roman"/>
                <w:szCs w:val="21"/>
              </w:rPr>
              <w:t>上述两支试管中分别加入一小</w:t>
            </w:r>
            <w:r w:rsidR="002314ED">
              <w:rPr>
                <w:rFonts w:ascii="Times New Roman" w:cs="Times New Roman" w:hint="eastAsia"/>
                <w:szCs w:val="21"/>
              </w:rPr>
              <w:t>段</w:t>
            </w:r>
            <w:r>
              <w:rPr>
                <w:rFonts w:ascii="Times New Roman" w:cs="Times New Roman"/>
                <w:szCs w:val="21"/>
              </w:rPr>
              <w:t>镁条，加热试管，比较两支试管</w:t>
            </w:r>
            <w:r w:rsidR="002314ED">
              <w:rPr>
                <w:rFonts w:ascii="Times New Roman" w:cs="Times New Roman"/>
                <w:szCs w:val="21"/>
              </w:rPr>
              <w:t>中发生</w:t>
            </w:r>
            <w:r>
              <w:rPr>
                <w:rFonts w:ascii="Times New Roman" w:cs="Times New Roman"/>
                <w:szCs w:val="21"/>
              </w:rPr>
              <w:t>反应的快慢。</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11-2</w:t>
      </w:r>
      <w:r>
        <w:rPr>
          <w:rFonts w:ascii="Times New Roman" w:cs="Times New Roman"/>
          <w:szCs w:val="21"/>
        </w:rPr>
        <w:t>盐类的水解</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88"/>
        <w:gridCol w:w="3194"/>
      </w:tblGrid>
      <w:tr w:rsidR="00B66C0B">
        <w:tc>
          <w:tcPr>
            <w:tcW w:w="2840" w:type="dxa"/>
          </w:tcPr>
          <w:p w:rsidR="00B66C0B" w:rsidRDefault="00337BFB">
            <w:pPr>
              <w:adjustRightInd w:val="0"/>
              <w:snapToGrid w:val="0"/>
              <w:spacing w:line="360" w:lineRule="auto"/>
              <w:jc w:val="center"/>
              <w:rPr>
                <w:rFonts w:hint="eastAsia"/>
                <w:szCs w:val="21"/>
              </w:rPr>
            </w:pPr>
            <w:r>
              <w:rPr>
                <w:szCs w:val="21"/>
              </w:rPr>
              <w:t>实验操作</w:t>
            </w:r>
          </w:p>
        </w:tc>
        <w:tc>
          <w:tcPr>
            <w:tcW w:w="2488" w:type="dxa"/>
          </w:tcPr>
          <w:p w:rsidR="00B66C0B" w:rsidRDefault="00337BFB">
            <w:pPr>
              <w:adjustRightInd w:val="0"/>
              <w:snapToGrid w:val="0"/>
              <w:spacing w:line="360" w:lineRule="auto"/>
              <w:jc w:val="center"/>
              <w:rPr>
                <w:rFonts w:hint="eastAsia"/>
                <w:szCs w:val="21"/>
              </w:rPr>
            </w:pPr>
            <w:r>
              <w:rPr>
                <w:szCs w:val="21"/>
              </w:rPr>
              <w:t>实验现象</w:t>
            </w:r>
          </w:p>
        </w:tc>
        <w:tc>
          <w:tcPr>
            <w:tcW w:w="3194" w:type="dxa"/>
          </w:tcPr>
          <w:p w:rsidR="00B66C0B" w:rsidRDefault="00337BFB">
            <w:pPr>
              <w:adjustRightInd w:val="0"/>
              <w:snapToGrid w:val="0"/>
              <w:spacing w:line="360" w:lineRule="auto"/>
              <w:jc w:val="center"/>
              <w:rPr>
                <w:rFonts w:hint="eastAsia"/>
                <w:szCs w:val="21"/>
              </w:rPr>
            </w:pPr>
            <w:r>
              <w:rPr>
                <w:szCs w:val="21"/>
              </w:rPr>
              <w:t>实验结论</w:t>
            </w:r>
            <w:r>
              <w:rPr>
                <w:szCs w:val="21"/>
              </w:rPr>
              <w:t>(</w:t>
            </w:r>
            <w:r>
              <w:rPr>
                <w:szCs w:val="21"/>
              </w:rPr>
              <w:t>含解释、化学方程式</w:t>
            </w:r>
            <w:r>
              <w:rPr>
                <w:szCs w:val="21"/>
              </w:rPr>
              <w:t>)</w:t>
            </w: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11-2-1</w:t>
            </w:r>
            <w:r>
              <w:rPr>
                <w:rFonts w:ascii="Times New Roman" w:cs="Times New Roman"/>
                <w:szCs w:val="21"/>
              </w:rPr>
              <w:t>盐溶液的酸碱性</w:t>
            </w:r>
          </w:p>
          <w:p w:rsidR="00B66C0B" w:rsidRDefault="002314ED" w:rsidP="00C32830">
            <w:pPr>
              <w:adjustRightInd w:val="0"/>
              <w:snapToGrid w:val="0"/>
              <w:spacing w:line="360" w:lineRule="auto"/>
              <w:jc w:val="left"/>
              <w:rPr>
                <w:rFonts w:hint="eastAsia"/>
                <w:szCs w:val="21"/>
              </w:rPr>
            </w:pPr>
            <w:r>
              <w:rPr>
                <w:rFonts w:ascii="Times New Roman" w:cs="Times New Roman"/>
                <w:szCs w:val="21"/>
              </w:rPr>
              <w:t>分别</w:t>
            </w:r>
            <w:r>
              <w:rPr>
                <w:rFonts w:ascii="Times New Roman" w:cs="Times New Roman" w:hint="eastAsia"/>
                <w:szCs w:val="21"/>
              </w:rPr>
              <w:t>往</w:t>
            </w:r>
            <w:r w:rsidR="00337BFB">
              <w:rPr>
                <w:rFonts w:ascii="Times New Roman" w:hAnsi="Times New Roman" w:cs="Times New Roman"/>
                <w:szCs w:val="21"/>
              </w:rPr>
              <w:t>6</w:t>
            </w:r>
            <w:r w:rsidR="00337BFB">
              <w:rPr>
                <w:rFonts w:ascii="Times New Roman" w:cs="Times New Roman"/>
                <w:szCs w:val="21"/>
              </w:rPr>
              <w:t>支试管</w:t>
            </w:r>
            <w:r>
              <w:rPr>
                <w:rFonts w:ascii="Times New Roman" w:cs="Times New Roman" w:hint="eastAsia"/>
                <w:szCs w:val="21"/>
              </w:rPr>
              <w:t>中</w:t>
            </w:r>
            <w:r w:rsidR="00337BFB">
              <w:rPr>
                <w:rFonts w:ascii="Times New Roman" w:cs="Times New Roman"/>
                <w:szCs w:val="21"/>
              </w:rPr>
              <w:t>加入</w:t>
            </w:r>
            <w:r w:rsidR="00337BFB">
              <w:rPr>
                <w:rFonts w:ascii="Times New Roman" w:hAnsi="Times New Roman" w:cs="Times New Roman"/>
                <w:szCs w:val="21"/>
              </w:rPr>
              <w:t>2mL</w:t>
            </w:r>
            <w:r w:rsidR="00693382">
              <w:rPr>
                <w:rFonts w:ascii="Times New Roman" w:cs="Times New Roman" w:hint="eastAsia"/>
                <w:szCs w:val="21"/>
              </w:rPr>
              <w:t>浓度</w:t>
            </w:r>
            <w:r w:rsidR="00337BFB">
              <w:rPr>
                <w:rFonts w:ascii="Times New Roman" w:cs="Times New Roman"/>
                <w:szCs w:val="21"/>
              </w:rPr>
              <w:t>均为</w:t>
            </w:r>
            <w:r w:rsidR="00337BFB">
              <w:rPr>
                <w:rFonts w:ascii="Times New Roman" w:hAnsi="Times New Roman" w:cs="Times New Roman"/>
                <w:szCs w:val="21"/>
              </w:rPr>
              <w:t>0.1mol•L</w:t>
            </w:r>
            <w:r w:rsidR="00337BFB">
              <w:rPr>
                <w:rFonts w:ascii="Times New Roman" w:hAnsi="Times New Roman" w:cs="Times New Roman"/>
                <w:szCs w:val="21"/>
                <w:vertAlign w:val="superscript"/>
              </w:rPr>
              <w:t>-1</w:t>
            </w:r>
            <w:r w:rsidR="00337BFB">
              <w:rPr>
                <w:rFonts w:ascii="Times New Roman" w:cs="Times New Roman"/>
                <w:szCs w:val="21"/>
              </w:rPr>
              <w:t>的碳酸钠</w:t>
            </w:r>
            <w:r w:rsidR="00693382">
              <w:rPr>
                <w:rFonts w:ascii="Times New Roman" w:cs="Times New Roman"/>
                <w:szCs w:val="21"/>
              </w:rPr>
              <w:t>溶液</w:t>
            </w:r>
            <w:r w:rsidR="00693382">
              <w:rPr>
                <w:rFonts w:ascii="Times New Roman" w:cs="Times New Roman" w:hint="eastAsia"/>
                <w:szCs w:val="21"/>
              </w:rPr>
              <w:t>、</w:t>
            </w:r>
            <w:r w:rsidR="00337BFB">
              <w:rPr>
                <w:rFonts w:ascii="Times New Roman" w:cs="Times New Roman"/>
                <w:szCs w:val="21"/>
              </w:rPr>
              <w:t>氯化铵</w:t>
            </w:r>
            <w:r w:rsidR="00693382">
              <w:rPr>
                <w:rFonts w:ascii="Times New Roman" w:cs="Times New Roman"/>
                <w:szCs w:val="21"/>
              </w:rPr>
              <w:t>溶液</w:t>
            </w:r>
            <w:r w:rsidR="00693382">
              <w:rPr>
                <w:rFonts w:ascii="Times New Roman" w:cs="Times New Roman" w:hint="eastAsia"/>
                <w:szCs w:val="21"/>
              </w:rPr>
              <w:t>、</w:t>
            </w:r>
            <w:r w:rsidR="00337BFB">
              <w:rPr>
                <w:rFonts w:ascii="Times New Roman" w:cs="Times New Roman"/>
                <w:szCs w:val="21"/>
              </w:rPr>
              <w:t>硫酸铝</w:t>
            </w:r>
            <w:r w:rsidR="00693382">
              <w:rPr>
                <w:rFonts w:ascii="Times New Roman" w:cs="Times New Roman"/>
                <w:szCs w:val="21"/>
              </w:rPr>
              <w:t>溶液</w:t>
            </w:r>
            <w:r w:rsidR="00693382">
              <w:rPr>
                <w:rFonts w:ascii="Times New Roman" w:cs="Times New Roman" w:hint="eastAsia"/>
                <w:szCs w:val="21"/>
              </w:rPr>
              <w:t>、</w:t>
            </w:r>
            <w:r w:rsidR="00337BFB">
              <w:rPr>
                <w:rFonts w:ascii="Times New Roman" w:cs="Times New Roman"/>
                <w:szCs w:val="21"/>
              </w:rPr>
              <w:t>氯化钠</w:t>
            </w:r>
            <w:r w:rsidR="00693382">
              <w:rPr>
                <w:rFonts w:ascii="Times New Roman" w:cs="Times New Roman"/>
                <w:szCs w:val="21"/>
              </w:rPr>
              <w:t>溶液</w:t>
            </w:r>
            <w:r w:rsidR="00693382">
              <w:rPr>
                <w:rFonts w:ascii="Times New Roman" w:cs="Times New Roman" w:hint="eastAsia"/>
                <w:szCs w:val="21"/>
              </w:rPr>
              <w:t>、</w:t>
            </w:r>
            <w:r w:rsidR="00337BFB">
              <w:rPr>
                <w:rFonts w:ascii="Times New Roman" w:cs="Times New Roman"/>
                <w:szCs w:val="21"/>
              </w:rPr>
              <w:t>醋酸钠</w:t>
            </w:r>
            <w:r w:rsidR="00693382">
              <w:rPr>
                <w:rFonts w:ascii="Times New Roman" w:cs="Times New Roman"/>
                <w:szCs w:val="21"/>
              </w:rPr>
              <w:t>溶液</w:t>
            </w:r>
            <w:r w:rsidR="00693382">
              <w:rPr>
                <w:rFonts w:ascii="Times New Roman" w:cs="Times New Roman" w:hint="eastAsia"/>
                <w:szCs w:val="21"/>
              </w:rPr>
              <w:t>和</w:t>
            </w:r>
            <w:r w:rsidR="00337BFB">
              <w:rPr>
                <w:rFonts w:ascii="Times New Roman" w:cs="Times New Roman"/>
                <w:szCs w:val="21"/>
              </w:rPr>
              <w:t>硝酸钾溶液，用</w:t>
            </w:r>
            <w:r w:rsidR="00337BFB">
              <w:rPr>
                <w:rFonts w:ascii="Times New Roman" w:hAnsi="Times New Roman" w:cs="Times New Roman"/>
                <w:szCs w:val="21"/>
              </w:rPr>
              <w:t>pH</w:t>
            </w:r>
            <w:r w:rsidR="00337BFB">
              <w:rPr>
                <w:rFonts w:ascii="Times New Roman" w:cs="Times New Roman"/>
                <w:szCs w:val="21"/>
              </w:rPr>
              <w:t>试纸测定</w:t>
            </w:r>
            <w:r w:rsidR="00337BFB">
              <w:rPr>
                <w:rFonts w:ascii="Times New Roman" w:hAnsi="Times New Roman" w:cs="Times New Roman"/>
                <w:szCs w:val="21"/>
              </w:rPr>
              <w:t>pH</w:t>
            </w:r>
            <w:r w:rsidR="00337BFB">
              <w:rPr>
                <w:rFonts w:ascii="Times New Roman" w:cs="Times New Roman"/>
                <w:szCs w:val="21"/>
              </w:rPr>
              <w:t>。</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11-2-2</w:t>
            </w:r>
            <w:r>
              <w:rPr>
                <w:rFonts w:ascii="Times New Roman" w:cs="Times New Roman"/>
                <w:szCs w:val="21"/>
              </w:rPr>
              <w:t>温度对水解的影响</w:t>
            </w:r>
          </w:p>
          <w:p w:rsidR="00B66C0B" w:rsidRDefault="00337BFB" w:rsidP="00693382">
            <w:pPr>
              <w:adjustRightInd w:val="0"/>
              <w:snapToGrid w:val="0"/>
              <w:spacing w:line="360" w:lineRule="auto"/>
              <w:jc w:val="left"/>
              <w:rPr>
                <w:rFonts w:hint="eastAsia"/>
                <w:szCs w:val="21"/>
              </w:rPr>
            </w:pPr>
            <w:r>
              <w:rPr>
                <w:rFonts w:ascii="Times New Roman" w:cs="Times New Roman"/>
                <w:szCs w:val="21"/>
              </w:rPr>
              <w:t>取上述实验中碳酸钠</w:t>
            </w:r>
            <w:r w:rsidR="00693382">
              <w:rPr>
                <w:rFonts w:ascii="Times New Roman" w:cs="Times New Roman"/>
                <w:szCs w:val="21"/>
              </w:rPr>
              <w:t>溶液</w:t>
            </w:r>
            <w:r w:rsidR="00693382">
              <w:rPr>
                <w:rFonts w:ascii="Times New Roman" w:cs="Times New Roman" w:hint="eastAsia"/>
                <w:szCs w:val="21"/>
              </w:rPr>
              <w:t>和</w:t>
            </w:r>
            <w:r>
              <w:rPr>
                <w:rFonts w:ascii="Times New Roman" w:cs="Times New Roman"/>
                <w:szCs w:val="21"/>
              </w:rPr>
              <w:t>醋酸钠溶液，各滴加</w:t>
            </w:r>
            <w:r>
              <w:rPr>
                <w:rFonts w:ascii="Times New Roman" w:hAnsi="Times New Roman" w:cs="Times New Roman"/>
                <w:szCs w:val="21"/>
              </w:rPr>
              <w:t>1</w:t>
            </w:r>
            <w:r>
              <w:rPr>
                <w:rFonts w:ascii="Times New Roman" w:cs="Times New Roman"/>
                <w:szCs w:val="21"/>
              </w:rPr>
              <w:t>滴酚酞溶液，观察溶液的颜色，</w:t>
            </w:r>
            <w:r>
              <w:rPr>
                <w:rFonts w:ascii="Times New Roman" w:cs="Times New Roman"/>
                <w:szCs w:val="21"/>
              </w:rPr>
              <w:lastRenderedPageBreak/>
              <w:t>在小火上将此溶液加热，观察溶液颜色变化。</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lastRenderedPageBreak/>
              <w:t>11-2-3</w:t>
            </w:r>
            <w:r>
              <w:rPr>
                <w:rFonts w:ascii="Times New Roman" w:cs="Times New Roman"/>
                <w:szCs w:val="21"/>
              </w:rPr>
              <w:t>水解平衡的移动</w:t>
            </w:r>
          </w:p>
          <w:p w:rsidR="00B66C0B" w:rsidRPr="00693382" w:rsidRDefault="00337BFB">
            <w:pPr>
              <w:adjustRightInd w:val="0"/>
              <w:snapToGrid w:val="0"/>
              <w:spacing w:line="360" w:lineRule="auto"/>
              <w:jc w:val="left"/>
              <w:rPr>
                <w:rFonts w:ascii="Times New Roman" w:hAnsi="Times New Roman" w:cs="Times New Roman"/>
                <w:szCs w:val="21"/>
              </w:rPr>
            </w:pPr>
            <w:r w:rsidRPr="00693382">
              <w:rPr>
                <w:rFonts w:ascii="宋体" w:eastAsia="宋体" w:hAnsi="宋体" w:cs="宋体" w:hint="eastAsia"/>
                <w:szCs w:val="21"/>
              </w:rPr>
              <w:t>①</w:t>
            </w:r>
            <w:r w:rsidRPr="00693382">
              <w:rPr>
                <w:rFonts w:ascii="Times New Roman" w:hAnsi="Times New Roman" w:cs="Times New Roman"/>
                <w:szCs w:val="21"/>
              </w:rPr>
              <w:t>取上述滴有酚酞试剂的碳酸钠溶液，加入</w:t>
            </w:r>
            <w:r w:rsidRPr="00693382">
              <w:rPr>
                <w:rFonts w:ascii="Times New Roman" w:hAnsi="Times New Roman" w:cs="Times New Roman"/>
                <w:szCs w:val="21"/>
              </w:rPr>
              <w:t>2mL</w:t>
            </w:r>
            <w:r w:rsidRPr="00693382">
              <w:rPr>
                <w:rFonts w:ascii="Times New Roman" w:hAnsi="Times New Roman" w:cs="Times New Roman"/>
                <w:szCs w:val="21"/>
              </w:rPr>
              <w:t>氯化钡溶液，生成沉淀，静置后，观察上层清液颜色。</w:t>
            </w:r>
          </w:p>
          <w:p w:rsidR="00B66C0B" w:rsidRDefault="00337BFB">
            <w:pPr>
              <w:adjustRightInd w:val="0"/>
              <w:snapToGrid w:val="0"/>
              <w:spacing w:line="360" w:lineRule="auto"/>
              <w:jc w:val="left"/>
              <w:rPr>
                <w:rFonts w:hint="eastAsia"/>
                <w:szCs w:val="21"/>
              </w:rPr>
            </w:pPr>
            <w:r>
              <w:rPr>
                <w:rFonts w:ascii="宋体" w:eastAsia="宋体" w:hAnsi="宋体" w:cs="宋体" w:hint="eastAsia"/>
                <w:szCs w:val="21"/>
              </w:rPr>
              <w:t>②</w:t>
            </w:r>
            <w:r>
              <w:rPr>
                <w:rFonts w:ascii="Times New Roman" w:cs="Times New Roman"/>
                <w:szCs w:val="21"/>
              </w:rPr>
              <w:t>取一支试管</w:t>
            </w:r>
            <w:r w:rsidR="00693382">
              <w:rPr>
                <w:rFonts w:ascii="Times New Roman" w:cs="Times New Roman" w:hint="eastAsia"/>
                <w:szCs w:val="21"/>
              </w:rPr>
              <w:t>，</w:t>
            </w:r>
            <w:r>
              <w:rPr>
                <w:rFonts w:ascii="Times New Roman" w:cs="Times New Roman"/>
                <w:szCs w:val="21"/>
              </w:rPr>
              <w:t>加入少量氯化亚锡</w:t>
            </w:r>
            <w:r>
              <w:rPr>
                <w:rFonts w:ascii="Times New Roman" w:hAnsi="Times New Roman" w:cs="Times New Roman" w:hint="eastAsia"/>
                <w:szCs w:val="21"/>
              </w:rPr>
              <w:t>（</w:t>
            </w:r>
            <w:r>
              <w:rPr>
                <w:rFonts w:ascii="Times New Roman" w:hAnsi="Times New Roman" w:cs="Times New Roman"/>
                <w:szCs w:val="21"/>
              </w:rPr>
              <w:t>SnCl</w:t>
            </w:r>
            <w:r>
              <w:rPr>
                <w:rFonts w:ascii="Times New Roman" w:hAnsi="Times New Roman" w:cs="Times New Roman"/>
                <w:szCs w:val="21"/>
                <w:vertAlign w:val="subscript"/>
              </w:rPr>
              <w:t>2</w:t>
            </w:r>
            <w:r>
              <w:rPr>
                <w:rFonts w:ascii="Times New Roman" w:hAnsi="Times New Roman" w:cs="Times New Roman"/>
                <w:szCs w:val="21"/>
              </w:rPr>
              <w:t>·2H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hint="eastAsia"/>
                <w:szCs w:val="21"/>
              </w:rPr>
              <w:t>）</w:t>
            </w:r>
            <w:r>
              <w:rPr>
                <w:rFonts w:ascii="Times New Roman" w:cs="Times New Roman"/>
                <w:szCs w:val="21"/>
              </w:rPr>
              <w:t>固体，注入适量蒸馏水，待溶液产生白色沉淀后，加入一定量的浓盐酸，振荡试管，观察实验现象。</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11-3</w:t>
      </w:r>
      <w:r>
        <w:rPr>
          <w:rFonts w:ascii="Times New Roman" w:cs="Times New Roman"/>
          <w:szCs w:val="21"/>
        </w:rPr>
        <w:t>沉淀溶解平衡</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40"/>
        <w:gridCol w:w="2488"/>
        <w:gridCol w:w="3194"/>
      </w:tblGrid>
      <w:tr w:rsidR="00B66C0B">
        <w:tc>
          <w:tcPr>
            <w:tcW w:w="2840" w:type="dxa"/>
          </w:tcPr>
          <w:p w:rsidR="00B66C0B" w:rsidRDefault="00337BFB">
            <w:pPr>
              <w:adjustRightInd w:val="0"/>
              <w:snapToGrid w:val="0"/>
              <w:spacing w:line="360" w:lineRule="auto"/>
              <w:jc w:val="center"/>
              <w:rPr>
                <w:rFonts w:hint="eastAsia"/>
                <w:szCs w:val="21"/>
              </w:rPr>
            </w:pPr>
            <w:r>
              <w:rPr>
                <w:szCs w:val="21"/>
              </w:rPr>
              <w:t>实验操作</w:t>
            </w:r>
          </w:p>
        </w:tc>
        <w:tc>
          <w:tcPr>
            <w:tcW w:w="2488" w:type="dxa"/>
          </w:tcPr>
          <w:p w:rsidR="00B66C0B" w:rsidRDefault="00337BFB">
            <w:pPr>
              <w:adjustRightInd w:val="0"/>
              <w:snapToGrid w:val="0"/>
              <w:spacing w:line="360" w:lineRule="auto"/>
              <w:jc w:val="center"/>
              <w:rPr>
                <w:rFonts w:hint="eastAsia"/>
                <w:szCs w:val="21"/>
              </w:rPr>
            </w:pPr>
            <w:r>
              <w:rPr>
                <w:szCs w:val="21"/>
              </w:rPr>
              <w:t>实验现象</w:t>
            </w:r>
          </w:p>
        </w:tc>
        <w:tc>
          <w:tcPr>
            <w:tcW w:w="3194" w:type="dxa"/>
          </w:tcPr>
          <w:p w:rsidR="00B66C0B" w:rsidRDefault="00337BFB">
            <w:pPr>
              <w:adjustRightInd w:val="0"/>
              <w:snapToGrid w:val="0"/>
              <w:spacing w:line="360" w:lineRule="auto"/>
              <w:jc w:val="center"/>
              <w:rPr>
                <w:rFonts w:hint="eastAsia"/>
                <w:szCs w:val="21"/>
              </w:rPr>
            </w:pPr>
            <w:r>
              <w:rPr>
                <w:szCs w:val="21"/>
              </w:rPr>
              <w:t>实验结论</w:t>
            </w:r>
            <w:r>
              <w:rPr>
                <w:szCs w:val="21"/>
              </w:rPr>
              <w:t>(</w:t>
            </w:r>
            <w:r>
              <w:rPr>
                <w:szCs w:val="21"/>
              </w:rPr>
              <w:t>含解释、化学方程式</w:t>
            </w:r>
            <w:r>
              <w:rPr>
                <w:szCs w:val="21"/>
              </w:rPr>
              <w:t>)</w:t>
            </w: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11-3-1</w:t>
            </w:r>
            <w:r>
              <w:rPr>
                <w:rFonts w:ascii="Times New Roman" w:cs="Times New Roman"/>
                <w:szCs w:val="21"/>
              </w:rPr>
              <w:t>沉淀溶解平衡的存在</w:t>
            </w:r>
          </w:p>
          <w:p w:rsidR="00B66C0B" w:rsidRDefault="00693382">
            <w:pPr>
              <w:adjustRightInd w:val="0"/>
              <w:snapToGrid w:val="0"/>
              <w:spacing w:line="360" w:lineRule="auto"/>
              <w:jc w:val="left"/>
              <w:rPr>
                <w:rFonts w:hint="eastAsia"/>
                <w:szCs w:val="21"/>
              </w:rPr>
            </w:pPr>
            <w:r>
              <w:rPr>
                <w:rFonts w:ascii="Times New Roman" w:cs="Times New Roman" w:hint="eastAsia"/>
                <w:szCs w:val="21"/>
              </w:rPr>
              <w:t>往</w:t>
            </w:r>
            <w:r w:rsidR="00337BFB">
              <w:rPr>
                <w:rFonts w:ascii="Times New Roman" w:cs="Times New Roman"/>
                <w:szCs w:val="21"/>
              </w:rPr>
              <w:t>装有少量难溶的</w:t>
            </w:r>
            <w:r w:rsidR="00337BFB">
              <w:rPr>
                <w:rFonts w:ascii="Times New Roman" w:hAnsi="Times New Roman" w:cs="Times New Roman"/>
                <w:szCs w:val="21"/>
              </w:rPr>
              <w:t>PbI</w:t>
            </w:r>
            <w:r w:rsidR="00337BFB">
              <w:rPr>
                <w:rFonts w:ascii="Times New Roman" w:hAnsi="Times New Roman" w:cs="Times New Roman"/>
                <w:szCs w:val="21"/>
                <w:vertAlign w:val="subscript"/>
              </w:rPr>
              <w:t>2</w:t>
            </w:r>
            <w:r w:rsidR="00337BFB">
              <w:rPr>
                <w:rFonts w:ascii="Times New Roman" w:cs="Times New Roman"/>
                <w:szCs w:val="21"/>
              </w:rPr>
              <w:t>黄色固体的试管中，加入约</w:t>
            </w:r>
            <w:r w:rsidR="00337BFB">
              <w:rPr>
                <w:rFonts w:ascii="Times New Roman" w:hAnsi="Times New Roman" w:cs="Times New Roman"/>
                <w:szCs w:val="21"/>
              </w:rPr>
              <w:t>3mL</w:t>
            </w:r>
            <w:r w:rsidR="00337BFB">
              <w:rPr>
                <w:rFonts w:ascii="Times New Roman" w:cs="Times New Roman"/>
                <w:szCs w:val="21"/>
              </w:rPr>
              <w:t>的蒸馏水，充分振荡后静置，待上层液体变澄清后，即得到</w:t>
            </w:r>
            <w:r w:rsidR="00337BFB">
              <w:rPr>
                <w:rFonts w:ascii="Times New Roman" w:hAnsi="Times New Roman" w:cs="Times New Roman"/>
                <w:szCs w:val="21"/>
              </w:rPr>
              <w:t>PbI</w:t>
            </w:r>
            <w:r w:rsidR="00337BFB">
              <w:rPr>
                <w:rFonts w:ascii="Times New Roman" w:hAnsi="Times New Roman" w:cs="Times New Roman"/>
                <w:szCs w:val="21"/>
                <w:vertAlign w:val="subscript"/>
              </w:rPr>
              <w:t>2</w:t>
            </w:r>
            <w:r w:rsidR="00337BFB">
              <w:rPr>
                <w:rFonts w:ascii="Times New Roman" w:cs="Times New Roman"/>
                <w:szCs w:val="21"/>
              </w:rPr>
              <w:t>饱和溶液，向其中滴加几滴</w:t>
            </w:r>
            <w:r w:rsidR="00337BFB">
              <w:rPr>
                <w:rFonts w:ascii="Times New Roman" w:hAnsi="Times New Roman" w:cs="Times New Roman"/>
                <w:szCs w:val="21"/>
              </w:rPr>
              <w:t>0.1mol•L</w:t>
            </w:r>
            <w:r w:rsidR="00337BFB">
              <w:rPr>
                <w:rFonts w:ascii="Times New Roman" w:hAnsi="Times New Roman" w:cs="Times New Roman"/>
                <w:szCs w:val="21"/>
                <w:vertAlign w:val="superscript"/>
              </w:rPr>
              <w:t xml:space="preserve">-1 </w:t>
            </w:r>
            <w:r w:rsidR="00337BFB">
              <w:rPr>
                <w:rFonts w:ascii="Times New Roman" w:hAnsi="Times New Roman" w:cs="Times New Roman"/>
                <w:szCs w:val="21"/>
              </w:rPr>
              <w:t>KI</w:t>
            </w:r>
            <w:r w:rsidR="00337BFB">
              <w:rPr>
                <w:rFonts w:ascii="Times New Roman" w:cs="Times New Roman"/>
                <w:szCs w:val="21"/>
              </w:rPr>
              <w:t>溶液，观察现象。</w:t>
            </w:r>
          </w:p>
        </w:tc>
        <w:tc>
          <w:tcPr>
            <w:tcW w:w="2488" w:type="dxa"/>
          </w:tcPr>
          <w:p w:rsidR="00B66C0B" w:rsidRPr="00C32830"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11-3-2</w:t>
            </w:r>
            <w:r>
              <w:rPr>
                <w:rFonts w:ascii="Times New Roman" w:cs="Times New Roman"/>
                <w:szCs w:val="21"/>
              </w:rPr>
              <w:t>沉淀的溶解</w:t>
            </w:r>
          </w:p>
          <w:p w:rsidR="00B66C0B" w:rsidRDefault="00337BFB" w:rsidP="00693382">
            <w:pPr>
              <w:adjustRightInd w:val="0"/>
              <w:snapToGrid w:val="0"/>
              <w:spacing w:line="360" w:lineRule="auto"/>
              <w:jc w:val="left"/>
              <w:rPr>
                <w:rFonts w:hint="eastAsia"/>
                <w:szCs w:val="21"/>
              </w:rPr>
            </w:pPr>
            <w:r>
              <w:rPr>
                <w:rFonts w:ascii="Times New Roman" w:cs="Times New Roman"/>
                <w:szCs w:val="21"/>
              </w:rPr>
              <w:t>向盛有</w:t>
            </w:r>
            <w:r>
              <w:rPr>
                <w:rFonts w:ascii="Times New Roman" w:hAnsi="Times New Roman" w:cs="Times New Roman"/>
                <w:szCs w:val="21"/>
              </w:rPr>
              <w:t>2mL0.1mol•L</w:t>
            </w:r>
            <w:r>
              <w:rPr>
                <w:rFonts w:ascii="Times New Roman" w:hAnsi="Times New Roman" w:cs="Times New Roman"/>
                <w:szCs w:val="21"/>
                <w:vertAlign w:val="superscript"/>
              </w:rPr>
              <w:t>-1</w:t>
            </w:r>
            <w:r>
              <w:rPr>
                <w:rFonts w:ascii="Times New Roman" w:cs="Times New Roman"/>
                <w:szCs w:val="21"/>
              </w:rPr>
              <w:t>的</w:t>
            </w:r>
            <w:r>
              <w:rPr>
                <w:rFonts w:ascii="Times New Roman" w:hAnsi="Times New Roman" w:cs="Times New Roman"/>
                <w:szCs w:val="21"/>
              </w:rPr>
              <w:t>MgCl</w:t>
            </w:r>
            <w:r>
              <w:rPr>
                <w:rFonts w:ascii="Times New Roman" w:hAnsi="Times New Roman" w:cs="Times New Roman"/>
                <w:szCs w:val="21"/>
                <w:vertAlign w:val="subscript"/>
              </w:rPr>
              <w:t>2</w:t>
            </w:r>
            <w:r>
              <w:rPr>
                <w:rFonts w:ascii="Times New Roman" w:cs="Times New Roman"/>
                <w:szCs w:val="21"/>
              </w:rPr>
              <w:t>溶液中加入</w:t>
            </w:r>
            <w:r>
              <w:rPr>
                <w:rFonts w:ascii="Times New Roman" w:hAnsi="Times New Roman" w:cs="Times New Roman"/>
                <w:szCs w:val="21"/>
              </w:rPr>
              <w:t>2</w:t>
            </w:r>
            <w:r>
              <w:rPr>
                <w:rFonts w:ascii="Times New Roman" w:cs="Times New Roman"/>
                <w:szCs w:val="21"/>
              </w:rPr>
              <w:t>滴</w:t>
            </w:r>
            <w:r>
              <w:rPr>
                <w:rFonts w:ascii="Times New Roman" w:hAnsi="Times New Roman" w:cs="Times New Roman"/>
                <w:szCs w:val="21"/>
              </w:rPr>
              <w:t>2mol•L</w:t>
            </w:r>
            <w:r>
              <w:rPr>
                <w:rFonts w:ascii="Times New Roman" w:hAnsi="Times New Roman" w:cs="Times New Roman"/>
                <w:szCs w:val="21"/>
                <w:vertAlign w:val="superscript"/>
              </w:rPr>
              <w:t>-1</w:t>
            </w:r>
            <w:r>
              <w:rPr>
                <w:rFonts w:ascii="Times New Roman" w:cs="Times New Roman"/>
                <w:szCs w:val="21"/>
              </w:rPr>
              <w:t>的</w:t>
            </w:r>
            <w:r>
              <w:rPr>
                <w:rFonts w:ascii="Times New Roman" w:hAnsi="Times New Roman" w:cs="Times New Roman"/>
                <w:szCs w:val="21"/>
              </w:rPr>
              <w:t>NaOH</w:t>
            </w:r>
            <w:r>
              <w:rPr>
                <w:rFonts w:ascii="Times New Roman" w:cs="Times New Roman"/>
                <w:szCs w:val="21"/>
              </w:rPr>
              <w:t>溶液，得到白色沉淀，将沉淀分为两份，一份加入稀盐酸，另一份加入氯化铵溶液，观察现象。</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r w:rsidR="00B66C0B">
        <w:tc>
          <w:tcPr>
            <w:tcW w:w="284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11-3-3</w:t>
            </w:r>
            <w:r>
              <w:rPr>
                <w:rFonts w:ascii="Times New Roman" w:cs="Times New Roman"/>
                <w:szCs w:val="21"/>
              </w:rPr>
              <w:t>沉淀的转化</w:t>
            </w:r>
          </w:p>
          <w:p w:rsidR="00693382" w:rsidRDefault="00337BFB">
            <w:pPr>
              <w:adjustRightInd w:val="0"/>
              <w:snapToGrid w:val="0"/>
              <w:spacing w:line="360" w:lineRule="auto"/>
              <w:jc w:val="left"/>
              <w:rPr>
                <w:rFonts w:ascii="Times New Roman" w:hAnsi="Times New Roman" w:cs="Times New Roman"/>
                <w:szCs w:val="21"/>
              </w:rPr>
            </w:pPr>
            <w:r w:rsidRPr="00693382">
              <w:rPr>
                <w:rFonts w:ascii="宋体" w:eastAsia="宋体" w:hAnsi="宋体" w:cs="宋体" w:hint="eastAsia"/>
                <w:szCs w:val="21"/>
              </w:rPr>
              <w:t>①</w:t>
            </w:r>
            <w:r w:rsidR="00693382">
              <w:rPr>
                <w:rFonts w:ascii="Times New Roman" w:hAnsi="Times New Roman" w:cs="Times New Roman" w:hint="eastAsia"/>
                <w:szCs w:val="21"/>
              </w:rPr>
              <w:t>往</w:t>
            </w:r>
            <w:r w:rsidRPr="00693382">
              <w:rPr>
                <w:rFonts w:ascii="Times New Roman" w:hAnsi="Times New Roman" w:cs="Times New Roman"/>
                <w:szCs w:val="21"/>
              </w:rPr>
              <w:t>一支试管中加入</w:t>
            </w:r>
            <w:r w:rsidRPr="00693382">
              <w:rPr>
                <w:rFonts w:ascii="Times New Roman" w:hAnsi="Times New Roman" w:cs="Times New Roman"/>
                <w:szCs w:val="21"/>
              </w:rPr>
              <w:t>1mL</w:t>
            </w:r>
          </w:p>
          <w:p w:rsidR="00B66C0B" w:rsidRPr="00693382" w:rsidRDefault="00337BFB">
            <w:pPr>
              <w:adjustRightInd w:val="0"/>
              <w:snapToGrid w:val="0"/>
              <w:spacing w:line="360" w:lineRule="auto"/>
              <w:jc w:val="left"/>
              <w:rPr>
                <w:rFonts w:ascii="Times New Roman" w:hAnsi="Times New Roman" w:cs="Times New Roman"/>
                <w:szCs w:val="21"/>
              </w:rPr>
            </w:pPr>
            <w:r w:rsidRPr="00693382">
              <w:rPr>
                <w:rFonts w:ascii="Times New Roman" w:hAnsi="Times New Roman" w:cs="Times New Roman"/>
                <w:szCs w:val="21"/>
              </w:rPr>
              <w:t>0.1mol•L</w:t>
            </w:r>
            <w:r w:rsidRPr="00693382">
              <w:rPr>
                <w:rFonts w:ascii="Times New Roman" w:hAnsi="Times New Roman" w:cs="Times New Roman"/>
                <w:szCs w:val="21"/>
                <w:vertAlign w:val="superscript"/>
              </w:rPr>
              <w:t>-1</w:t>
            </w:r>
            <w:r w:rsidRPr="00693382">
              <w:rPr>
                <w:rFonts w:ascii="Times New Roman" w:hAnsi="Times New Roman" w:cs="Times New Roman"/>
                <w:szCs w:val="21"/>
              </w:rPr>
              <w:t xml:space="preserve"> AgNO</w:t>
            </w:r>
            <w:r w:rsidRPr="00693382">
              <w:rPr>
                <w:rFonts w:ascii="Times New Roman" w:hAnsi="Times New Roman" w:cs="Times New Roman"/>
                <w:szCs w:val="21"/>
                <w:vertAlign w:val="subscript"/>
              </w:rPr>
              <w:softHyphen/>
              <w:t>3</w:t>
            </w:r>
            <w:r w:rsidRPr="00693382">
              <w:rPr>
                <w:rFonts w:ascii="Times New Roman" w:hAnsi="Times New Roman" w:cs="Times New Roman"/>
                <w:szCs w:val="21"/>
              </w:rPr>
              <w:t>溶液，再滴</w:t>
            </w:r>
            <w:r w:rsidRPr="00693382">
              <w:rPr>
                <w:rFonts w:ascii="Times New Roman" w:hAnsi="Times New Roman" w:cs="Times New Roman"/>
                <w:szCs w:val="21"/>
              </w:rPr>
              <w:lastRenderedPageBreak/>
              <w:t>入适量</w:t>
            </w:r>
            <w:r w:rsidR="00693382">
              <w:rPr>
                <w:rFonts w:ascii="Times New Roman" w:hAnsi="Times New Roman" w:cs="Times New Roman"/>
                <w:szCs w:val="21"/>
              </w:rPr>
              <w:t>的</w:t>
            </w:r>
            <w:r w:rsidRPr="00693382">
              <w:rPr>
                <w:rFonts w:ascii="Times New Roman" w:hAnsi="Times New Roman" w:cs="Times New Roman"/>
                <w:szCs w:val="21"/>
              </w:rPr>
              <w:t>0.1mol•L</w:t>
            </w:r>
            <w:r w:rsidRPr="00693382">
              <w:rPr>
                <w:rFonts w:ascii="Times New Roman" w:hAnsi="Times New Roman" w:cs="Times New Roman"/>
                <w:szCs w:val="21"/>
                <w:vertAlign w:val="superscript"/>
              </w:rPr>
              <w:t>-1</w:t>
            </w:r>
            <w:r w:rsidRPr="00693382">
              <w:rPr>
                <w:rFonts w:ascii="Times New Roman" w:hAnsi="Times New Roman" w:cs="Times New Roman"/>
                <w:szCs w:val="21"/>
              </w:rPr>
              <w:t xml:space="preserve"> NaCl</w:t>
            </w:r>
            <w:r w:rsidRPr="00693382">
              <w:rPr>
                <w:rFonts w:ascii="Times New Roman" w:hAnsi="Times New Roman" w:cs="Times New Roman"/>
                <w:szCs w:val="21"/>
              </w:rPr>
              <w:t>溶液，直至不再有沉淀生成。</w:t>
            </w:r>
          </w:p>
          <w:p w:rsidR="00B66C0B" w:rsidRPr="00693382" w:rsidRDefault="00337BFB">
            <w:pPr>
              <w:adjustRightInd w:val="0"/>
              <w:snapToGrid w:val="0"/>
              <w:spacing w:line="360" w:lineRule="auto"/>
              <w:jc w:val="left"/>
              <w:rPr>
                <w:rFonts w:ascii="Times New Roman" w:hAnsi="Times New Roman" w:cs="Times New Roman"/>
                <w:szCs w:val="21"/>
              </w:rPr>
            </w:pPr>
            <w:r w:rsidRPr="00693382">
              <w:rPr>
                <w:rFonts w:ascii="Times New Roman" w:hAnsi="Times New Roman" w:cs="Times New Roman"/>
                <w:szCs w:val="21"/>
              </w:rPr>
              <w:t>向试管中滴加</w:t>
            </w:r>
            <w:r w:rsidRPr="00693382">
              <w:rPr>
                <w:rFonts w:ascii="Times New Roman" w:hAnsi="Times New Roman" w:cs="Times New Roman"/>
                <w:szCs w:val="21"/>
              </w:rPr>
              <w:t>0.1</w:t>
            </w:r>
            <w:bookmarkStart w:id="12" w:name="OLE_LINK1"/>
            <w:r w:rsidRPr="00693382">
              <w:rPr>
                <w:rFonts w:ascii="Times New Roman" w:hAnsi="Times New Roman" w:cs="Times New Roman"/>
                <w:szCs w:val="21"/>
              </w:rPr>
              <w:t>mol•L</w:t>
            </w:r>
            <w:r w:rsidRPr="00693382">
              <w:rPr>
                <w:rFonts w:ascii="Times New Roman" w:hAnsi="Times New Roman" w:cs="Times New Roman"/>
                <w:szCs w:val="21"/>
                <w:vertAlign w:val="superscript"/>
              </w:rPr>
              <w:t>-1</w:t>
            </w:r>
            <w:bookmarkEnd w:id="12"/>
            <w:r w:rsidRPr="00693382">
              <w:rPr>
                <w:rFonts w:ascii="Times New Roman" w:hAnsi="Times New Roman" w:cs="Times New Roman"/>
                <w:szCs w:val="21"/>
              </w:rPr>
              <w:t>KI</w:t>
            </w:r>
            <w:r w:rsidRPr="00693382">
              <w:rPr>
                <w:rFonts w:ascii="Times New Roman" w:hAnsi="Times New Roman" w:cs="Times New Roman"/>
                <w:szCs w:val="21"/>
              </w:rPr>
              <w:t>溶液，振荡试管，观察现象。</w:t>
            </w:r>
          </w:p>
          <w:p w:rsidR="00B66C0B" w:rsidRDefault="00693382">
            <w:pPr>
              <w:adjustRightInd w:val="0"/>
              <w:snapToGrid w:val="0"/>
              <w:spacing w:line="360" w:lineRule="auto"/>
              <w:jc w:val="left"/>
              <w:rPr>
                <w:rFonts w:hint="eastAsia"/>
                <w:szCs w:val="21"/>
              </w:rPr>
            </w:pPr>
            <w:r w:rsidRPr="00693382">
              <w:rPr>
                <w:rFonts w:ascii="宋体" w:eastAsia="宋体" w:hAnsi="宋体" w:cs="宋体" w:hint="eastAsia"/>
                <w:szCs w:val="21"/>
              </w:rPr>
              <w:t>②</w:t>
            </w:r>
            <w:r w:rsidR="00337BFB" w:rsidRPr="00693382">
              <w:rPr>
                <w:rFonts w:ascii="Times New Roman" w:hAnsi="Times New Roman" w:cs="Times New Roman"/>
                <w:szCs w:val="21"/>
              </w:rPr>
              <w:t>再</w:t>
            </w:r>
            <w:r>
              <w:rPr>
                <w:rFonts w:ascii="Times New Roman" w:hAnsi="Times New Roman" w:cs="Times New Roman" w:hint="eastAsia"/>
                <w:szCs w:val="21"/>
              </w:rPr>
              <w:t>往</w:t>
            </w:r>
            <w:r w:rsidR="00337BFB" w:rsidRPr="00693382">
              <w:rPr>
                <w:rFonts w:ascii="Times New Roman" w:hAnsi="Times New Roman" w:cs="Times New Roman"/>
                <w:szCs w:val="21"/>
              </w:rPr>
              <w:t>试管中滴加</w:t>
            </w:r>
            <w:r w:rsidR="00337BFB">
              <w:rPr>
                <w:rFonts w:ascii="Times New Roman" w:hAnsi="Times New Roman" w:cs="Times New Roman"/>
                <w:szCs w:val="21"/>
              </w:rPr>
              <w:t>0.1mol•L</w:t>
            </w:r>
            <w:r w:rsidR="00337BFB">
              <w:rPr>
                <w:rFonts w:ascii="Times New Roman" w:hAnsi="Times New Roman" w:cs="Times New Roman"/>
                <w:szCs w:val="21"/>
                <w:vertAlign w:val="superscript"/>
              </w:rPr>
              <w:t>-1</w:t>
            </w:r>
            <w:r w:rsidR="00337BFB">
              <w:rPr>
                <w:rFonts w:ascii="Times New Roman" w:hAnsi="Times New Roman" w:cs="Times New Roman"/>
                <w:szCs w:val="21"/>
              </w:rPr>
              <w:t xml:space="preserve"> Na</w:t>
            </w:r>
            <w:r w:rsidR="00337BFB">
              <w:rPr>
                <w:rFonts w:ascii="Times New Roman" w:hAnsi="Times New Roman" w:cs="Times New Roman"/>
                <w:szCs w:val="21"/>
                <w:vertAlign w:val="subscript"/>
              </w:rPr>
              <w:t>2</w:t>
            </w:r>
            <w:r w:rsidR="00337BFB">
              <w:rPr>
                <w:rFonts w:ascii="Times New Roman" w:hAnsi="Times New Roman" w:cs="Times New Roman"/>
                <w:szCs w:val="21"/>
              </w:rPr>
              <w:t>S</w:t>
            </w:r>
            <w:r w:rsidR="00337BFB">
              <w:rPr>
                <w:rFonts w:ascii="Times New Roman" w:cs="Times New Roman"/>
                <w:szCs w:val="21"/>
              </w:rPr>
              <w:t>溶液，振荡试管，观察现象。</w:t>
            </w:r>
          </w:p>
        </w:tc>
        <w:tc>
          <w:tcPr>
            <w:tcW w:w="2488" w:type="dxa"/>
          </w:tcPr>
          <w:p w:rsidR="00B66C0B" w:rsidRDefault="00B66C0B">
            <w:pPr>
              <w:adjustRightInd w:val="0"/>
              <w:snapToGrid w:val="0"/>
              <w:spacing w:line="360" w:lineRule="auto"/>
              <w:jc w:val="left"/>
              <w:rPr>
                <w:rFonts w:hint="eastAsia"/>
                <w:szCs w:val="21"/>
              </w:rPr>
            </w:pPr>
          </w:p>
        </w:tc>
        <w:tc>
          <w:tcPr>
            <w:tcW w:w="3194"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jc w:val="left"/>
        <w:outlineLvl w:val="1"/>
        <w:rPr>
          <w:rFonts w:eastAsia="黑体" w:hint="eastAsia"/>
          <w:bCs/>
          <w:szCs w:val="21"/>
        </w:rPr>
      </w:pPr>
      <w:r>
        <w:rPr>
          <w:rFonts w:eastAsia="黑体"/>
          <w:bCs/>
          <w:szCs w:val="21"/>
        </w:rPr>
        <w:lastRenderedPageBreak/>
        <w:t>【拓展实验】</w:t>
      </w:r>
    </w:p>
    <w:p w:rsidR="00B66C0B" w:rsidRDefault="00937E14">
      <w:pPr>
        <w:adjustRightInd w:val="0"/>
        <w:snapToGrid w:val="0"/>
        <w:spacing w:line="360" w:lineRule="auto"/>
        <w:ind w:firstLineChars="200" w:firstLine="420"/>
        <w:rPr>
          <w:rFonts w:ascii="Times New Roman" w:hAnsi="Times New Roman" w:cs="Times New Roman"/>
        </w:rPr>
      </w:pPr>
      <w:r>
        <w:rPr>
          <w:rFonts w:ascii="Times New Roman" w:cs="Times New Roman" w:hint="eastAsia"/>
        </w:rPr>
        <w:t>往</w:t>
      </w:r>
      <w:r w:rsidR="00337BFB">
        <w:rPr>
          <w:rFonts w:ascii="Times New Roman" w:cs="Times New Roman"/>
        </w:rPr>
        <w:t>一支装有饱和</w:t>
      </w:r>
      <w:r w:rsidR="00337BFB">
        <w:rPr>
          <w:rFonts w:ascii="Times New Roman" w:hAnsi="Times New Roman" w:cs="Times New Roman"/>
        </w:rPr>
        <w:t>NaHCO</w:t>
      </w:r>
      <w:r w:rsidR="00337BFB">
        <w:rPr>
          <w:rFonts w:ascii="Times New Roman" w:hAnsi="Times New Roman" w:cs="Times New Roman"/>
          <w:vertAlign w:val="subscript"/>
        </w:rPr>
        <w:t>3</w:t>
      </w:r>
      <w:r w:rsidR="00337BFB">
        <w:rPr>
          <w:rFonts w:ascii="Times New Roman" w:cs="Times New Roman"/>
        </w:rPr>
        <w:t>溶液的试管中，滴入几</w:t>
      </w:r>
      <w:r>
        <w:rPr>
          <w:rFonts w:ascii="Times New Roman" w:cs="Times New Roman" w:hint="eastAsia"/>
        </w:rPr>
        <w:t>滴</w:t>
      </w:r>
      <w:r w:rsidR="00337BFB">
        <w:rPr>
          <w:rFonts w:ascii="Times New Roman" w:cs="Times New Roman"/>
        </w:rPr>
        <w:t>酚酞</w:t>
      </w:r>
      <w:r>
        <w:rPr>
          <w:rFonts w:ascii="Times New Roman" w:cs="Times New Roman"/>
        </w:rPr>
        <w:t>试液</w:t>
      </w:r>
      <w:r w:rsidR="00337BFB">
        <w:rPr>
          <w:rFonts w:ascii="Times New Roman" w:cs="Times New Roman"/>
        </w:rPr>
        <w:t>，溶液呈红色，加热试管，发现红色加深。</w:t>
      </w:r>
      <w:r>
        <w:rPr>
          <w:rFonts w:ascii="Times New Roman" w:cs="Times New Roman"/>
        </w:rPr>
        <w:t>造成的原因</w:t>
      </w:r>
      <w:r w:rsidR="00337BFB">
        <w:rPr>
          <w:rFonts w:ascii="Times New Roman" w:cs="Times New Roman"/>
        </w:rPr>
        <w:t>可能有两种，一是</w:t>
      </w:r>
      <w:r w:rsidR="00337BFB">
        <w:rPr>
          <w:rFonts w:ascii="Times New Roman" w:hAnsi="Times New Roman" w:cs="Times New Roman"/>
        </w:rPr>
        <w:t>NaHCO</w:t>
      </w:r>
      <w:r w:rsidR="00337BFB">
        <w:rPr>
          <w:rFonts w:ascii="Times New Roman" w:hAnsi="Times New Roman" w:cs="Times New Roman"/>
          <w:vertAlign w:val="subscript"/>
        </w:rPr>
        <w:t>3</w:t>
      </w:r>
      <w:r w:rsidR="00337BFB">
        <w:rPr>
          <w:rFonts w:ascii="Times New Roman" w:cs="Times New Roman"/>
        </w:rPr>
        <w:t>受热分解得到碱性更强的</w:t>
      </w:r>
      <w:r w:rsidR="00337BFB">
        <w:rPr>
          <w:rFonts w:ascii="Times New Roman" w:hAnsi="Times New Roman" w:cs="Times New Roman"/>
        </w:rPr>
        <w:t>Na</w:t>
      </w:r>
      <w:r w:rsidR="00337BFB">
        <w:rPr>
          <w:rFonts w:ascii="Times New Roman" w:hAnsi="Times New Roman" w:cs="Times New Roman"/>
          <w:vertAlign w:val="subscript"/>
        </w:rPr>
        <w:t>2</w:t>
      </w:r>
      <w:r w:rsidR="00337BFB">
        <w:rPr>
          <w:rFonts w:ascii="Times New Roman" w:hAnsi="Times New Roman" w:cs="Times New Roman"/>
        </w:rPr>
        <w:t>CO</w:t>
      </w:r>
      <w:r w:rsidR="00337BFB">
        <w:rPr>
          <w:rFonts w:ascii="Times New Roman" w:hAnsi="Times New Roman" w:cs="Times New Roman"/>
          <w:vertAlign w:val="subscript"/>
        </w:rPr>
        <w:t>3</w:t>
      </w:r>
      <w:r w:rsidR="00337BFB">
        <w:rPr>
          <w:rFonts w:ascii="Times New Roman" w:cs="Times New Roman"/>
        </w:rPr>
        <w:t>溶液，二是温度升高加大了</w:t>
      </w:r>
      <w:r w:rsidR="00337BFB">
        <w:rPr>
          <w:rFonts w:ascii="Times New Roman" w:hAnsi="Times New Roman" w:cs="Times New Roman"/>
        </w:rPr>
        <w:t>NaHCO</w:t>
      </w:r>
      <w:r w:rsidR="00337BFB">
        <w:rPr>
          <w:rFonts w:ascii="Times New Roman" w:hAnsi="Times New Roman" w:cs="Times New Roman"/>
          <w:vertAlign w:val="subscript"/>
        </w:rPr>
        <w:t>3</w:t>
      </w:r>
      <w:r w:rsidR="00337BFB">
        <w:rPr>
          <w:rFonts w:ascii="Times New Roman" w:cs="Times New Roman"/>
        </w:rPr>
        <w:t>的水解程度</w:t>
      </w:r>
      <w:r>
        <w:rPr>
          <w:rFonts w:ascii="Times New Roman" w:cs="Times New Roman" w:hint="eastAsia"/>
        </w:rPr>
        <w:t>。</w:t>
      </w:r>
      <w:r w:rsidR="00337BFB">
        <w:rPr>
          <w:rFonts w:ascii="Times New Roman" w:cs="Times New Roman"/>
        </w:rPr>
        <w:t>请设计实验证明哪种说法正确。</w:t>
      </w:r>
    </w:p>
    <w:tbl>
      <w:tblPr>
        <w:tblW w:w="8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93"/>
        <w:gridCol w:w="2164"/>
        <w:gridCol w:w="3251"/>
      </w:tblGrid>
      <w:tr w:rsidR="00B66C0B" w:rsidTr="00C32830">
        <w:trPr>
          <w:jc w:val="center"/>
        </w:trPr>
        <w:tc>
          <w:tcPr>
            <w:tcW w:w="2793" w:type="dxa"/>
          </w:tcPr>
          <w:p w:rsidR="00B66C0B" w:rsidRDefault="00337BFB">
            <w:pPr>
              <w:adjustRightInd w:val="0"/>
              <w:snapToGrid w:val="0"/>
              <w:spacing w:line="360" w:lineRule="auto"/>
              <w:jc w:val="center"/>
              <w:rPr>
                <w:rFonts w:hint="eastAsia"/>
                <w:szCs w:val="21"/>
              </w:rPr>
            </w:pPr>
            <w:r>
              <w:rPr>
                <w:szCs w:val="21"/>
              </w:rPr>
              <w:t>实验操作</w:t>
            </w:r>
          </w:p>
        </w:tc>
        <w:tc>
          <w:tcPr>
            <w:tcW w:w="2164" w:type="dxa"/>
          </w:tcPr>
          <w:p w:rsidR="00B66C0B" w:rsidRDefault="00337BFB">
            <w:pPr>
              <w:adjustRightInd w:val="0"/>
              <w:snapToGrid w:val="0"/>
              <w:spacing w:line="360" w:lineRule="auto"/>
              <w:jc w:val="center"/>
              <w:rPr>
                <w:rFonts w:hint="eastAsia"/>
                <w:szCs w:val="21"/>
              </w:rPr>
            </w:pPr>
            <w:r>
              <w:rPr>
                <w:szCs w:val="21"/>
              </w:rPr>
              <w:t>实验现象</w:t>
            </w:r>
          </w:p>
        </w:tc>
        <w:tc>
          <w:tcPr>
            <w:tcW w:w="3251" w:type="dxa"/>
          </w:tcPr>
          <w:p w:rsidR="00B66C0B" w:rsidRDefault="00C32830">
            <w:pPr>
              <w:adjustRightInd w:val="0"/>
              <w:snapToGrid w:val="0"/>
              <w:spacing w:line="360" w:lineRule="auto"/>
              <w:jc w:val="center"/>
              <w:rPr>
                <w:rFonts w:hint="eastAsia"/>
                <w:szCs w:val="21"/>
              </w:rPr>
            </w:pPr>
            <w:r>
              <w:rPr>
                <w:rFonts w:ascii="宋体" w:hAnsi="宋体"/>
                <w:szCs w:val="21"/>
              </w:rPr>
              <w:t>实验结论(含解释、化学方程式)</w:t>
            </w:r>
          </w:p>
        </w:tc>
      </w:tr>
      <w:tr w:rsidR="00B66C0B" w:rsidTr="00C32830">
        <w:trPr>
          <w:trHeight w:val="2643"/>
          <w:jc w:val="center"/>
        </w:trPr>
        <w:tc>
          <w:tcPr>
            <w:tcW w:w="2793" w:type="dxa"/>
            <w:vAlign w:val="center"/>
          </w:tcPr>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p w:rsidR="00B66C0B" w:rsidRDefault="00B66C0B">
            <w:pPr>
              <w:widowControl/>
              <w:adjustRightInd w:val="0"/>
              <w:snapToGrid w:val="0"/>
              <w:spacing w:line="360" w:lineRule="auto"/>
              <w:jc w:val="left"/>
              <w:rPr>
                <w:rFonts w:hint="eastAsia"/>
                <w:color w:val="000000"/>
                <w:spacing w:val="8"/>
                <w:kern w:val="0"/>
                <w:szCs w:val="21"/>
              </w:rPr>
            </w:pPr>
          </w:p>
        </w:tc>
        <w:tc>
          <w:tcPr>
            <w:tcW w:w="2164" w:type="dxa"/>
          </w:tcPr>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p w:rsidR="00B66C0B" w:rsidRDefault="00B66C0B">
            <w:pPr>
              <w:adjustRightInd w:val="0"/>
              <w:snapToGrid w:val="0"/>
              <w:spacing w:line="360" w:lineRule="auto"/>
              <w:jc w:val="left"/>
              <w:rPr>
                <w:rFonts w:hint="eastAsia"/>
                <w:szCs w:val="21"/>
              </w:rPr>
            </w:pPr>
          </w:p>
        </w:tc>
        <w:tc>
          <w:tcPr>
            <w:tcW w:w="3251" w:type="dxa"/>
          </w:tcPr>
          <w:p w:rsidR="00B66C0B" w:rsidRDefault="00B66C0B">
            <w:pPr>
              <w:adjustRightInd w:val="0"/>
              <w:snapToGrid w:val="0"/>
              <w:spacing w:line="360" w:lineRule="auto"/>
              <w:jc w:val="left"/>
              <w:rPr>
                <w:rFonts w:hint="eastAsia"/>
                <w:szCs w:val="21"/>
              </w:rPr>
            </w:pPr>
          </w:p>
        </w:tc>
      </w:tr>
    </w:tbl>
    <w:p w:rsidR="00B66C0B" w:rsidRDefault="00337BFB">
      <w:pPr>
        <w:adjustRightInd w:val="0"/>
        <w:snapToGrid w:val="0"/>
        <w:spacing w:line="360" w:lineRule="auto"/>
        <w:jc w:val="left"/>
        <w:outlineLvl w:val="1"/>
        <w:rPr>
          <w:rFonts w:eastAsia="黑体" w:hint="eastAsia"/>
          <w:szCs w:val="21"/>
        </w:rPr>
      </w:pPr>
      <w:r>
        <w:rPr>
          <w:rFonts w:eastAsia="黑体"/>
          <w:szCs w:val="21"/>
        </w:rPr>
        <w:t>【问题讨论】</w:t>
      </w:r>
    </w:p>
    <w:p w:rsidR="00B66C0B" w:rsidRPr="00937E14" w:rsidRDefault="00337BFB" w:rsidP="00346462">
      <w:pPr>
        <w:pStyle w:val="11"/>
        <w:numPr>
          <w:ilvl w:val="0"/>
          <w:numId w:val="5"/>
        </w:numPr>
        <w:adjustRightInd w:val="0"/>
        <w:snapToGrid w:val="0"/>
        <w:spacing w:line="360" w:lineRule="auto"/>
        <w:ind w:firstLineChars="0"/>
        <w:jc w:val="left"/>
        <w:rPr>
          <w:rFonts w:ascii="Times New Roman" w:hAnsi="Times New Roman" w:cs="Times New Roman"/>
          <w:kern w:val="0"/>
          <w:szCs w:val="21"/>
        </w:rPr>
      </w:pPr>
      <w:r w:rsidRPr="00937E14">
        <w:rPr>
          <w:rFonts w:ascii="Times New Roman" w:cs="Times New Roman"/>
          <w:kern w:val="0"/>
          <w:szCs w:val="21"/>
        </w:rPr>
        <w:t>设计实验证明醋酸是一种弱酸。</w:t>
      </w:r>
    </w:p>
    <w:p w:rsidR="00B66C0B" w:rsidRDefault="00B66C0B">
      <w:pPr>
        <w:adjustRightInd w:val="0"/>
        <w:snapToGrid w:val="0"/>
        <w:spacing w:line="360" w:lineRule="auto"/>
        <w:jc w:val="left"/>
        <w:rPr>
          <w:rFonts w:ascii="Times New Roman" w:hAnsi="Times New Roman" w:cs="Times New Roman"/>
          <w:kern w:val="0"/>
          <w:szCs w:val="21"/>
        </w:rPr>
      </w:pPr>
    </w:p>
    <w:p w:rsidR="00B66C0B" w:rsidRDefault="00B66C0B">
      <w:pPr>
        <w:adjustRightInd w:val="0"/>
        <w:snapToGrid w:val="0"/>
        <w:spacing w:line="360" w:lineRule="auto"/>
        <w:jc w:val="left"/>
        <w:rPr>
          <w:rFonts w:ascii="Times New Roman" w:hAnsi="Times New Roman" w:cs="Times New Roman"/>
          <w:kern w:val="0"/>
          <w:szCs w:val="21"/>
        </w:rPr>
      </w:pPr>
    </w:p>
    <w:p w:rsidR="00B66C0B" w:rsidRDefault="00337BFB">
      <w:pPr>
        <w:adjustRightInd w:val="0"/>
        <w:snapToGrid w:val="0"/>
        <w:spacing w:line="360" w:lineRule="auto"/>
        <w:ind w:firstLineChars="200" w:firstLine="420"/>
        <w:jc w:val="left"/>
        <w:rPr>
          <w:rFonts w:ascii="Times New Roman" w:cs="Times New Roman" w:hint="eastAsia"/>
          <w:kern w:val="0"/>
          <w:szCs w:val="21"/>
        </w:rPr>
      </w:pPr>
      <w:r>
        <w:rPr>
          <w:rFonts w:ascii="Times New Roman" w:hAnsi="Times New Roman" w:cs="Times New Roman"/>
          <w:kern w:val="0"/>
          <w:szCs w:val="21"/>
        </w:rPr>
        <w:t>2</w:t>
      </w:r>
      <w:r>
        <w:rPr>
          <w:rFonts w:ascii="Times New Roman" w:cs="Times New Roman"/>
          <w:kern w:val="0"/>
          <w:szCs w:val="21"/>
        </w:rPr>
        <w:t>．在配制氯化铁溶液时，往往是用稀盐酸</w:t>
      </w:r>
      <w:r w:rsidR="00937E14">
        <w:rPr>
          <w:rFonts w:ascii="Times New Roman" w:cs="Times New Roman"/>
          <w:kern w:val="0"/>
          <w:szCs w:val="21"/>
        </w:rPr>
        <w:t>溶解</w:t>
      </w:r>
      <w:r>
        <w:rPr>
          <w:rFonts w:ascii="Times New Roman" w:cs="Times New Roman"/>
          <w:kern w:val="0"/>
          <w:szCs w:val="21"/>
        </w:rPr>
        <w:t>氯化铁固体，为什么不使用蒸馏水而用稀盐酸？</w:t>
      </w:r>
    </w:p>
    <w:p w:rsidR="00937E14" w:rsidRDefault="00937E14">
      <w:pPr>
        <w:adjustRightInd w:val="0"/>
        <w:snapToGrid w:val="0"/>
        <w:spacing w:line="360" w:lineRule="auto"/>
        <w:ind w:firstLineChars="200" w:firstLine="420"/>
        <w:jc w:val="left"/>
        <w:rPr>
          <w:rFonts w:ascii="Times New Roman" w:cs="Times New Roman" w:hint="eastAsia"/>
          <w:kern w:val="0"/>
          <w:szCs w:val="21"/>
        </w:rPr>
      </w:pPr>
    </w:p>
    <w:p w:rsidR="00937E14" w:rsidRDefault="00937E14">
      <w:pPr>
        <w:adjustRightInd w:val="0"/>
        <w:snapToGrid w:val="0"/>
        <w:spacing w:line="360" w:lineRule="auto"/>
        <w:ind w:firstLineChars="200" w:firstLine="420"/>
        <w:jc w:val="left"/>
        <w:rPr>
          <w:rFonts w:ascii="Times New Roman" w:hAnsi="Times New Roman" w:cs="Times New Roman"/>
          <w:kern w:val="0"/>
          <w:szCs w:val="21"/>
        </w:rPr>
      </w:pPr>
    </w:p>
    <w:p w:rsidR="00B66C0B" w:rsidRDefault="00337BFB">
      <w:pPr>
        <w:widowControl/>
        <w:adjustRightInd w:val="0"/>
        <w:snapToGrid w:val="0"/>
        <w:spacing w:line="360" w:lineRule="auto"/>
        <w:jc w:val="left"/>
        <w:outlineLvl w:val="1"/>
        <w:rPr>
          <w:rFonts w:ascii="黑体" w:eastAsia="黑体" w:hint="eastAsia"/>
          <w:kern w:val="0"/>
          <w:szCs w:val="21"/>
        </w:rPr>
      </w:pPr>
      <w:r>
        <w:rPr>
          <w:rFonts w:ascii="黑体" w:eastAsia="黑体" w:hAnsi="宋体" w:hint="eastAsia"/>
          <w:kern w:val="0"/>
          <w:szCs w:val="21"/>
        </w:rPr>
        <w:t>【活动建议】</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一、</w:t>
      </w:r>
      <w:r>
        <w:rPr>
          <w:rFonts w:ascii="Times New Roman" w:hAnsi="Times New Roman" w:cs="Times New Roman" w:hint="eastAsia"/>
          <w:kern w:val="0"/>
          <w:szCs w:val="21"/>
        </w:rPr>
        <w:t>必做</w:t>
      </w:r>
      <w:r>
        <w:rPr>
          <w:rFonts w:ascii="Times New Roman" w:hAnsi="Times New Roman" w:cs="Times New Roman"/>
          <w:kern w:val="0"/>
          <w:szCs w:val="21"/>
        </w:rPr>
        <w:t>实验</w:t>
      </w:r>
    </w:p>
    <w:p w:rsidR="00B66C0B" w:rsidRDefault="00337BFB">
      <w:pPr>
        <w:pStyle w:val="HTML"/>
        <w:adjustRightInd w:val="0"/>
        <w:snapToGrid w:val="0"/>
        <w:spacing w:line="360" w:lineRule="auto"/>
        <w:ind w:firstLineChars="200" w:firstLine="420"/>
        <w:rPr>
          <w:rFonts w:ascii="Times New Roman" w:eastAsiaTheme="minorEastAsia" w:hAnsi="Times New Roman" w:cs="Times New Roman"/>
          <w:kern w:val="2"/>
          <w:sz w:val="21"/>
        </w:rPr>
      </w:pPr>
      <w:r>
        <w:rPr>
          <w:rFonts w:ascii="Times New Roman" w:eastAsiaTheme="minorEastAsia" w:hAnsiTheme="minorEastAsia" w:cs="Times New Roman"/>
          <w:kern w:val="2"/>
          <w:sz w:val="21"/>
        </w:rPr>
        <w:t>实验</w:t>
      </w:r>
      <w:r>
        <w:rPr>
          <w:rFonts w:ascii="Times New Roman" w:eastAsiaTheme="minorEastAsia" w:hAnsi="Times New Roman" w:cs="Times New Roman"/>
          <w:kern w:val="2"/>
          <w:sz w:val="21"/>
        </w:rPr>
        <w:t>11-1</w:t>
      </w:r>
      <w:r>
        <w:rPr>
          <w:rFonts w:ascii="Times New Roman" w:eastAsiaTheme="minorEastAsia" w:hAnsiTheme="minorEastAsia" w:cs="Times New Roman"/>
          <w:kern w:val="2"/>
          <w:sz w:val="21"/>
        </w:rPr>
        <w:t>：由于</w:t>
      </w:r>
      <w:r>
        <w:rPr>
          <w:rFonts w:ascii="Times New Roman" w:eastAsiaTheme="minorEastAsia" w:hAnsi="Times New Roman" w:cs="Times New Roman"/>
          <w:kern w:val="2"/>
          <w:sz w:val="21"/>
        </w:rPr>
        <w:t xml:space="preserve">1 </w:t>
      </w:r>
      <w:r>
        <w:rPr>
          <w:rFonts w:ascii="Times New Roman" w:hAnsi="Times New Roman" w:cs="Times New Roman"/>
          <w:szCs w:val="21"/>
        </w:rPr>
        <w:t>mol•L</w:t>
      </w:r>
      <w:r>
        <w:rPr>
          <w:rFonts w:ascii="Times New Roman" w:hAnsi="Times New Roman" w:cs="Times New Roman"/>
          <w:szCs w:val="21"/>
          <w:vertAlign w:val="superscript"/>
        </w:rPr>
        <w:t>-1</w:t>
      </w:r>
      <w:r>
        <w:rPr>
          <w:rFonts w:ascii="Times New Roman" w:eastAsiaTheme="minorEastAsia" w:hAnsiTheme="minorEastAsia" w:cs="Times New Roman"/>
          <w:kern w:val="2"/>
          <w:sz w:val="21"/>
        </w:rPr>
        <w:t>盐酸的</w:t>
      </w:r>
      <w:r>
        <w:rPr>
          <w:rFonts w:ascii="Times New Roman" w:eastAsiaTheme="minorEastAsia" w:hAnsi="Times New Roman" w:cs="Times New Roman"/>
          <w:kern w:val="2"/>
          <w:sz w:val="21"/>
        </w:rPr>
        <w:t>pH</w:t>
      </w:r>
      <w:r>
        <w:rPr>
          <w:rFonts w:ascii="Times New Roman" w:eastAsiaTheme="minorEastAsia" w:hAnsiTheme="minorEastAsia" w:cs="Times New Roman"/>
          <w:kern w:val="2"/>
          <w:sz w:val="21"/>
        </w:rPr>
        <w:t>为</w:t>
      </w:r>
      <w:r>
        <w:rPr>
          <w:rFonts w:ascii="Times New Roman" w:eastAsiaTheme="minorEastAsia" w:hAnsi="Times New Roman" w:cs="Times New Roman"/>
          <w:kern w:val="2"/>
          <w:sz w:val="21"/>
        </w:rPr>
        <w:t>0</w:t>
      </w:r>
      <w:r>
        <w:rPr>
          <w:rFonts w:ascii="Times New Roman" w:eastAsiaTheme="minorEastAsia" w:hAnsiTheme="minorEastAsia" w:cs="Times New Roman"/>
          <w:kern w:val="2"/>
          <w:sz w:val="21"/>
        </w:rPr>
        <w:t>，</w:t>
      </w:r>
      <w:r>
        <w:rPr>
          <w:rFonts w:ascii="Times New Roman" w:eastAsiaTheme="minorEastAsia" w:hAnsi="Times New Roman" w:cs="Times New Roman"/>
          <w:kern w:val="2"/>
          <w:sz w:val="21"/>
        </w:rPr>
        <w:t xml:space="preserve">1 </w:t>
      </w:r>
      <w:r>
        <w:rPr>
          <w:rFonts w:ascii="Times New Roman" w:hAnsi="Times New Roman" w:cs="Times New Roman"/>
          <w:szCs w:val="21"/>
        </w:rPr>
        <w:t>mol•L</w:t>
      </w:r>
      <w:r>
        <w:rPr>
          <w:rFonts w:ascii="Times New Roman" w:hAnsi="Times New Roman" w:cs="Times New Roman"/>
          <w:szCs w:val="21"/>
          <w:vertAlign w:val="superscript"/>
        </w:rPr>
        <w:t>-1</w:t>
      </w:r>
      <w:r>
        <w:rPr>
          <w:rFonts w:ascii="Times New Roman" w:eastAsiaTheme="minorEastAsia" w:hAnsiTheme="minorEastAsia" w:cs="Times New Roman"/>
          <w:kern w:val="2"/>
          <w:sz w:val="21"/>
        </w:rPr>
        <w:t>醋酸的</w:t>
      </w:r>
      <w:r>
        <w:rPr>
          <w:rFonts w:ascii="Times New Roman" w:eastAsiaTheme="minorEastAsia" w:hAnsi="Times New Roman" w:cs="Times New Roman"/>
          <w:kern w:val="2"/>
          <w:sz w:val="21"/>
        </w:rPr>
        <w:t>pH</w:t>
      </w:r>
      <w:r>
        <w:rPr>
          <w:rFonts w:ascii="Times New Roman" w:eastAsiaTheme="minorEastAsia" w:hAnsiTheme="minorEastAsia" w:cs="Times New Roman"/>
          <w:kern w:val="2"/>
          <w:sz w:val="21"/>
        </w:rPr>
        <w:t>为</w:t>
      </w:r>
      <w:r>
        <w:rPr>
          <w:rFonts w:ascii="Times New Roman" w:eastAsiaTheme="minorEastAsia" w:hAnsi="Times New Roman" w:cs="Times New Roman"/>
          <w:kern w:val="2"/>
          <w:sz w:val="21"/>
        </w:rPr>
        <w:t>2.4</w:t>
      </w:r>
      <w:r>
        <w:rPr>
          <w:rFonts w:ascii="Times New Roman" w:eastAsiaTheme="minorEastAsia" w:hAnsiTheme="minorEastAsia" w:cs="Times New Roman"/>
          <w:kern w:val="2"/>
          <w:sz w:val="21"/>
        </w:rPr>
        <w:t>，实验中使用</w:t>
      </w:r>
      <w:r>
        <w:rPr>
          <w:rFonts w:ascii="Times New Roman" w:eastAsiaTheme="minorEastAsia" w:hAnsi="Times New Roman" w:cs="Times New Roman"/>
          <w:kern w:val="2"/>
          <w:sz w:val="21"/>
        </w:rPr>
        <w:t>pH</w:t>
      </w:r>
      <w:r>
        <w:rPr>
          <w:rFonts w:ascii="Times New Roman" w:eastAsiaTheme="minorEastAsia" w:hAnsiTheme="minorEastAsia" w:cs="Times New Roman"/>
          <w:kern w:val="2"/>
          <w:sz w:val="21"/>
        </w:rPr>
        <w:t>计</w:t>
      </w:r>
      <w:r w:rsidR="004830ED">
        <w:rPr>
          <w:rFonts w:ascii="Times New Roman" w:eastAsiaTheme="minorEastAsia" w:hAnsiTheme="minorEastAsia" w:cs="Times New Roman"/>
          <w:kern w:val="2"/>
          <w:sz w:val="21"/>
        </w:rPr>
        <w:t>进行</w:t>
      </w:r>
      <w:r>
        <w:rPr>
          <w:rFonts w:ascii="Times New Roman" w:eastAsiaTheme="minorEastAsia" w:hAnsiTheme="minorEastAsia" w:cs="Times New Roman"/>
          <w:kern w:val="2"/>
          <w:sz w:val="21"/>
        </w:rPr>
        <w:t>测量比较合适。实验中，镁条表面应用砂纸打磨，除去氧化层。该实验只要求学生通过</w:t>
      </w:r>
      <w:r w:rsidR="004830ED">
        <w:rPr>
          <w:rFonts w:ascii="Times New Roman" w:eastAsiaTheme="minorEastAsia" w:hAnsiTheme="minorEastAsia" w:cs="Times New Roman"/>
          <w:kern w:val="2"/>
          <w:sz w:val="21"/>
        </w:rPr>
        <w:t>比较</w:t>
      </w:r>
      <w:r>
        <w:rPr>
          <w:rFonts w:ascii="Times New Roman" w:eastAsiaTheme="minorEastAsia" w:hAnsi="Times New Roman" w:cs="Times New Roman"/>
          <w:kern w:val="2"/>
          <w:sz w:val="21"/>
        </w:rPr>
        <w:t>pH</w:t>
      </w:r>
      <w:r>
        <w:rPr>
          <w:rFonts w:ascii="Times New Roman" w:eastAsiaTheme="minorEastAsia" w:hAnsiTheme="minorEastAsia" w:cs="Times New Roman"/>
          <w:kern w:val="2"/>
          <w:sz w:val="21"/>
        </w:rPr>
        <w:t>的大小</w:t>
      </w:r>
      <w:r w:rsidR="004830ED">
        <w:rPr>
          <w:rFonts w:ascii="Times New Roman" w:eastAsiaTheme="minorEastAsia" w:hAnsiTheme="minorEastAsia" w:cs="Times New Roman" w:hint="eastAsia"/>
          <w:kern w:val="2"/>
          <w:sz w:val="21"/>
        </w:rPr>
        <w:t>，</w:t>
      </w:r>
      <w:r>
        <w:rPr>
          <w:rFonts w:ascii="Times New Roman" w:eastAsiaTheme="minorEastAsia" w:hAnsiTheme="minorEastAsia" w:cs="Times New Roman"/>
          <w:kern w:val="2"/>
          <w:sz w:val="21"/>
        </w:rPr>
        <w:t>了解两种溶液中</w:t>
      </w:r>
      <w:r>
        <w:rPr>
          <w:rFonts w:ascii="Times New Roman" w:eastAsiaTheme="minorEastAsia" w:hAnsi="Times New Roman" w:cs="Times New Roman"/>
          <w:i/>
          <w:iCs/>
          <w:kern w:val="2"/>
          <w:sz w:val="21"/>
        </w:rPr>
        <w:t>c</w:t>
      </w:r>
      <w:r>
        <w:rPr>
          <w:rFonts w:ascii="Times New Roman" w:eastAsiaTheme="minorEastAsia" w:hAnsi="Times New Roman" w:cs="Times New Roman"/>
          <w:kern w:val="2"/>
          <w:sz w:val="21"/>
        </w:rPr>
        <w:t>(H</w:t>
      </w:r>
      <w:r>
        <w:rPr>
          <w:rFonts w:ascii="Times New Roman" w:eastAsiaTheme="minorEastAsia" w:hAnsi="Times New Roman" w:cs="Times New Roman"/>
          <w:kern w:val="2"/>
          <w:sz w:val="21"/>
          <w:vertAlign w:val="superscript"/>
        </w:rPr>
        <w:t>+</w:t>
      </w:r>
      <w:r>
        <w:rPr>
          <w:rFonts w:ascii="Times New Roman" w:eastAsiaTheme="minorEastAsia" w:hAnsiTheme="minorEastAsia" w:cs="Times New Roman"/>
          <w:kern w:val="2"/>
          <w:sz w:val="21"/>
        </w:rPr>
        <w:t>）的相对大小，得出</w:t>
      </w:r>
      <w:r>
        <w:rPr>
          <w:rFonts w:ascii="Times New Roman" w:eastAsiaTheme="minorEastAsia" w:hAnsi="Times New Roman" w:cs="Times New Roman"/>
          <w:kern w:val="2"/>
          <w:sz w:val="21"/>
        </w:rPr>
        <w:t>“</w:t>
      </w:r>
      <w:r w:rsidR="004830ED">
        <w:rPr>
          <w:rFonts w:ascii="Times New Roman" w:eastAsiaTheme="minorEastAsia" w:hAnsi="Times New Roman" w:cs="Times New Roman"/>
          <w:kern w:val="2"/>
          <w:sz w:val="21"/>
        </w:rPr>
        <w:t>盐酸电离度大于醋酸</w:t>
      </w:r>
      <w:r>
        <w:rPr>
          <w:rFonts w:ascii="Times New Roman" w:eastAsiaTheme="minorEastAsia" w:hAnsi="Times New Roman" w:cs="Times New Roman"/>
          <w:kern w:val="2"/>
          <w:sz w:val="21"/>
        </w:rPr>
        <w:t>”</w:t>
      </w:r>
      <w:r>
        <w:rPr>
          <w:rFonts w:ascii="Times New Roman" w:eastAsiaTheme="minorEastAsia" w:hAnsiTheme="minorEastAsia" w:cs="Times New Roman"/>
          <w:kern w:val="2"/>
          <w:sz w:val="21"/>
        </w:rPr>
        <w:t>的结论。</w:t>
      </w:r>
    </w:p>
    <w:p w:rsidR="00B66C0B" w:rsidRDefault="00337BFB">
      <w:pPr>
        <w:pStyle w:val="HTML"/>
        <w:adjustRightInd w:val="0"/>
        <w:snapToGrid w:val="0"/>
        <w:spacing w:line="360" w:lineRule="auto"/>
        <w:ind w:firstLineChars="200" w:firstLine="420"/>
        <w:rPr>
          <w:rFonts w:ascii="Times New Roman" w:eastAsiaTheme="minorEastAsia" w:hAnsi="Times New Roman" w:cs="Times New Roman"/>
          <w:kern w:val="2"/>
          <w:sz w:val="21"/>
          <w:szCs w:val="21"/>
        </w:rPr>
      </w:pPr>
      <w:r>
        <w:rPr>
          <w:rFonts w:ascii="Times New Roman" w:eastAsiaTheme="minorEastAsia" w:hAnsiTheme="minorEastAsia" w:cs="Times New Roman"/>
          <w:kern w:val="2"/>
          <w:sz w:val="21"/>
        </w:rPr>
        <w:t>实验</w:t>
      </w:r>
      <w:r>
        <w:rPr>
          <w:rFonts w:ascii="Times New Roman" w:eastAsiaTheme="minorEastAsia" w:hAnsi="Times New Roman" w:cs="Times New Roman"/>
          <w:kern w:val="2"/>
          <w:sz w:val="21"/>
        </w:rPr>
        <w:t>11-2</w:t>
      </w:r>
      <w:r>
        <w:rPr>
          <w:rFonts w:ascii="Times New Roman" w:eastAsiaTheme="minorEastAsia" w:hAnsiTheme="minorEastAsia" w:cs="Times New Roman"/>
          <w:kern w:val="2"/>
          <w:sz w:val="21"/>
        </w:rPr>
        <w:t>：</w:t>
      </w:r>
      <w:r>
        <w:rPr>
          <w:rFonts w:ascii="Times New Roman" w:eastAsiaTheme="minorEastAsia" w:hAnsi="Times New Roman" w:cs="Times New Roman"/>
          <w:kern w:val="2"/>
          <w:sz w:val="21"/>
        </w:rPr>
        <w:t>“</w:t>
      </w:r>
      <w:r>
        <w:rPr>
          <w:rFonts w:ascii="Times New Roman" w:eastAsiaTheme="minorEastAsia" w:hAnsiTheme="minorEastAsia" w:cs="Times New Roman"/>
          <w:kern w:val="2"/>
          <w:sz w:val="21"/>
        </w:rPr>
        <w:t>盐溶液的酸碱性</w:t>
      </w:r>
      <w:r>
        <w:rPr>
          <w:rFonts w:ascii="Times New Roman" w:eastAsiaTheme="minorEastAsia" w:hAnsi="Times New Roman" w:cs="Times New Roman"/>
          <w:kern w:val="2"/>
          <w:sz w:val="21"/>
        </w:rPr>
        <w:t>”</w:t>
      </w:r>
      <w:r>
        <w:rPr>
          <w:rFonts w:ascii="Times New Roman" w:eastAsiaTheme="minorEastAsia" w:hAnsiTheme="minorEastAsia" w:cs="Times New Roman"/>
          <w:kern w:val="2"/>
          <w:sz w:val="21"/>
        </w:rPr>
        <w:t>实验可以在点滴板上进行，实验现象明显且节约药品。</w:t>
      </w:r>
      <w:r>
        <w:rPr>
          <w:rFonts w:ascii="Times New Roman" w:eastAsiaTheme="minorEastAsia" w:hAnsi="Times New Roman" w:cs="Times New Roman"/>
          <w:kern w:val="2"/>
          <w:sz w:val="21"/>
          <w:szCs w:val="21"/>
        </w:rPr>
        <w:t>“</w:t>
      </w:r>
      <w:r>
        <w:rPr>
          <w:rFonts w:ascii="Times New Roman" w:eastAsiaTheme="minorEastAsia" w:hAnsiTheme="minorEastAsia" w:cs="Times New Roman"/>
          <w:kern w:val="2"/>
          <w:sz w:val="21"/>
          <w:szCs w:val="21"/>
        </w:rPr>
        <w:t>温度对水解的影响</w:t>
      </w:r>
      <w:r>
        <w:rPr>
          <w:rFonts w:ascii="Times New Roman" w:eastAsiaTheme="minorEastAsia" w:hAnsi="Times New Roman" w:cs="Times New Roman"/>
          <w:kern w:val="2"/>
          <w:sz w:val="21"/>
          <w:szCs w:val="21"/>
        </w:rPr>
        <w:t>”</w:t>
      </w:r>
      <w:r>
        <w:rPr>
          <w:rFonts w:ascii="Times New Roman" w:eastAsiaTheme="minorEastAsia" w:hAnsiTheme="minorEastAsia" w:cs="Times New Roman"/>
          <w:kern w:val="2"/>
          <w:sz w:val="21"/>
          <w:szCs w:val="21"/>
        </w:rPr>
        <w:t>实验</w:t>
      </w:r>
      <w:r w:rsidR="004830ED">
        <w:rPr>
          <w:rFonts w:ascii="Times New Roman" w:eastAsiaTheme="minorEastAsia" w:hAnsiTheme="minorEastAsia" w:cs="Times New Roman"/>
          <w:kern w:val="2"/>
          <w:sz w:val="21"/>
          <w:szCs w:val="21"/>
        </w:rPr>
        <w:t>中</w:t>
      </w:r>
      <w:r>
        <w:rPr>
          <w:rFonts w:ascii="Times New Roman" w:eastAsiaTheme="minorEastAsia" w:hAnsiTheme="minorEastAsia" w:cs="Times New Roman"/>
          <w:kern w:val="2"/>
          <w:sz w:val="21"/>
          <w:szCs w:val="21"/>
        </w:rPr>
        <w:t>，可以将同一溶液滴入酚酞后，分为两份，一份加热，另一份</w:t>
      </w:r>
      <w:r w:rsidR="004830ED">
        <w:rPr>
          <w:rFonts w:ascii="Times New Roman" w:eastAsiaTheme="minorEastAsia" w:hAnsiTheme="minorEastAsia" w:cs="Times New Roman"/>
          <w:kern w:val="2"/>
          <w:sz w:val="21"/>
          <w:szCs w:val="21"/>
        </w:rPr>
        <w:t>作对照组</w:t>
      </w:r>
      <w:r>
        <w:rPr>
          <w:rFonts w:ascii="Times New Roman" w:eastAsiaTheme="minorEastAsia" w:hAnsiTheme="minorEastAsia" w:cs="Times New Roman"/>
          <w:kern w:val="2"/>
          <w:sz w:val="21"/>
          <w:szCs w:val="21"/>
        </w:rPr>
        <w:t>不加热，利用对比实验加深学生对实验结果的</w:t>
      </w:r>
      <w:r w:rsidR="004830ED">
        <w:rPr>
          <w:rFonts w:ascii="Times New Roman" w:eastAsiaTheme="minorEastAsia" w:hAnsiTheme="minorEastAsia" w:cs="Times New Roman" w:hint="eastAsia"/>
          <w:kern w:val="2"/>
          <w:sz w:val="21"/>
          <w:szCs w:val="21"/>
        </w:rPr>
        <w:t>印象</w:t>
      </w:r>
      <w:r>
        <w:rPr>
          <w:rFonts w:ascii="Times New Roman" w:eastAsiaTheme="minorEastAsia" w:hAnsiTheme="minorEastAsia" w:cs="Times New Roman"/>
          <w:kern w:val="2"/>
          <w:sz w:val="21"/>
          <w:szCs w:val="21"/>
        </w:rPr>
        <w:t>。</w:t>
      </w:r>
      <w:r>
        <w:rPr>
          <w:rFonts w:ascii="Times New Roman" w:eastAsiaTheme="minorEastAsia" w:hAnsi="Times New Roman" w:cs="Times New Roman"/>
          <w:kern w:val="2"/>
          <w:sz w:val="21"/>
          <w:szCs w:val="21"/>
        </w:rPr>
        <w:t>“</w:t>
      </w:r>
      <w:r>
        <w:rPr>
          <w:rFonts w:ascii="Times New Roman" w:eastAsiaTheme="minorEastAsia" w:hAnsiTheme="minorEastAsia" w:cs="Times New Roman"/>
          <w:kern w:val="2"/>
          <w:sz w:val="21"/>
          <w:szCs w:val="21"/>
        </w:rPr>
        <w:t>水解平衡的移动</w:t>
      </w:r>
      <w:r>
        <w:rPr>
          <w:rFonts w:ascii="Times New Roman" w:eastAsiaTheme="minorEastAsia" w:hAnsi="Times New Roman" w:cs="Times New Roman"/>
          <w:kern w:val="2"/>
          <w:sz w:val="21"/>
          <w:szCs w:val="21"/>
        </w:rPr>
        <w:t>”</w:t>
      </w:r>
      <w:r>
        <w:rPr>
          <w:rFonts w:ascii="Times New Roman" w:eastAsiaTheme="minorEastAsia" w:hAnsiTheme="minorEastAsia" w:cs="Times New Roman"/>
          <w:kern w:val="2"/>
          <w:sz w:val="21"/>
          <w:szCs w:val="21"/>
        </w:rPr>
        <w:t>实验</w:t>
      </w:r>
      <w:r w:rsidR="004830ED">
        <w:rPr>
          <w:rFonts w:ascii="Times New Roman" w:eastAsiaTheme="minorEastAsia" w:hAnsiTheme="minorEastAsia" w:cs="Times New Roman"/>
          <w:kern w:val="2"/>
          <w:sz w:val="21"/>
          <w:szCs w:val="21"/>
        </w:rPr>
        <w:t>中</w:t>
      </w:r>
      <w:r>
        <w:rPr>
          <w:rFonts w:ascii="Times New Roman" w:eastAsiaTheme="minorEastAsia" w:hAnsiTheme="minorEastAsia" w:cs="Times New Roman"/>
          <w:kern w:val="2"/>
          <w:sz w:val="21"/>
          <w:szCs w:val="21"/>
        </w:rPr>
        <w:t>，滴有酚</w:t>
      </w:r>
      <w:r>
        <w:rPr>
          <w:rFonts w:ascii="Times New Roman" w:eastAsiaTheme="minorEastAsia" w:hAnsiTheme="minorEastAsia" w:cs="Times New Roman"/>
          <w:kern w:val="2"/>
          <w:sz w:val="21"/>
          <w:szCs w:val="21"/>
        </w:rPr>
        <w:lastRenderedPageBreak/>
        <w:t>酞试剂的碳酸钠溶液可以先分为两份，一份加入足量的氯化钡溶液并振荡，另一份作对照组。氯化亚锡</w:t>
      </w:r>
      <w:r w:rsidR="004830ED">
        <w:rPr>
          <w:rFonts w:ascii="Times New Roman" w:eastAsiaTheme="minorEastAsia" w:hAnsiTheme="minorEastAsia" w:cs="Times New Roman"/>
          <w:kern w:val="2"/>
          <w:sz w:val="21"/>
          <w:szCs w:val="21"/>
        </w:rPr>
        <w:t>的</w:t>
      </w:r>
      <w:r>
        <w:rPr>
          <w:rFonts w:ascii="Times New Roman" w:eastAsiaTheme="minorEastAsia" w:hAnsiTheme="minorEastAsia" w:cs="Times New Roman"/>
          <w:kern w:val="2"/>
          <w:sz w:val="21"/>
          <w:szCs w:val="21"/>
        </w:rPr>
        <w:t>水解</w:t>
      </w:r>
      <w:r w:rsidR="004830ED">
        <w:rPr>
          <w:rFonts w:ascii="Times New Roman" w:eastAsiaTheme="minorEastAsia" w:hAnsiTheme="minorEastAsia" w:cs="Times New Roman"/>
          <w:kern w:val="2"/>
          <w:sz w:val="21"/>
          <w:szCs w:val="21"/>
        </w:rPr>
        <w:t>反应化学</w:t>
      </w:r>
      <w:r>
        <w:rPr>
          <w:rFonts w:ascii="Times New Roman" w:eastAsiaTheme="minorEastAsia" w:hAnsiTheme="minorEastAsia" w:cs="Times New Roman"/>
          <w:kern w:val="2"/>
          <w:sz w:val="21"/>
          <w:szCs w:val="21"/>
        </w:rPr>
        <w:t>方程式</w:t>
      </w:r>
      <w:r>
        <w:rPr>
          <w:rFonts w:ascii="Times New Roman" w:eastAsiaTheme="minorEastAsia" w:hAnsi="Times New Roman" w:cs="Times New Roman"/>
          <w:kern w:val="2"/>
          <w:sz w:val="21"/>
          <w:szCs w:val="21"/>
        </w:rPr>
        <w:t>SnCl</w:t>
      </w:r>
      <w:r>
        <w:rPr>
          <w:rFonts w:ascii="Times New Roman" w:eastAsiaTheme="minorEastAsia" w:hAnsi="Times New Roman" w:cs="Times New Roman"/>
          <w:kern w:val="2"/>
          <w:sz w:val="21"/>
          <w:szCs w:val="21"/>
          <w:vertAlign w:val="subscript"/>
        </w:rPr>
        <w:t>2</w:t>
      </w:r>
      <w:r>
        <w:rPr>
          <w:rFonts w:ascii="Times New Roman" w:eastAsiaTheme="minorEastAsia" w:hAnsi="Times New Roman" w:cs="Times New Roman"/>
          <w:kern w:val="2"/>
          <w:sz w:val="21"/>
          <w:szCs w:val="21"/>
        </w:rPr>
        <w:t>+H</w:t>
      </w:r>
      <w:r>
        <w:rPr>
          <w:rFonts w:ascii="Times New Roman" w:eastAsiaTheme="minorEastAsia" w:hAnsi="Times New Roman" w:cs="Times New Roman"/>
          <w:kern w:val="2"/>
          <w:sz w:val="21"/>
          <w:szCs w:val="21"/>
          <w:vertAlign w:val="subscript"/>
        </w:rPr>
        <w:t>2</w:t>
      </w:r>
      <w:r>
        <w:rPr>
          <w:rFonts w:ascii="Times New Roman" w:eastAsiaTheme="minorEastAsia" w:hAnsi="Times New Roman" w:cs="Times New Roman"/>
          <w:kern w:val="2"/>
          <w:sz w:val="21"/>
          <w:szCs w:val="21"/>
        </w:rPr>
        <w:t>O</w:t>
      </w:r>
      <w:r>
        <w:rPr>
          <w:rFonts w:ascii="Times New Roman" w:eastAsiaTheme="minorEastAsia" w:hAnsi="Times New Roman" w:cs="Times New Roman"/>
          <w:noProof/>
          <w:kern w:val="2"/>
          <w:sz w:val="21"/>
          <w:szCs w:val="21"/>
        </w:rPr>
        <w:drawing>
          <wp:inline distT="0" distB="0" distL="0" distR="0">
            <wp:extent cx="245110" cy="1123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45110" cy="112395"/>
                    </a:xfrm>
                    <a:prstGeom prst="rect">
                      <a:avLst/>
                    </a:prstGeom>
                    <a:noFill/>
                    <a:ln>
                      <a:noFill/>
                    </a:ln>
                    <a:effectLst/>
                  </pic:spPr>
                </pic:pic>
              </a:graphicData>
            </a:graphic>
          </wp:inline>
        </w:drawing>
      </w:r>
      <w:r>
        <w:rPr>
          <w:rFonts w:ascii="Times New Roman" w:eastAsiaTheme="minorEastAsia" w:hAnsi="Times New Roman" w:cs="Times New Roman"/>
          <w:kern w:val="2"/>
          <w:sz w:val="21"/>
          <w:szCs w:val="21"/>
        </w:rPr>
        <w:t>Sn(OH)Cl+HCl</w:t>
      </w:r>
      <w:r>
        <w:rPr>
          <w:rFonts w:ascii="Times New Roman" w:eastAsiaTheme="minorEastAsia" w:hAnsiTheme="minorEastAsia" w:cs="Times New Roman"/>
          <w:kern w:val="2"/>
          <w:sz w:val="21"/>
          <w:szCs w:val="21"/>
        </w:rPr>
        <w:t>不做要求。</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hAnsiTheme="minorEastAsia" w:cs="Times New Roman"/>
        </w:rPr>
        <w:t>实验</w:t>
      </w:r>
      <w:r>
        <w:rPr>
          <w:rFonts w:ascii="Times New Roman" w:hAnsi="Times New Roman" w:cs="Times New Roman"/>
        </w:rPr>
        <w:t>11-3-2</w:t>
      </w:r>
      <w:r>
        <w:rPr>
          <w:rFonts w:ascii="Times New Roman" w:hAnsiTheme="minorEastAsia" w:cs="Times New Roman"/>
        </w:rPr>
        <w:t>：</w:t>
      </w:r>
      <w:r>
        <w:rPr>
          <w:rFonts w:ascii="Times New Roman" w:hAnsi="Times New Roman" w:cs="Times New Roman"/>
          <w:kern w:val="0"/>
        </w:rPr>
        <w:t>“</w:t>
      </w:r>
      <w:r>
        <w:rPr>
          <w:rFonts w:ascii="Times New Roman" w:hAnsiTheme="minorEastAsia" w:cs="Times New Roman"/>
        </w:rPr>
        <w:t>沉淀的溶解</w:t>
      </w:r>
      <w:r>
        <w:rPr>
          <w:rFonts w:ascii="Times New Roman" w:hAnsi="Times New Roman" w:cs="Times New Roman"/>
        </w:rPr>
        <w:t>”</w:t>
      </w:r>
      <w:r>
        <w:rPr>
          <w:rFonts w:ascii="Times New Roman" w:hAnsiTheme="minorEastAsia" w:cs="Times New Roman"/>
        </w:rPr>
        <w:t>实验中</w:t>
      </w:r>
      <w:r w:rsidR="004830ED">
        <w:rPr>
          <w:rFonts w:ascii="Times New Roman" w:hAnsiTheme="minorEastAsia" w:cs="Times New Roman" w:hint="eastAsia"/>
        </w:rPr>
        <w:t>，</w:t>
      </w:r>
      <w:r>
        <w:rPr>
          <w:rFonts w:ascii="Times New Roman" w:hAnsiTheme="minorEastAsia" w:cs="Times New Roman"/>
        </w:rPr>
        <w:t>应使用过量的</w:t>
      </w:r>
      <w:r>
        <w:rPr>
          <w:rFonts w:ascii="Times New Roman" w:hAnsi="Times New Roman" w:cs="Times New Roman"/>
        </w:rPr>
        <w:t>NH</w:t>
      </w:r>
      <w:r>
        <w:rPr>
          <w:rFonts w:ascii="Times New Roman" w:hAnsi="Times New Roman" w:cs="Times New Roman"/>
          <w:vertAlign w:val="subscript"/>
        </w:rPr>
        <w:t>4</w:t>
      </w:r>
      <w:r>
        <w:rPr>
          <w:rFonts w:ascii="Times New Roman" w:hAnsi="Times New Roman" w:cs="Times New Roman"/>
        </w:rPr>
        <w:t>Cl</w:t>
      </w:r>
      <w:r>
        <w:rPr>
          <w:rFonts w:ascii="Times New Roman" w:hAnsiTheme="minorEastAsia" w:cs="Times New Roman"/>
        </w:rPr>
        <w:t>浓溶液，并要充分振荡，以加速</w:t>
      </w:r>
      <w:r>
        <w:rPr>
          <w:rFonts w:ascii="Times New Roman" w:hAnsi="Times New Roman" w:cs="Times New Roman"/>
        </w:rPr>
        <w:t>Mg(OH)</w:t>
      </w:r>
      <w:r>
        <w:rPr>
          <w:rFonts w:ascii="Times New Roman" w:hAnsi="Times New Roman" w:cs="Times New Roman"/>
          <w:vertAlign w:val="subscript"/>
        </w:rPr>
        <w:t xml:space="preserve"> 2</w:t>
      </w:r>
      <w:r w:rsidR="004830ED" w:rsidRPr="004830ED">
        <w:rPr>
          <w:rFonts w:ascii="Times New Roman" w:hAnsi="Times New Roman" w:cs="Times New Roman"/>
        </w:rPr>
        <w:t>的</w:t>
      </w:r>
      <w:r>
        <w:rPr>
          <w:rFonts w:ascii="Times New Roman" w:hAnsiTheme="minorEastAsia" w:cs="Times New Roman"/>
        </w:rPr>
        <w:t>溶解。实际上，</w:t>
      </w:r>
      <w:r>
        <w:rPr>
          <w:rFonts w:ascii="Times New Roman" w:hAnsi="Times New Roman" w:cs="Times New Roman"/>
        </w:rPr>
        <w:t>Mg(OH)</w:t>
      </w:r>
      <w:r>
        <w:rPr>
          <w:rFonts w:ascii="Times New Roman" w:hAnsi="Times New Roman" w:cs="Times New Roman"/>
          <w:vertAlign w:val="subscript"/>
        </w:rPr>
        <w:t xml:space="preserve"> 2</w:t>
      </w:r>
      <w:r w:rsidR="004830ED">
        <w:rPr>
          <w:rFonts w:ascii="Times New Roman" w:hAnsiTheme="minorEastAsia" w:cs="Times New Roman" w:hint="eastAsia"/>
        </w:rPr>
        <w:t>固体</w:t>
      </w:r>
      <w:r>
        <w:rPr>
          <w:rFonts w:ascii="Times New Roman" w:hAnsiTheme="minorEastAsia" w:cs="Times New Roman"/>
        </w:rPr>
        <w:t>溶于</w:t>
      </w:r>
      <w:r>
        <w:rPr>
          <w:rFonts w:ascii="Times New Roman" w:hAnsi="Times New Roman" w:cs="Times New Roman"/>
        </w:rPr>
        <w:t>NH</w:t>
      </w:r>
      <w:r>
        <w:rPr>
          <w:rFonts w:ascii="Times New Roman" w:hAnsi="Times New Roman" w:cs="Times New Roman"/>
          <w:vertAlign w:val="subscript"/>
        </w:rPr>
        <w:t>4</w:t>
      </w:r>
      <w:r>
        <w:rPr>
          <w:rFonts w:ascii="Times New Roman" w:hAnsi="Times New Roman" w:cs="Times New Roman"/>
        </w:rPr>
        <w:t>Cl</w:t>
      </w:r>
      <w:r>
        <w:rPr>
          <w:rFonts w:ascii="Times New Roman" w:hAnsiTheme="minorEastAsia" w:cs="Times New Roman"/>
        </w:rPr>
        <w:t>溶液具有较大的可逆性</w:t>
      </w:r>
      <w:r w:rsidR="004830ED">
        <w:rPr>
          <w:rFonts w:ascii="Times New Roman" w:hAnsiTheme="minorEastAsia" w:cs="Times New Roman" w:hint="eastAsia"/>
        </w:rPr>
        <w:t>，</w:t>
      </w:r>
      <w:r>
        <w:rPr>
          <w:rFonts w:ascii="Times New Roman" w:hAnsi="Times New Roman" w:cs="Times New Roman"/>
        </w:rPr>
        <w:t>Mg(OH)</w:t>
      </w:r>
      <w:r>
        <w:rPr>
          <w:rFonts w:ascii="Times New Roman" w:hAnsi="Times New Roman" w:cs="Times New Roman"/>
          <w:vertAlign w:val="subscript"/>
        </w:rPr>
        <w:t xml:space="preserve"> 2</w:t>
      </w:r>
      <w:r>
        <w:rPr>
          <w:rFonts w:ascii="Times New Roman" w:hAnsiTheme="minorEastAsia" w:cs="Times New Roman"/>
        </w:rPr>
        <w:t>溶于</w:t>
      </w:r>
      <w:r>
        <w:rPr>
          <w:rFonts w:ascii="Times New Roman" w:hAnsi="Times New Roman" w:cs="Times New Roman"/>
        </w:rPr>
        <w:t>NH</w:t>
      </w:r>
      <w:r>
        <w:rPr>
          <w:rFonts w:ascii="Times New Roman" w:hAnsi="Times New Roman" w:cs="Times New Roman"/>
          <w:vertAlign w:val="subscript"/>
        </w:rPr>
        <w:t>4</w:t>
      </w:r>
      <w:r>
        <w:rPr>
          <w:rFonts w:ascii="Times New Roman" w:hAnsi="Times New Roman" w:cs="Times New Roman"/>
        </w:rPr>
        <w:t>Cl</w:t>
      </w:r>
      <w:r>
        <w:rPr>
          <w:rFonts w:ascii="Times New Roman" w:hAnsiTheme="minorEastAsia" w:cs="Times New Roman"/>
        </w:rPr>
        <w:t>溶液转化成</w:t>
      </w:r>
      <w:r>
        <w:rPr>
          <w:rFonts w:ascii="Times New Roman" w:hAnsi="Times New Roman" w:cs="Times New Roman"/>
        </w:rPr>
        <w:t>MgCl</w:t>
      </w:r>
      <w:r>
        <w:rPr>
          <w:rFonts w:ascii="Times New Roman" w:hAnsi="Times New Roman" w:cs="Times New Roman"/>
          <w:vertAlign w:val="subscript"/>
        </w:rPr>
        <w:t>2</w:t>
      </w:r>
      <w:r>
        <w:rPr>
          <w:rFonts w:ascii="Times New Roman" w:hAnsiTheme="minorEastAsia" w:cs="Times New Roman"/>
        </w:rPr>
        <w:t>和</w:t>
      </w:r>
      <w:r>
        <w:rPr>
          <w:rFonts w:ascii="Times New Roman" w:hAnsi="Times New Roman" w:cs="Times New Roman"/>
        </w:rPr>
        <w:t>NH</w:t>
      </w:r>
      <w:r>
        <w:rPr>
          <w:rFonts w:ascii="Times New Roman" w:hAnsi="Times New Roman" w:cs="Times New Roman"/>
          <w:vertAlign w:val="subscript"/>
        </w:rPr>
        <w:t>3</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Times New Roman"/>
        </w:rPr>
        <w:t>O</w:t>
      </w:r>
      <w:r>
        <w:rPr>
          <w:rFonts w:ascii="Times New Roman" w:hAnsiTheme="minorEastAsia" w:cs="Times New Roman" w:hint="eastAsia"/>
        </w:rPr>
        <w:t>，</w:t>
      </w:r>
      <w:r w:rsidR="004830ED">
        <w:rPr>
          <w:rFonts w:ascii="Times New Roman" w:hAnsiTheme="minorEastAsia" w:cs="Times New Roman" w:hint="eastAsia"/>
        </w:rPr>
        <w:t>同时，</w:t>
      </w:r>
      <w:r>
        <w:rPr>
          <w:rFonts w:ascii="Times New Roman" w:hAnsi="Times New Roman" w:cs="Times New Roman"/>
        </w:rPr>
        <w:t>MgCl</w:t>
      </w:r>
      <w:r>
        <w:rPr>
          <w:rFonts w:ascii="Times New Roman" w:hAnsi="Times New Roman" w:cs="Times New Roman"/>
          <w:vertAlign w:val="subscript"/>
        </w:rPr>
        <w:t>2</w:t>
      </w:r>
      <w:r>
        <w:rPr>
          <w:rFonts w:ascii="Times New Roman" w:hAnsiTheme="minorEastAsia" w:cs="Times New Roman"/>
        </w:rPr>
        <w:t>也与氨水作用生成</w:t>
      </w:r>
      <w:r>
        <w:rPr>
          <w:rFonts w:ascii="Times New Roman" w:hAnsi="Times New Roman" w:cs="Times New Roman"/>
        </w:rPr>
        <w:t>Mg(OH)</w:t>
      </w:r>
      <w:r>
        <w:rPr>
          <w:rFonts w:ascii="Times New Roman" w:hAnsi="Times New Roman" w:cs="Times New Roman"/>
          <w:vertAlign w:val="subscript"/>
        </w:rPr>
        <w:t xml:space="preserve"> 2</w:t>
      </w:r>
      <w:r>
        <w:rPr>
          <w:rFonts w:ascii="Times New Roman" w:hAnsiTheme="minorEastAsia" w:cs="Times New Roman"/>
        </w:rPr>
        <w:t>沉淀。</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heme="minorEastAsia" w:cs="Times New Roman"/>
        </w:rPr>
        <w:t>实验</w:t>
      </w:r>
      <w:r>
        <w:rPr>
          <w:rFonts w:ascii="Times New Roman" w:hAnsi="Times New Roman" w:cs="Times New Roman"/>
        </w:rPr>
        <w:t>11-3-3</w:t>
      </w:r>
      <w:r>
        <w:rPr>
          <w:rFonts w:ascii="Times New Roman" w:hAnsiTheme="minorEastAsia" w:cs="Times New Roman"/>
        </w:rPr>
        <w:t>：</w:t>
      </w:r>
      <w:r w:rsidR="004830ED">
        <w:rPr>
          <w:rFonts w:ascii="Times New Roman" w:hAnsiTheme="minorEastAsia" w:cs="Times New Roman" w:hint="eastAsia"/>
        </w:rPr>
        <w:t>“</w:t>
      </w:r>
      <w:r>
        <w:rPr>
          <w:rFonts w:ascii="Times New Roman" w:hAnsiTheme="minorEastAsia" w:cs="Times New Roman"/>
        </w:rPr>
        <w:t>沉淀的转化</w:t>
      </w:r>
      <w:r>
        <w:rPr>
          <w:rFonts w:ascii="Times New Roman" w:hAnsi="Times New Roman" w:cs="Times New Roman"/>
        </w:rPr>
        <w:t>”</w:t>
      </w:r>
      <w:r>
        <w:rPr>
          <w:rFonts w:ascii="Times New Roman" w:hAnsiTheme="minorEastAsia" w:cs="Times New Roman"/>
        </w:rPr>
        <w:t>实验中，先后滴加</w:t>
      </w:r>
      <w:r w:rsidR="00C854D6">
        <w:rPr>
          <w:rFonts w:ascii="Times New Roman" w:hAnsi="Times New Roman" w:cs="Times New Roman"/>
        </w:rPr>
        <w:t>10</w:t>
      </w:r>
      <w:r w:rsidR="00C854D6">
        <w:rPr>
          <w:rFonts w:ascii="Times New Roman" w:hAnsiTheme="minorEastAsia" w:cs="Times New Roman"/>
        </w:rPr>
        <w:t>滴</w:t>
      </w:r>
      <w:r>
        <w:rPr>
          <w:rFonts w:ascii="Times New Roman" w:hAnsi="Times New Roman" w:cs="Times New Roman"/>
        </w:rPr>
        <w:t>NaCl</w:t>
      </w:r>
      <w:r>
        <w:rPr>
          <w:rFonts w:ascii="Times New Roman" w:hAnsiTheme="minorEastAsia" w:cs="Times New Roman"/>
        </w:rPr>
        <w:t>溶液、</w:t>
      </w:r>
      <w:r>
        <w:rPr>
          <w:rFonts w:ascii="Times New Roman" w:hAnsi="Times New Roman" w:cs="Times New Roman"/>
        </w:rPr>
        <w:t>KI</w:t>
      </w:r>
      <w:r>
        <w:rPr>
          <w:rFonts w:ascii="Times New Roman" w:hAnsiTheme="minorEastAsia" w:cs="Times New Roman"/>
        </w:rPr>
        <w:t>溶液、</w:t>
      </w:r>
      <w:r>
        <w:rPr>
          <w:rFonts w:ascii="Times New Roman" w:hAnsi="Times New Roman" w:cs="Times New Roman"/>
        </w:rPr>
        <w:t>Na</w:t>
      </w:r>
      <w:r>
        <w:rPr>
          <w:rFonts w:ascii="Times New Roman" w:hAnsi="Times New Roman" w:cs="Times New Roman"/>
          <w:vertAlign w:val="subscript"/>
        </w:rPr>
        <w:t>2</w:t>
      </w:r>
      <w:r>
        <w:rPr>
          <w:rFonts w:ascii="Times New Roman" w:hAnsi="Times New Roman" w:cs="Times New Roman"/>
        </w:rPr>
        <w:t>S</w:t>
      </w:r>
      <w:r>
        <w:rPr>
          <w:rFonts w:ascii="Times New Roman" w:hAnsiTheme="minorEastAsia" w:cs="Times New Roman"/>
        </w:rPr>
        <w:t>溶液，若滴入量太少，虽</w:t>
      </w:r>
      <w:r w:rsidR="00C854D6">
        <w:rPr>
          <w:rFonts w:ascii="Times New Roman" w:hAnsiTheme="minorEastAsia" w:cs="Times New Roman"/>
        </w:rPr>
        <w:t>然</w:t>
      </w:r>
      <w:r>
        <w:rPr>
          <w:rFonts w:ascii="Times New Roman" w:hAnsiTheme="minorEastAsia" w:cs="Times New Roman"/>
        </w:rPr>
        <w:t>可能先后观察到</w:t>
      </w:r>
      <w:r>
        <w:rPr>
          <w:rFonts w:ascii="Times New Roman" w:hAnsi="Times New Roman" w:cs="Times New Roman"/>
        </w:rPr>
        <w:t>AgCl</w:t>
      </w:r>
      <w:r>
        <w:rPr>
          <w:rFonts w:ascii="Times New Roman" w:hAnsiTheme="minorEastAsia" w:cs="Times New Roman"/>
        </w:rPr>
        <w:t>、</w:t>
      </w:r>
      <w:r>
        <w:rPr>
          <w:rFonts w:ascii="Times New Roman" w:hAnsi="Times New Roman" w:cs="Times New Roman"/>
        </w:rPr>
        <w:t>AgI</w:t>
      </w:r>
      <w:r>
        <w:rPr>
          <w:rFonts w:ascii="Times New Roman" w:hAnsiTheme="minorEastAsia" w:cs="Times New Roman"/>
        </w:rPr>
        <w:t>、</w:t>
      </w:r>
      <w:r>
        <w:rPr>
          <w:rFonts w:ascii="Times New Roman" w:hAnsi="Times New Roman" w:cs="Times New Roman"/>
        </w:rPr>
        <w:t>Ag</w:t>
      </w:r>
      <w:r>
        <w:rPr>
          <w:rFonts w:ascii="Times New Roman" w:hAnsi="Times New Roman" w:cs="Times New Roman"/>
          <w:vertAlign w:val="subscript"/>
        </w:rPr>
        <w:t>2</w:t>
      </w:r>
      <w:r>
        <w:rPr>
          <w:rFonts w:ascii="Times New Roman" w:hAnsi="Times New Roman" w:cs="Times New Roman"/>
        </w:rPr>
        <w:t>S</w:t>
      </w:r>
      <w:r>
        <w:rPr>
          <w:rFonts w:ascii="Times New Roman" w:hAnsiTheme="minorEastAsia" w:cs="Times New Roman"/>
        </w:rPr>
        <w:t>的沉淀形成，但只是</w:t>
      </w:r>
      <w:r w:rsidR="00C854D6">
        <w:rPr>
          <w:rFonts w:ascii="Times New Roman" w:hAnsiTheme="minorEastAsia" w:cs="Times New Roman" w:hint="eastAsia"/>
        </w:rPr>
        <w:t>这</w:t>
      </w:r>
      <w:r>
        <w:rPr>
          <w:rFonts w:ascii="Times New Roman" w:hAnsiTheme="minorEastAsia" w:cs="Times New Roman"/>
        </w:rPr>
        <w:t>几种难溶电解质的混合物，并不</w:t>
      </w:r>
      <w:r w:rsidR="00C854D6">
        <w:rPr>
          <w:rFonts w:ascii="Times New Roman" w:hAnsiTheme="minorEastAsia" w:cs="Times New Roman" w:hint="eastAsia"/>
        </w:rPr>
        <w:t>能</w:t>
      </w:r>
      <w:r w:rsidR="00C854D6">
        <w:rPr>
          <w:rFonts w:ascii="Times New Roman" w:hAnsiTheme="minorEastAsia" w:cs="Times New Roman"/>
        </w:rPr>
        <w:t>说明</w:t>
      </w:r>
      <w:r>
        <w:rPr>
          <w:rFonts w:ascii="Times New Roman" w:hAnsiTheme="minorEastAsia" w:cs="Times New Roman"/>
        </w:rPr>
        <w:t>难溶电解质间的转化，以致不能真正达到实验的预期目的。</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二</w:t>
      </w:r>
      <w:r>
        <w:rPr>
          <w:rFonts w:ascii="Times New Roman" w:hAnsi="Times New Roman" w:cs="Times New Roman"/>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参考实验方案：（</w:t>
      </w:r>
      <w:r>
        <w:rPr>
          <w:rFonts w:ascii="Times New Roman" w:hAnsi="Times New Roman" w:cs="Times New Roman"/>
          <w:szCs w:val="21"/>
        </w:rPr>
        <w:t>1</w:t>
      </w:r>
      <w:r>
        <w:rPr>
          <w:rFonts w:ascii="Times New Roman" w:hAnsi="Times New Roman" w:cs="Times New Roman"/>
          <w:szCs w:val="21"/>
        </w:rPr>
        <w:t>）取样，待其冷却后，如果红色变浅，说明碳酸氢钠并未分解。（</w:t>
      </w:r>
      <w:r>
        <w:rPr>
          <w:rFonts w:ascii="Times New Roman" w:hAnsi="Times New Roman" w:cs="Times New Roman"/>
          <w:szCs w:val="21"/>
        </w:rPr>
        <w:t>2</w:t>
      </w:r>
      <w:r>
        <w:rPr>
          <w:rFonts w:ascii="Times New Roman" w:hAnsi="Times New Roman" w:cs="Times New Roman"/>
          <w:szCs w:val="21"/>
        </w:rPr>
        <w:t>）取样，加入少量的氯化钡溶液，如果溶液出现浑浊说明碳酸氢钠已经分解，如果溶液未变浑浊，则说明溶液碱性变强是因为碳酸氢钠水解平衡</w:t>
      </w:r>
      <w:r w:rsidR="00C854D6">
        <w:rPr>
          <w:rFonts w:ascii="Times New Roman" w:hAnsi="Times New Roman" w:cs="Times New Roman"/>
          <w:szCs w:val="21"/>
        </w:rPr>
        <w:t>向</w:t>
      </w:r>
      <w:r>
        <w:rPr>
          <w:rFonts w:ascii="Times New Roman" w:hAnsi="Times New Roman" w:cs="Times New Roman"/>
          <w:szCs w:val="21"/>
        </w:rPr>
        <w:t>右移</w:t>
      </w:r>
      <w:r w:rsidR="00C854D6">
        <w:rPr>
          <w:rFonts w:ascii="Times New Roman" w:hAnsi="Times New Roman" w:cs="Times New Roman"/>
          <w:szCs w:val="21"/>
        </w:rPr>
        <w:t>动</w:t>
      </w:r>
      <w:r>
        <w:rPr>
          <w:rFonts w:ascii="Times New Roman" w:hAnsi="Times New Roman" w:cs="Times New Roman"/>
          <w:szCs w:val="21"/>
        </w:rPr>
        <w:t>。</w:t>
      </w:r>
    </w:p>
    <w:p w:rsidR="00B66C0B" w:rsidRDefault="00337BFB">
      <w:pPr>
        <w:adjustRightInd w:val="0"/>
        <w:snapToGrid w:val="0"/>
        <w:spacing w:line="360" w:lineRule="auto"/>
        <w:ind w:firstLineChars="200" w:firstLine="420"/>
        <w:jc w:val="left"/>
        <w:rPr>
          <w:rFonts w:hint="eastAsia"/>
          <w:szCs w:val="21"/>
        </w:rPr>
      </w:pPr>
      <w:r>
        <w:rPr>
          <w:rFonts w:hAnsi="宋体" w:hint="eastAsia"/>
          <w:szCs w:val="21"/>
        </w:rPr>
        <w:t>三</w:t>
      </w:r>
      <w:r>
        <w:rPr>
          <w:rFonts w:hAnsi="宋体"/>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1</w:t>
      </w:r>
      <w:r>
        <w:rPr>
          <w:rFonts w:ascii="Times New Roman" w:cs="Times New Roman"/>
        </w:rPr>
        <w:t>．实验方案有多种：</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cs="Times New Roman"/>
        </w:rPr>
        <w:t>（</w:t>
      </w:r>
      <w:r>
        <w:rPr>
          <w:rFonts w:ascii="Times New Roman" w:hAnsi="Times New Roman" w:cs="Times New Roman"/>
        </w:rPr>
        <w:t>1</w:t>
      </w:r>
      <w:r>
        <w:rPr>
          <w:rFonts w:ascii="Times New Roman" w:cs="Times New Roman"/>
        </w:rPr>
        <w:t>）与活泼金属</w:t>
      </w:r>
      <w:r w:rsidR="00302B40">
        <w:rPr>
          <w:rFonts w:ascii="Times New Roman" w:cs="Times New Roman"/>
        </w:rPr>
        <w:t>的</w:t>
      </w:r>
      <w:r>
        <w:rPr>
          <w:rFonts w:ascii="Times New Roman" w:cs="Times New Roman"/>
        </w:rPr>
        <w:t>反应：如等浓度的盐酸和醋酸分别与</w:t>
      </w:r>
      <w:r>
        <w:rPr>
          <w:rFonts w:ascii="Times New Roman" w:hAnsi="Times New Roman" w:cs="Times New Roman"/>
        </w:rPr>
        <w:t>Fe</w:t>
      </w:r>
      <w:r>
        <w:rPr>
          <w:rFonts w:ascii="Times New Roman" w:cs="Times New Roman"/>
        </w:rPr>
        <w:t>反应，前者比后者</w:t>
      </w:r>
      <w:r w:rsidR="00302B40">
        <w:rPr>
          <w:rFonts w:ascii="Times New Roman" w:cs="Times New Roman"/>
        </w:rPr>
        <w:t>反应</w:t>
      </w:r>
      <w:r>
        <w:rPr>
          <w:rFonts w:ascii="Times New Roman" w:cs="Times New Roman"/>
        </w:rPr>
        <w:t>快得多，说明醋酸是弱酸。</w:t>
      </w:r>
    </w:p>
    <w:p w:rsidR="00B66C0B" w:rsidRDefault="00337BFB">
      <w:pPr>
        <w:adjustRightInd w:val="0"/>
        <w:snapToGrid w:val="0"/>
        <w:spacing w:line="360" w:lineRule="auto"/>
        <w:ind w:firstLineChars="200" w:firstLine="420"/>
        <w:jc w:val="left"/>
        <w:rPr>
          <w:rFonts w:ascii="Times New Roman" w:cs="Times New Roman" w:hint="eastAsia"/>
        </w:rPr>
      </w:pPr>
      <w:r>
        <w:rPr>
          <w:rFonts w:ascii="Times New Roman" w:cs="Times New Roman"/>
        </w:rPr>
        <w:t>（</w:t>
      </w:r>
      <w:r>
        <w:rPr>
          <w:rFonts w:ascii="Times New Roman" w:hAnsi="Times New Roman" w:cs="Times New Roman"/>
        </w:rPr>
        <w:t>2</w:t>
      </w:r>
      <w:r>
        <w:rPr>
          <w:rFonts w:ascii="Times New Roman" w:cs="Times New Roman"/>
        </w:rPr>
        <w:t>）测定活泼金属醋酸盐溶液</w:t>
      </w:r>
      <w:r w:rsidR="00302B40">
        <w:rPr>
          <w:rFonts w:ascii="Times New Roman" w:cs="Times New Roman"/>
        </w:rPr>
        <w:t>的</w:t>
      </w:r>
      <w:r>
        <w:rPr>
          <w:rFonts w:ascii="Times New Roman" w:hAnsi="Times New Roman" w:cs="Times New Roman"/>
        </w:rPr>
        <w:t>pH</w:t>
      </w:r>
      <w:r>
        <w:rPr>
          <w:rFonts w:ascii="Times New Roman" w:cs="Times New Roman"/>
        </w:rPr>
        <w:t>：醋酸钠溶液</w:t>
      </w:r>
      <w:r>
        <w:rPr>
          <w:rFonts w:ascii="Times New Roman" w:hAnsi="Times New Roman" w:cs="Times New Roman"/>
        </w:rPr>
        <w:t>pH=9</w:t>
      </w:r>
      <w:r>
        <w:rPr>
          <w:rFonts w:ascii="Times New Roman" w:cs="Times New Roman"/>
        </w:rPr>
        <w:t>（</w:t>
      </w:r>
      <w:r>
        <w:rPr>
          <w:rFonts w:ascii="Times New Roman" w:hAnsi="Times New Roman" w:cs="Times New Roman"/>
        </w:rPr>
        <w:t>pH&gt;7</w:t>
      </w:r>
      <w:r>
        <w:rPr>
          <w:rFonts w:ascii="Times New Roman" w:cs="Times New Roman"/>
        </w:rPr>
        <w:t>）说明醋酸</w:t>
      </w:r>
      <w:r w:rsidR="00302B40">
        <w:rPr>
          <w:rFonts w:ascii="Times New Roman" w:cs="Times New Roman" w:hint="eastAsia"/>
        </w:rPr>
        <w:t>钠</w:t>
      </w:r>
      <w:r>
        <w:rPr>
          <w:rFonts w:ascii="Times New Roman" w:cs="Times New Roman"/>
        </w:rPr>
        <w:t>水解</w:t>
      </w:r>
      <w:r w:rsidR="00302B40">
        <w:rPr>
          <w:rFonts w:ascii="Times New Roman" w:cs="Times New Roman"/>
        </w:rPr>
        <w:t>溶液</w:t>
      </w:r>
      <w:r>
        <w:rPr>
          <w:rFonts w:ascii="Times New Roman" w:cs="Times New Roman"/>
        </w:rPr>
        <w:t>呈碱性，</w:t>
      </w:r>
      <w:r w:rsidR="00302B40">
        <w:rPr>
          <w:rFonts w:ascii="Times New Roman" w:cs="Times New Roman" w:hint="eastAsia"/>
        </w:rPr>
        <w:t>说明</w:t>
      </w:r>
      <w:r>
        <w:rPr>
          <w:rFonts w:ascii="Times New Roman" w:cs="Times New Roman"/>
        </w:rPr>
        <w:t>醋酸是弱酸。</w:t>
      </w:r>
    </w:p>
    <w:p w:rsidR="00B66C0B" w:rsidRDefault="00337BFB">
      <w:pPr>
        <w:adjustRightInd w:val="0"/>
        <w:snapToGrid w:val="0"/>
        <w:spacing w:line="360" w:lineRule="auto"/>
        <w:ind w:firstLineChars="200" w:firstLine="420"/>
        <w:jc w:val="left"/>
        <w:rPr>
          <w:rFonts w:ascii="Times New Roman" w:cs="Times New Roman" w:hint="eastAsia"/>
        </w:rPr>
      </w:pPr>
      <w:r>
        <w:rPr>
          <w:rFonts w:ascii="Times New Roman" w:cs="Times New Roman"/>
        </w:rPr>
        <w:t>（</w:t>
      </w:r>
      <w:r>
        <w:rPr>
          <w:rFonts w:ascii="Times New Roman" w:hAnsi="Times New Roman" w:cs="Times New Roman"/>
        </w:rPr>
        <w:t>3</w:t>
      </w:r>
      <w:r>
        <w:rPr>
          <w:rFonts w:ascii="Times New Roman" w:cs="Times New Roman"/>
        </w:rPr>
        <w:t>）用</w:t>
      </w:r>
      <w:r>
        <w:rPr>
          <w:rFonts w:ascii="Times New Roman" w:hAnsi="Times New Roman" w:cs="Times New Roman"/>
        </w:rPr>
        <w:t>pH</w:t>
      </w:r>
      <w:r>
        <w:rPr>
          <w:rFonts w:ascii="Times New Roman" w:cs="Times New Roman"/>
        </w:rPr>
        <w:t>计测定等浓度的盐酸</w:t>
      </w:r>
      <w:r w:rsidR="00302B40">
        <w:rPr>
          <w:rFonts w:ascii="Times New Roman" w:cs="Times New Roman" w:hint="eastAsia"/>
        </w:rPr>
        <w:t>、</w:t>
      </w:r>
      <w:r>
        <w:rPr>
          <w:rFonts w:ascii="Times New Roman" w:cs="Times New Roman"/>
        </w:rPr>
        <w:t>硝酸和醋酸</w:t>
      </w:r>
      <w:r w:rsidR="00302B40">
        <w:rPr>
          <w:rFonts w:ascii="Times New Roman" w:cs="Times New Roman"/>
        </w:rPr>
        <w:t>的</w:t>
      </w:r>
      <w:r w:rsidR="00302B40">
        <w:rPr>
          <w:rFonts w:ascii="Times New Roman" w:hAnsi="Times New Roman" w:cs="Times New Roman"/>
        </w:rPr>
        <w:t>pH</w:t>
      </w:r>
      <w:r>
        <w:rPr>
          <w:rFonts w:ascii="Times New Roman" w:cs="Times New Roman"/>
        </w:rPr>
        <w:t>：盐酸和硝酸</w:t>
      </w:r>
      <w:r w:rsidR="00302B40">
        <w:rPr>
          <w:rFonts w:ascii="Times New Roman" w:hAnsi="Times New Roman" w:cs="Times New Roman"/>
        </w:rPr>
        <w:t>pH</w:t>
      </w:r>
      <w:r>
        <w:rPr>
          <w:rFonts w:ascii="Times New Roman" w:cs="Times New Roman"/>
        </w:rPr>
        <w:t>较小，而且相等；醋酸</w:t>
      </w:r>
      <w:r w:rsidR="00302B40">
        <w:rPr>
          <w:rFonts w:ascii="Times New Roman" w:hAnsi="Times New Roman" w:cs="Times New Roman"/>
        </w:rPr>
        <w:t>pH</w:t>
      </w:r>
      <w:r>
        <w:rPr>
          <w:rFonts w:ascii="Times New Roman" w:cs="Times New Roman"/>
        </w:rPr>
        <w:t>较大，说明等浓度醋酸中氢离子浓度较强酸小，不完全电离，所以是弱酸。</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cs="Times New Roman"/>
        </w:rPr>
        <w:t>（</w:t>
      </w:r>
      <w:r>
        <w:rPr>
          <w:rFonts w:ascii="Times New Roman" w:hAnsi="Times New Roman" w:cs="Times New Roman"/>
        </w:rPr>
        <w:t>4</w:t>
      </w:r>
      <w:r>
        <w:rPr>
          <w:rFonts w:ascii="Times New Roman" w:cs="Times New Roman"/>
        </w:rPr>
        <w:t>）用电导仪测定等浓度的盐酸</w:t>
      </w:r>
      <w:r w:rsidR="00302B40">
        <w:rPr>
          <w:rFonts w:ascii="Times New Roman" w:cs="Times New Roman" w:hint="eastAsia"/>
        </w:rPr>
        <w:t>、</w:t>
      </w:r>
      <w:r>
        <w:rPr>
          <w:rFonts w:ascii="Times New Roman" w:cs="Times New Roman"/>
        </w:rPr>
        <w:t>硝酸和醋酸的导电性：</w:t>
      </w:r>
      <w:r w:rsidR="00302B40">
        <w:rPr>
          <w:rFonts w:ascii="Times New Roman" w:cs="Times New Roman" w:hint="eastAsia"/>
        </w:rPr>
        <w:t>连接</w:t>
      </w:r>
      <w:r>
        <w:rPr>
          <w:rFonts w:ascii="Times New Roman" w:cs="Times New Roman"/>
        </w:rPr>
        <w:t>盐酸</w:t>
      </w:r>
      <w:r w:rsidR="00302B40">
        <w:rPr>
          <w:rFonts w:ascii="Times New Roman" w:cs="Times New Roman" w:hint="eastAsia"/>
        </w:rPr>
        <w:t>、</w:t>
      </w:r>
      <w:r>
        <w:rPr>
          <w:rFonts w:ascii="Times New Roman" w:cs="Times New Roman"/>
        </w:rPr>
        <w:t>硝酸的灯泡较亮，而醋酸的较暗，所以醋酸导电性</w:t>
      </w:r>
      <w:r w:rsidR="00302B40">
        <w:rPr>
          <w:rFonts w:ascii="Times New Roman" w:cs="Times New Roman" w:hint="eastAsia"/>
        </w:rPr>
        <w:t>弱</w:t>
      </w:r>
      <w:r>
        <w:rPr>
          <w:rFonts w:ascii="Times New Roman" w:cs="Times New Roman"/>
        </w:rPr>
        <w:t>，自由移动的电荷少，不完全电离，是弱电解质（弱酸）</w:t>
      </w:r>
      <w:r w:rsidR="001378EA">
        <w:rPr>
          <w:rFonts w:ascii="Times New Roman" w:cs="Times New Roman" w:hint="eastAsia"/>
        </w:rPr>
        <w:t>。</w:t>
      </w:r>
    </w:p>
    <w:p w:rsidR="00B66C0B" w:rsidRDefault="00337BFB">
      <w:pPr>
        <w:adjustRightInd w:val="0"/>
        <w:snapToGrid w:val="0"/>
        <w:spacing w:line="360" w:lineRule="auto"/>
        <w:ind w:firstLineChars="200" w:firstLine="420"/>
        <w:jc w:val="left"/>
        <w:rPr>
          <w:rFonts w:ascii="Times New Roman" w:hAnsi="Times New Roman" w:cs="Times New Roman"/>
        </w:rPr>
      </w:pPr>
      <w:r>
        <w:rPr>
          <w:rFonts w:ascii="Times New Roman" w:hAnsi="Times New Roman" w:cs="Times New Roman"/>
        </w:rPr>
        <w:t>2</w:t>
      </w:r>
      <w:r>
        <w:rPr>
          <w:rFonts w:ascii="Times New Roman" w:cs="Times New Roman"/>
        </w:rPr>
        <w:t>．</w:t>
      </w:r>
      <w:r>
        <w:rPr>
          <w:rFonts w:ascii="Times New Roman" w:hAnsi="Times New Roman" w:cs="Times New Roman"/>
        </w:rPr>
        <w:t>FeCl</w:t>
      </w:r>
      <w:r>
        <w:rPr>
          <w:rFonts w:ascii="Times New Roman" w:hAnsi="Times New Roman" w:cs="Times New Roman"/>
          <w:vertAlign w:val="subscript"/>
        </w:rPr>
        <w:t>3</w:t>
      </w:r>
      <w:r>
        <w:rPr>
          <w:rFonts w:ascii="Times New Roman" w:cs="Times New Roman"/>
        </w:rPr>
        <w:t>属于强酸弱碱盐，生成的</w:t>
      </w:r>
      <w:r>
        <w:rPr>
          <w:rFonts w:ascii="Times New Roman" w:hAnsi="Times New Roman" w:cs="Times New Roman"/>
        </w:rPr>
        <w:t>Fe(OH)</w:t>
      </w:r>
      <w:r>
        <w:rPr>
          <w:rFonts w:ascii="Times New Roman" w:hAnsi="Times New Roman" w:cs="Times New Roman"/>
          <w:vertAlign w:val="subscript"/>
        </w:rPr>
        <w:t>3</w:t>
      </w:r>
      <w:r>
        <w:rPr>
          <w:rFonts w:ascii="Times New Roman" w:cs="Times New Roman"/>
        </w:rPr>
        <w:t>是一种弱碱，并且难溶，所以</w:t>
      </w:r>
      <w:r>
        <w:rPr>
          <w:rFonts w:ascii="Times New Roman" w:hAnsi="Times New Roman" w:cs="Times New Roman"/>
        </w:rPr>
        <w:t>FeCl</w:t>
      </w:r>
      <w:r>
        <w:rPr>
          <w:rFonts w:ascii="Times New Roman" w:hAnsi="Times New Roman" w:cs="Times New Roman"/>
          <w:vertAlign w:val="subscript"/>
        </w:rPr>
        <w:t>3</w:t>
      </w:r>
      <w:r>
        <w:rPr>
          <w:rFonts w:ascii="Times New Roman" w:cs="Times New Roman"/>
        </w:rPr>
        <w:t>极易水解。其水解反应的化学方程式为：</w:t>
      </w:r>
      <w:r>
        <w:rPr>
          <w:rFonts w:ascii="Times New Roman" w:hAnsi="Times New Roman" w:cs="Times New Roman"/>
        </w:rPr>
        <w:t>Fe</w:t>
      </w:r>
      <w:r>
        <w:rPr>
          <w:rFonts w:ascii="Times New Roman" w:hAnsi="Times New Roman" w:cs="Times New Roman"/>
          <w:vertAlign w:val="superscript"/>
        </w:rPr>
        <w:t>3+</w:t>
      </w:r>
      <w:r>
        <w:rPr>
          <w:rFonts w:ascii="Times New Roman" w:hAnsi="Times New Roman" w:cs="Times New Roman"/>
        </w:rPr>
        <w:t xml:space="preserve"> + 3H</w:t>
      </w:r>
      <w:r>
        <w:rPr>
          <w:rFonts w:ascii="Times New Roman" w:hAnsi="Times New Roman" w:cs="Times New Roman"/>
          <w:vertAlign w:val="subscript"/>
        </w:rPr>
        <w:t>2</w:t>
      </w:r>
      <w:r>
        <w:rPr>
          <w:rFonts w:ascii="Times New Roman" w:hAnsi="Times New Roman" w:cs="Times New Roman"/>
        </w:rPr>
        <w:t xml:space="preserve">O </w:t>
      </w:r>
      <w:r w:rsidR="00C2475F">
        <w:rPr>
          <w:rFonts w:ascii="Times New Roman" w:hAnsi="Times New Roman" w:cs="Times New Roman"/>
          <w:noProof/>
        </w:rPr>
        <w:drawing>
          <wp:inline distT="0" distB="0" distL="0" distR="0">
            <wp:extent cx="421640" cy="166370"/>
            <wp:effectExtent l="0" t="0" r="0" b="5080"/>
            <wp:docPr id="13" name="图片 13" descr="http://www.pep.com.cn/gzhx/gzhxjs/0pl/kb/jsys/xx22/201009/W020100916589223403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ep.com.cn/gzhx/gzhxjs/0pl/kb/jsys/xx22/201009/W020100916589223403614.jpg"/>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1640" cy="166370"/>
                    </a:xfrm>
                    <a:prstGeom prst="rect">
                      <a:avLst/>
                    </a:prstGeom>
                    <a:noFill/>
                    <a:ln>
                      <a:noFill/>
                    </a:ln>
                  </pic:spPr>
                </pic:pic>
              </a:graphicData>
            </a:graphic>
          </wp:inline>
        </w:drawing>
      </w:r>
      <w:r>
        <w:rPr>
          <w:rFonts w:ascii="Times New Roman" w:hAnsi="Times New Roman" w:cs="Times New Roman"/>
        </w:rPr>
        <w:t xml:space="preserve">Fe(OH) </w:t>
      </w:r>
      <w:r>
        <w:rPr>
          <w:rFonts w:ascii="Times New Roman" w:hAnsi="Times New Roman" w:cs="Times New Roman"/>
          <w:vertAlign w:val="subscript"/>
        </w:rPr>
        <w:t>3</w:t>
      </w:r>
      <w:r>
        <w:rPr>
          <w:rFonts w:ascii="Times New Roman" w:hAnsi="Times New Roman" w:cs="Times New Roman"/>
        </w:rPr>
        <w:t>+3H</w:t>
      </w:r>
      <w:r>
        <w:rPr>
          <w:rFonts w:ascii="Times New Roman" w:hAnsi="Times New Roman" w:cs="Times New Roman"/>
          <w:vertAlign w:val="superscript"/>
        </w:rPr>
        <w:t>+</w:t>
      </w:r>
      <w:r>
        <w:rPr>
          <w:rFonts w:ascii="Times New Roman" w:cs="Times New Roman"/>
        </w:rPr>
        <w:t>，在水中</w:t>
      </w:r>
      <w:r>
        <w:rPr>
          <w:rFonts w:ascii="Times New Roman" w:hAnsi="Times New Roman" w:cs="Times New Roman"/>
        </w:rPr>
        <w:t>FeCl</w:t>
      </w:r>
      <w:r>
        <w:rPr>
          <w:rFonts w:ascii="Times New Roman" w:hAnsi="Times New Roman" w:cs="Times New Roman"/>
          <w:vertAlign w:val="subscript"/>
        </w:rPr>
        <w:t>3</w:t>
      </w:r>
      <w:r>
        <w:rPr>
          <w:rFonts w:ascii="Times New Roman" w:cs="Times New Roman"/>
        </w:rPr>
        <w:t>的水解程度已经很大</w:t>
      </w:r>
      <w:r w:rsidR="001378EA">
        <w:rPr>
          <w:rFonts w:ascii="Times New Roman" w:cs="Times New Roman" w:hint="eastAsia"/>
        </w:rPr>
        <w:t>，</w:t>
      </w:r>
      <w:r>
        <w:rPr>
          <w:rFonts w:ascii="Times New Roman" w:cs="Times New Roman"/>
        </w:rPr>
        <w:t>因此不能使用蒸馏水直接</w:t>
      </w:r>
      <w:r w:rsidR="001378EA">
        <w:rPr>
          <w:rFonts w:ascii="Times New Roman" w:cs="Times New Roman" w:hint="eastAsia"/>
        </w:rPr>
        <w:t>配制</w:t>
      </w:r>
      <w:r>
        <w:rPr>
          <w:rFonts w:ascii="Times New Roman" w:hAnsi="Times New Roman" w:cs="Times New Roman"/>
        </w:rPr>
        <w:t>FeCl</w:t>
      </w:r>
      <w:r>
        <w:rPr>
          <w:rFonts w:ascii="Times New Roman" w:hAnsi="Times New Roman" w:cs="Times New Roman"/>
          <w:vertAlign w:val="subscript"/>
        </w:rPr>
        <w:t>3</w:t>
      </w:r>
      <w:r>
        <w:rPr>
          <w:rFonts w:ascii="Times New Roman" w:cs="Times New Roman"/>
        </w:rPr>
        <w:t>溶液，需要用盐酸</w:t>
      </w:r>
      <w:r w:rsidR="001378EA">
        <w:rPr>
          <w:rFonts w:ascii="Times New Roman" w:cs="Times New Roman" w:hint="eastAsia"/>
        </w:rPr>
        <w:t>配制</w:t>
      </w:r>
      <w:r>
        <w:rPr>
          <w:rFonts w:ascii="Times New Roman" w:cs="Times New Roman"/>
        </w:rPr>
        <w:t>，通过增大</w:t>
      </w:r>
      <w:r>
        <w:rPr>
          <w:rFonts w:ascii="Times New Roman" w:hAnsi="Times New Roman" w:cs="Times New Roman"/>
          <w:i/>
          <w:iCs/>
        </w:rPr>
        <w:t>c</w:t>
      </w:r>
      <w:r>
        <w:rPr>
          <w:rFonts w:ascii="Times New Roman" w:hAnsi="Times New Roman" w:cs="Times New Roman"/>
        </w:rPr>
        <w:t>(H</w:t>
      </w:r>
      <w:r>
        <w:rPr>
          <w:rFonts w:ascii="Times New Roman" w:hAnsi="Times New Roman" w:cs="Times New Roman"/>
          <w:vertAlign w:val="superscript"/>
        </w:rPr>
        <w:t>+</w:t>
      </w:r>
      <w:r>
        <w:rPr>
          <w:rFonts w:ascii="Times New Roman" w:cs="Times New Roman"/>
        </w:rPr>
        <w:t>）来抑制水解</w:t>
      </w:r>
      <w:r w:rsidR="001378EA">
        <w:rPr>
          <w:rFonts w:ascii="Times New Roman" w:cs="Times New Roman" w:hint="eastAsia"/>
        </w:rPr>
        <w:t>。</w:t>
      </w:r>
    </w:p>
    <w:p w:rsidR="00B66C0B" w:rsidRDefault="00B66C0B">
      <w:pPr>
        <w:adjustRightInd w:val="0"/>
        <w:snapToGrid w:val="0"/>
        <w:spacing w:line="360" w:lineRule="auto"/>
        <w:jc w:val="left"/>
        <w:rPr>
          <w:rFonts w:hint="eastAsia"/>
          <w:szCs w:val="21"/>
        </w:rPr>
      </w:pPr>
    </w:p>
    <w:p w:rsidR="00B66C0B" w:rsidRDefault="00337BFB">
      <w:pPr>
        <w:adjustRightInd w:val="0"/>
        <w:snapToGrid w:val="0"/>
        <w:spacing w:line="360" w:lineRule="auto"/>
        <w:jc w:val="center"/>
        <w:outlineLvl w:val="0"/>
        <w:rPr>
          <w:rFonts w:hint="eastAsia"/>
          <w:sz w:val="24"/>
          <w:szCs w:val="24"/>
        </w:rPr>
      </w:pPr>
      <w:bookmarkStart w:id="13" w:name="_Toc5522"/>
      <w:bookmarkStart w:id="14" w:name="_Toc324441912"/>
      <w:r>
        <w:rPr>
          <w:sz w:val="24"/>
          <w:szCs w:val="24"/>
        </w:rPr>
        <w:t>实验十二海带中碘的提</w:t>
      </w:r>
      <w:r>
        <w:rPr>
          <w:rFonts w:hint="eastAsia"/>
          <w:sz w:val="24"/>
          <w:szCs w:val="24"/>
        </w:rPr>
        <w:t>取</w:t>
      </w:r>
      <w:bookmarkEnd w:id="13"/>
    </w:p>
    <w:p w:rsidR="00B66C0B" w:rsidRDefault="00337BFB">
      <w:pPr>
        <w:adjustRightInd w:val="0"/>
        <w:snapToGrid w:val="0"/>
        <w:spacing w:line="360" w:lineRule="auto"/>
        <w:jc w:val="left"/>
        <w:outlineLvl w:val="1"/>
        <w:rPr>
          <w:rFonts w:eastAsia="黑体" w:hint="eastAsia"/>
          <w:szCs w:val="21"/>
        </w:rPr>
      </w:pPr>
      <w:r>
        <w:rPr>
          <w:rFonts w:eastAsia="黑体"/>
          <w:szCs w:val="21"/>
        </w:rPr>
        <w:t>【实验目的】</w:t>
      </w:r>
    </w:p>
    <w:p w:rsidR="00B66C0B" w:rsidRPr="00C652F6" w:rsidRDefault="00337BFB">
      <w:pPr>
        <w:widowControl/>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1．掌握灼烧、过滤、萃取分液的操作及有关原理。</w:t>
      </w:r>
    </w:p>
    <w:p w:rsidR="00B66C0B" w:rsidRDefault="00337BFB">
      <w:pPr>
        <w:widowControl/>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2．了解从海带中提取碘的过程、复习氧化还原反应的知识。</w:t>
      </w:r>
    </w:p>
    <w:p w:rsidR="00B66C0B" w:rsidRDefault="00337BF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3．了解物质制取</w:t>
      </w:r>
      <w:r w:rsidR="00346462">
        <w:rPr>
          <w:rFonts w:ascii="楷体_GB2312" w:eastAsia="楷体_GB2312" w:hint="eastAsia"/>
          <w:szCs w:val="21"/>
        </w:rPr>
        <w:t>的</w:t>
      </w:r>
      <w:r>
        <w:rPr>
          <w:rFonts w:ascii="楷体_GB2312" w:eastAsia="楷体_GB2312" w:hint="eastAsia"/>
          <w:szCs w:val="21"/>
        </w:rPr>
        <w:t>一般流程</w:t>
      </w:r>
      <w:r>
        <w:rPr>
          <w:rFonts w:ascii="楷体_GB2312" w:eastAsia="楷体_GB2312" w:hint="eastAsia"/>
        </w:rPr>
        <w:t>。</w:t>
      </w:r>
    </w:p>
    <w:p w:rsidR="00B66C0B" w:rsidRDefault="00337BF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outlineLvl w:val="1"/>
        <w:rPr>
          <w:rFonts w:eastAsia="黑体" w:hint="eastAsia"/>
          <w:szCs w:val="21"/>
        </w:rPr>
      </w:pPr>
      <w:r>
        <w:rPr>
          <w:rFonts w:eastAsia="黑体"/>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rPr>
      </w:pPr>
      <w:r>
        <w:rPr>
          <w:rFonts w:ascii="楷体_GB2312" w:eastAsia="楷体_GB2312" w:hint="eastAsia"/>
        </w:rPr>
        <w:t>海带等海藻中含有碘元素，将</w:t>
      </w:r>
      <w:r w:rsidR="00346462">
        <w:rPr>
          <w:rFonts w:ascii="楷体_GB2312" w:eastAsia="楷体_GB2312" w:hint="eastAsia"/>
        </w:rPr>
        <w:t>其</w:t>
      </w:r>
      <w:r>
        <w:rPr>
          <w:rFonts w:ascii="楷体_GB2312" w:eastAsia="楷体_GB2312" w:hint="eastAsia"/>
        </w:rPr>
        <w:t>灼烧</w:t>
      </w:r>
      <w:r w:rsidR="00346462">
        <w:rPr>
          <w:rFonts w:ascii="楷体_GB2312" w:eastAsia="楷体_GB2312" w:hint="eastAsia"/>
        </w:rPr>
        <w:t>后</w:t>
      </w:r>
      <w:r>
        <w:rPr>
          <w:rFonts w:ascii="楷体_GB2312" w:eastAsia="楷体_GB2312" w:hint="eastAsia"/>
        </w:rPr>
        <w:t>，在灰分中加水，碘元素便以I</w:t>
      </w:r>
      <w:r>
        <w:rPr>
          <w:rFonts w:ascii="楷体_GB2312" w:eastAsia="楷体_GB2312" w:hint="eastAsia"/>
          <w:vertAlign w:val="superscript"/>
        </w:rPr>
        <w:t>-</w:t>
      </w:r>
      <w:r>
        <w:rPr>
          <w:rFonts w:ascii="楷体_GB2312" w:eastAsia="楷体_GB2312" w:hint="eastAsia"/>
        </w:rPr>
        <w:t>的形式进入溶液，</w:t>
      </w:r>
      <w:r>
        <w:rPr>
          <w:rFonts w:ascii="楷体_GB2312" w:eastAsia="楷体_GB2312" w:hint="eastAsia"/>
        </w:rPr>
        <w:lastRenderedPageBreak/>
        <w:t>用双氧水等氧化剂氧化I</w:t>
      </w:r>
      <w:r>
        <w:rPr>
          <w:rFonts w:ascii="楷体_GB2312" w:eastAsia="楷体_GB2312" w:hint="eastAsia"/>
          <w:vertAlign w:val="superscript"/>
        </w:rPr>
        <w:t>-</w:t>
      </w:r>
      <w:r>
        <w:rPr>
          <w:rFonts w:ascii="楷体_GB2312" w:eastAsia="楷体_GB2312" w:hint="eastAsia"/>
        </w:rPr>
        <w:t>，生成单质碘。有关反应的化学方程式为：2I</w:t>
      </w:r>
      <w:r>
        <w:rPr>
          <w:rFonts w:ascii="楷体_GB2312" w:eastAsia="楷体_GB2312" w:hint="eastAsia"/>
          <w:vertAlign w:val="superscript"/>
        </w:rPr>
        <w:t>-</w:t>
      </w:r>
      <w:r>
        <w:rPr>
          <w:rFonts w:ascii="楷体_GB2312" w:eastAsia="楷体_GB2312" w:hint="eastAsia"/>
        </w:rPr>
        <w:t xml:space="preserve"> +2H</w:t>
      </w:r>
      <w:r>
        <w:rPr>
          <w:rFonts w:ascii="楷体_GB2312" w:eastAsia="楷体_GB2312" w:hint="eastAsia"/>
          <w:vertAlign w:val="subscript"/>
        </w:rPr>
        <w:t>2</w:t>
      </w:r>
      <w:r>
        <w:rPr>
          <w:rFonts w:ascii="楷体_GB2312" w:eastAsia="楷体_GB2312" w:hint="eastAsia"/>
        </w:rPr>
        <w:t>O</w:t>
      </w:r>
      <w:r>
        <w:rPr>
          <w:rFonts w:ascii="楷体_GB2312" w:eastAsia="楷体_GB2312" w:hint="eastAsia"/>
          <w:vertAlign w:val="subscript"/>
        </w:rPr>
        <w:t>2</w:t>
      </w:r>
      <w:r>
        <w:rPr>
          <w:rFonts w:ascii="楷体_GB2312" w:eastAsia="楷体_GB2312" w:hint="eastAsia"/>
        </w:rPr>
        <w:t xml:space="preserve"> +2H</w:t>
      </w:r>
      <w:r>
        <w:rPr>
          <w:rFonts w:ascii="楷体_GB2312" w:eastAsia="楷体_GB2312" w:hint="eastAsia"/>
          <w:vertAlign w:val="superscript"/>
        </w:rPr>
        <w:t>+</w:t>
      </w:r>
      <w:r>
        <w:rPr>
          <w:rFonts w:ascii="楷体_GB2312" w:eastAsia="楷体_GB2312" w:hint="eastAsia"/>
        </w:rPr>
        <w:t xml:space="preserve"> == I</w:t>
      </w:r>
      <w:r>
        <w:rPr>
          <w:rFonts w:ascii="楷体_GB2312" w:eastAsia="楷体_GB2312" w:hint="eastAsia"/>
          <w:vertAlign w:val="subscript"/>
        </w:rPr>
        <w:t>2</w:t>
      </w:r>
      <w:r>
        <w:rPr>
          <w:rFonts w:ascii="楷体_GB2312" w:eastAsia="楷体_GB2312" w:hint="eastAsia"/>
        </w:rPr>
        <w:t xml:space="preserve"> + 2H</w:t>
      </w:r>
      <w:r>
        <w:rPr>
          <w:rFonts w:ascii="楷体_GB2312" w:eastAsia="楷体_GB2312" w:hint="eastAsia"/>
          <w:vertAlign w:val="subscript"/>
        </w:rPr>
        <w:t>2</w:t>
      </w:r>
      <w:r>
        <w:rPr>
          <w:rFonts w:ascii="楷体_GB2312" w:eastAsia="楷体_GB2312" w:hint="eastAsia"/>
        </w:rPr>
        <w:t>O</w:t>
      </w:r>
      <w:r w:rsidR="00346462">
        <w:rPr>
          <w:rFonts w:ascii="楷体_GB2312" w:eastAsia="楷体_GB2312" w:hint="eastAsia"/>
        </w:rPr>
        <w:t>。</w:t>
      </w:r>
      <w:r>
        <w:rPr>
          <w:rFonts w:ascii="楷体_GB2312" w:eastAsia="楷体_GB2312" w:hint="eastAsia"/>
        </w:rPr>
        <w:t>碘单质易溶于四氯化碳、苯等有机溶剂。用与水不相溶的有机溶剂把碘单质从水溶液中萃取出来。</w:t>
      </w:r>
    </w:p>
    <w:p w:rsidR="00B66C0B" w:rsidRDefault="00337BFB">
      <w:pPr>
        <w:adjustRightInd w:val="0"/>
        <w:snapToGrid w:val="0"/>
        <w:spacing w:line="360" w:lineRule="auto"/>
        <w:jc w:val="center"/>
        <w:rPr>
          <w:rFonts w:eastAsia="楷体_GB2312" w:hint="eastAsia"/>
        </w:rPr>
      </w:pPr>
      <w:r>
        <w:rPr>
          <w:b/>
          <w:noProof/>
          <w:kern w:val="0"/>
          <w:sz w:val="22"/>
        </w:rPr>
        <w:drawing>
          <wp:inline distT="0" distB="0" distL="0" distR="0">
            <wp:extent cx="4770755" cy="767080"/>
            <wp:effectExtent l="1905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4787471" cy="770009"/>
                    </a:xfrm>
                    <a:prstGeom prst="rect">
                      <a:avLst/>
                    </a:prstGeom>
                    <a:noFill/>
                    <a:ln>
                      <a:noFill/>
                    </a:ln>
                  </pic:spPr>
                </pic:pic>
              </a:graphicData>
            </a:graphic>
          </wp:inline>
        </w:drawing>
      </w:r>
    </w:p>
    <w:p w:rsidR="00346462" w:rsidRDefault="00346462" w:rsidP="00346462">
      <w:pPr>
        <w:adjustRightInd w:val="0"/>
        <w:snapToGrid w:val="0"/>
        <w:spacing w:line="360" w:lineRule="auto"/>
        <w:ind w:leftChars="100" w:left="210" w:firstLineChars="100" w:firstLine="210"/>
        <w:rPr>
          <w:rFonts w:ascii="楷体_GB2312" w:eastAsia="楷体_GB2312" w:hint="eastAsia"/>
        </w:rPr>
      </w:pPr>
      <w:r>
        <w:rPr>
          <w:rFonts w:ascii="楷体_GB2312" w:eastAsia="楷体_GB2312" w:hint="eastAsia"/>
        </w:rPr>
        <w:t>单质碘能与淀粉的水溶液作用显蓝色，利用此性质，可检验溶液中是否有单质碘生成。</w:t>
      </w:r>
    </w:p>
    <w:p w:rsidR="00B66C0B" w:rsidRDefault="00337BFB">
      <w:pPr>
        <w:adjustRightInd w:val="0"/>
        <w:snapToGrid w:val="0"/>
        <w:spacing w:line="360" w:lineRule="auto"/>
        <w:ind w:left="413" w:hangingChars="196" w:hanging="413"/>
        <w:rPr>
          <w:rFonts w:hint="eastAsia"/>
          <w:b/>
          <w:bCs/>
        </w:rPr>
      </w:pPr>
      <w:r>
        <w:rPr>
          <w:rFonts w:eastAsia="黑体"/>
          <w:b/>
          <w:szCs w:val="21"/>
        </w:rPr>
        <w:t>【实验</w:t>
      </w:r>
      <w:r w:rsidR="00346462">
        <w:rPr>
          <w:rFonts w:eastAsia="黑体" w:hint="eastAsia"/>
          <w:b/>
          <w:szCs w:val="21"/>
        </w:rPr>
        <w:t>用品</w:t>
      </w:r>
      <w:r>
        <w:rPr>
          <w:rFonts w:eastAsia="黑体"/>
          <w:b/>
          <w:szCs w:val="21"/>
        </w:rPr>
        <w:t>】</w:t>
      </w:r>
    </w:p>
    <w:p w:rsidR="00B66C0B" w:rsidRDefault="00337BFB">
      <w:pPr>
        <w:adjustRightInd w:val="0"/>
        <w:snapToGrid w:val="0"/>
        <w:spacing w:line="360" w:lineRule="auto"/>
        <w:ind w:firstLineChars="196" w:firstLine="412"/>
        <w:rPr>
          <w:rFonts w:ascii="楷体_GB2312" w:eastAsia="楷体_GB2312" w:hint="eastAsia"/>
        </w:rPr>
      </w:pPr>
      <w:r>
        <w:rPr>
          <w:rFonts w:ascii="楷体_GB2312" w:eastAsia="楷体_GB2312" w:hint="eastAsia"/>
        </w:rPr>
        <w:t>仪器：烧杯、试管、坩埚、坩埚钳、铁架台、三脚架、泥三角、玻璃棒、酒精灯、量筒、胶头滴管、托盘天平、刷子、漏斗、分液漏斗、滤纸、火柴、剪刀</w:t>
      </w:r>
    </w:p>
    <w:p w:rsidR="00B66C0B" w:rsidRDefault="00337BFB">
      <w:pPr>
        <w:adjustRightInd w:val="0"/>
        <w:snapToGrid w:val="0"/>
        <w:spacing w:line="360" w:lineRule="auto"/>
        <w:ind w:firstLineChars="200" w:firstLine="420"/>
        <w:rPr>
          <w:rFonts w:ascii="楷体_GB2312" w:eastAsia="楷体_GB2312" w:hint="eastAsia"/>
        </w:rPr>
      </w:pPr>
      <w:r>
        <w:rPr>
          <w:rFonts w:ascii="楷体_GB2312" w:eastAsia="楷体_GB2312" w:hint="eastAsia"/>
        </w:rPr>
        <w:t>试剂：干海带2g、6％过氧化氢溶液、2 mol</w:t>
      </w:r>
      <w:r>
        <w:rPr>
          <w:rFonts w:eastAsia="楷体_GB2312" w:hint="eastAsia"/>
        </w:rPr>
        <w:t>•</w:t>
      </w:r>
      <w:r>
        <w:rPr>
          <w:rFonts w:ascii="楷体_GB2312" w:eastAsia="楷体_GB2312" w:hint="eastAsia"/>
        </w:rPr>
        <w:t>L</w:t>
      </w:r>
      <w:r>
        <w:rPr>
          <w:rFonts w:ascii="楷体_GB2312" w:eastAsia="楷体_GB2312" w:hint="eastAsia"/>
          <w:vertAlign w:val="superscript"/>
        </w:rPr>
        <w:t>-1</w:t>
      </w:r>
      <w:r>
        <w:rPr>
          <w:rFonts w:ascii="楷体_GB2312" w:eastAsia="楷体_GB2312" w:hint="eastAsia"/>
        </w:rPr>
        <w:t>硫酸、酒精、淀粉溶液、CCl</w:t>
      </w:r>
      <w:r>
        <w:rPr>
          <w:rFonts w:ascii="楷体_GB2312" w:eastAsia="楷体_GB2312" w:hint="eastAsia"/>
          <w:vertAlign w:val="subscript"/>
        </w:rPr>
        <w:t>4</w:t>
      </w:r>
    </w:p>
    <w:p w:rsidR="00B66C0B" w:rsidRDefault="00337BFB">
      <w:pPr>
        <w:pStyle w:val="ac"/>
        <w:adjustRightInd w:val="0"/>
        <w:snapToGrid w:val="0"/>
        <w:spacing w:before="0" w:beforeAutospacing="0" w:after="0" w:afterAutospacing="0" w:line="360" w:lineRule="auto"/>
        <w:outlineLvl w:val="1"/>
        <w:rPr>
          <w:rFonts w:ascii="Times New Roman" w:eastAsia="黑体" w:hAnsi="Times New Roman" w:cs="Times New Roman"/>
          <w:sz w:val="21"/>
          <w:szCs w:val="21"/>
        </w:rPr>
      </w:pPr>
      <w:r>
        <w:rPr>
          <w:rFonts w:ascii="Times New Roman" w:eastAsia="黑体" w:hAnsi="Times New Roman" w:cs="Times New Roman"/>
          <w:sz w:val="21"/>
          <w:szCs w:val="21"/>
        </w:rPr>
        <w:t>【实验过程与结论】</w:t>
      </w:r>
    </w:p>
    <w:p w:rsidR="00B66C0B" w:rsidRDefault="00337BFB">
      <w:pPr>
        <w:pStyle w:val="ac"/>
        <w:adjustRightInd w:val="0"/>
        <w:snapToGrid w:val="0"/>
        <w:spacing w:before="0" w:beforeAutospacing="0" w:after="0" w:afterAutospacing="0" w:line="360" w:lineRule="auto"/>
        <w:ind w:firstLineChars="200" w:firstLine="420"/>
        <w:rPr>
          <w:rFonts w:ascii="Times New Roman" w:hAnsi="Times New Roman" w:cs="Times New Roman"/>
          <w:sz w:val="21"/>
          <w:szCs w:val="21"/>
        </w:rPr>
      </w:pPr>
      <w:r>
        <w:rPr>
          <w:rFonts w:ascii="Times New Roman" w:hAnsi="Times New Roman" w:cs="Times New Roman"/>
          <w:sz w:val="21"/>
          <w:szCs w:val="21"/>
        </w:rPr>
        <w:t>12-1</w:t>
      </w:r>
      <w:r>
        <w:rPr>
          <w:rFonts w:ascii="Times New Roman" w:cs="Times New Roman"/>
          <w:sz w:val="21"/>
          <w:szCs w:val="21"/>
        </w:rPr>
        <w:t>从海带中提取碘</w:t>
      </w:r>
    </w:p>
    <w:tbl>
      <w:tblPr>
        <w:tblW w:w="8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0"/>
        <w:gridCol w:w="4320"/>
      </w:tblGrid>
      <w:tr w:rsidR="00B66C0B">
        <w:tc>
          <w:tcPr>
            <w:tcW w:w="396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实验操作</w:t>
            </w:r>
          </w:p>
        </w:tc>
        <w:tc>
          <w:tcPr>
            <w:tcW w:w="4320" w:type="dxa"/>
          </w:tcPr>
          <w:p w:rsidR="00B66C0B" w:rsidRDefault="00337BFB">
            <w:pPr>
              <w:adjustRightInd w:val="0"/>
              <w:snapToGrid w:val="0"/>
              <w:spacing w:line="360" w:lineRule="auto"/>
              <w:jc w:val="center"/>
              <w:rPr>
                <w:rFonts w:ascii="Times New Roman" w:hAnsi="Times New Roman" w:cs="Times New Roman"/>
                <w:szCs w:val="21"/>
              </w:rPr>
            </w:pPr>
            <w:r>
              <w:rPr>
                <w:rFonts w:ascii="Times New Roman" w:cs="Times New Roman"/>
                <w:szCs w:val="21"/>
              </w:rPr>
              <w:t>注意事项</w:t>
            </w:r>
          </w:p>
        </w:tc>
      </w:tr>
      <w:tr w:rsidR="00B66C0B">
        <w:tc>
          <w:tcPr>
            <w:tcW w:w="396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．取</w:t>
            </w:r>
            <w:r>
              <w:rPr>
                <w:rFonts w:ascii="Times New Roman" w:hAnsi="Times New Roman" w:cs="Times New Roman"/>
                <w:szCs w:val="21"/>
              </w:rPr>
              <w:t>2g</w:t>
            </w:r>
            <w:r>
              <w:rPr>
                <w:rFonts w:ascii="Times New Roman" w:hAnsi="Times New Roman" w:cs="Times New Roman"/>
                <w:szCs w:val="21"/>
              </w:rPr>
              <w:t>干燥海带，放入坩锅</w:t>
            </w:r>
            <w:r w:rsidR="00346462">
              <w:rPr>
                <w:rFonts w:ascii="Times New Roman" w:hAnsi="Times New Roman" w:cs="Times New Roman" w:hint="eastAsia"/>
                <w:szCs w:val="21"/>
              </w:rPr>
              <w:t>。</w:t>
            </w:r>
          </w:p>
        </w:tc>
        <w:tc>
          <w:tcPr>
            <w:tcW w:w="432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bCs/>
                <w:szCs w:val="21"/>
              </w:rPr>
              <w:t>用牙刷刷去干海带表面附着的盐分，再剪碎</w:t>
            </w:r>
            <w:r w:rsidR="00C652F6">
              <w:rPr>
                <w:rFonts w:ascii="Times New Roman" w:hAnsi="Times New Roman" w:cs="Times New Roman" w:hint="eastAsia"/>
                <w:bCs/>
                <w:szCs w:val="21"/>
              </w:rPr>
              <w:t>。</w:t>
            </w:r>
          </w:p>
        </w:tc>
      </w:tr>
      <w:tr w:rsidR="00B66C0B">
        <w:tc>
          <w:tcPr>
            <w:tcW w:w="3960" w:type="dxa"/>
          </w:tcPr>
          <w:p w:rsidR="00B66C0B" w:rsidRDefault="00337BFB" w:rsidP="00346462">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．在通风处加热灼烧，待海带完全灰化后，冷却，再</w:t>
            </w:r>
            <w:r w:rsidR="00C652F6">
              <w:rPr>
                <w:rFonts w:ascii="Times New Roman" w:hAnsi="Times New Roman" w:cs="Times New Roman" w:hint="eastAsia"/>
                <w:szCs w:val="21"/>
              </w:rPr>
              <w:t>将</w:t>
            </w:r>
            <w:r>
              <w:rPr>
                <w:rFonts w:ascii="Times New Roman" w:hAnsi="Times New Roman" w:cs="Times New Roman"/>
                <w:szCs w:val="21"/>
              </w:rPr>
              <w:t>灰份转移至小烧杯中</w:t>
            </w:r>
          </w:p>
        </w:tc>
        <w:tc>
          <w:tcPr>
            <w:tcW w:w="4320" w:type="dxa"/>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要灰化完全，灰烬呈灰白色。不然加入蒸馏水后，残存的有机物吸水，变成糊状物质，滤液变少</w:t>
            </w:r>
            <w:r w:rsidR="00C652F6">
              <w:rPr>
                <w:rFonts w:ascii="Times New Roman" w:hAnsi="Times New Roman" w:cs="Times New Roman" w:hint="eastAsia"/>
                <w:szCs w:val="21"/>
              </w:rPr>
              <w:t>甚至</w:t>
            </w:r>
            <w:r>
              <w:rPr>
                <w:rFonts w:ascii="Times New Roman" w:hAnsi="Times New Roman" w:cs="Times New Roman"/>
                <w:szCs w:val="21"/>
              </w:rPr>
              <w:t>没有滤液</w:t>
            </w:r>
            <w:r w:rsidR="00C652F6">
              <w:rPr>
                <w:rFonts w:ascii="Times New Roman" w:hAnsi="Times New Roman" w:cs="Times New Roman" w:hint="eastAsia"/>
                <w:szCs w:val="21"/>
              </w:rPr>
              <w:t>。</w:t>
            </w:r>
          </w:p>
        </w:tc>
      </w:tr>
      <w:tr w:rsidR="00B66C0B">
        <w:tc>
          <w:tcPr>
            <w:tcW w:w="3960" w:type="dxa"/>
          </w:tcPr>
          <w:p w:rsidR="00B66C0B" w:rsidRDefault="00337BFB" w:rsidP="00C652F6">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．向小烧杯中加</w:t>
            </w:r>
            <w:r>
              <w:rPr>
                <w:rFonts w:ascii="Times New Roman" w:hAnsi="Times New Roman" w:cs="Times New Roman"/>
                <w:szCs w:val="21"/>
              </w:rPr>
              <w:t>30mL</w:t>
            </w:r>
            <w:r>
              <w:rPr>
                <w:rFonts w:ascii="Times New Roman" w:hAnsi="Times New Roman" w:cs="Times New Roman"/>
                <w:szCs w:val="21"/>
              </w:rPr>
              <w:t>蒸馏水，煮沸</w:t>
            </w:r>
            <w:r>
              <w:rPr>
                <w:rFonts w:ascii="Times New Roman" w:hAnsi="Times New Roman" w:cs="Times New Roman"/>
                <w:szCs w:val="21"/>
              </w:rPr>
              <w:t>1</w:t>
            </w:r>
            <w:r>
              <w:rPr>
                <w:rFonts w:ascii="Times New Roman" w:hAnsi="Times New Roman" w:cs="Times New Roman"/>
                <w:szCs w:val="21"/>
              </w:rPr>
              <w:t>～</w:t>
            </w:r>
            <w:r>
              <w:rPr>
                <w:rFonts w:ascii="Times New Roman" w:hAnsi="Times New Roman" w:cs="Times New Roman"/>
                <w:szCs w:val="21"/>
              </w:rPr>
              <w:t>2</w:t>
            </w:r>
            <w:r w:rsidR="00C652F6">
              <w:rPr>
                <w:rFonts w:ascii="Times New Roman" w:hAnsi="Times New Roman" w:cs="Times New Roman" w:hint="eastAsia"/>
                <w:szCs w:val="21"/>
              </w:rPr>
              <w:t>m</w:t>
            </w:r>
            <w:r w:rsidR="00C652F6">
              <w:rPr>
                <w:rFonts w:ascii="Times New Roman" w:hAnsi="Times New Roman" w:cs="Times New Roman"/>
                <w:szCs w:val="21"/>
              </w:rPr>
              <w:t>in</w:t>
            </w:r>
            <w:r>
              <w:rPr>
                <w:rFonts w:ascii="Times New Roman" w:hAnsi="Times New Roman" w:cs="Times New Roman"/>
                <w:szCs w:val="21"/>
              </w:rPr>
              <w:t>。过滤，得滤液</w:t>
            </w:r>
            <w:r w:rsidR="00C652F6">
              <w:rPr>
                <w:rFonts w:ascii="Times New Roman" w:hAnsi="Times New Roman" w:cs="Times New Roman" w:hint="eastAsia"/>
                <w:szCs w:val="21"/>
              </w:rPr>
              <w:t>。</w:t>
            </w:r>
          </w:p>
        </w:tc>
        <w:tc>
          <w:tcPr>
            <w:tcW w:w="4320" w:type="dxa"/>
          </w:tcPr>
          <w:p w:rsidR="00B66C0B" w:rsidRDefault="00B66C0B">
            <w:pPr>
              <w:adjustRightInd w:val="0"/>
              <w:snapToGrid w:val="0"/>
              <w:spacing w:line="360" w:lineRule="auto"/>
              <w:jc w:val="left"/>
              <w:rPr>
                <w:rFonts w:ascii="Times New Roman" w:hAnsi="Times New Roman" w:cs="Times New Roman"/>
                <w:szCs w:val="21"/>
              </w:rPr>
            </w:pPr>
          </w:p>
        </w:tc>
      </w:tr>
      <w:tr w:rsidR="00B66C0B">
        <w:tc>
          <w:tcPr>
            <w:tcW w:w="3960" w:type="dxa"/>
          </w:tcPr>
          <w:p w:rsidR="00B66C0B" w:rsidRDefault="00337BFB" w:rsidP="00C652F6">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4</w:t>
            </w:r>
            <w:r>
              <w:rPr>
                <w:rFonts w:ascii="Times New Roman" w:hAnsi="Times New Roman" w:cs="Times New Roman"/>
                <w:szCs w:val="21"/>
              </w:rPr>
              <w:t>．</w:t>
            </w:r>
            <w:r w:rsidR="00C652F6">
              <w:rPr>
                <w:rFonts w:ascii="Times New Roman" w:hAnsi="Times New Roman" w:cs="Times New Roman" w:hint="eastAsia"/>
                <w:szCs w:val="21"/>
              </w:rPr>
              <w:t>往</w:t>
            </w:r>
            <w:r>
              <w:rPr>
                <w:rFonts w:ascii="Times New Roman" w:hAnsi="Times New Roman" w:cs="Times New Roman"/>
                <w:szCs w:val="21"/>
              </w:rPr>
              <w:t>滤液中加</w:t>
            </w:r>
            <w:r w:rsidR="00C652F6">
              <w:rPr>
                <w:rFonts w:ascii="Times New Roman" w:hAnsi="Times New Roman" w:cs="Times New Roman"/>
                <w:szCs w:val="21"/>
              </w:rPr>
              <w:t>入</w:t>
            </w:r>
            <w:r>
              <w:rPr>
                <w:rFonts w:ascii="Times New Roman" w:hAnsi="Times New Roman" w:cs="Times New Roman"/>
                <w:szCs w:val="21"/>
              </w:rPr>
              <w:t>1</w:t>
            </w:r>
            <w:r>
              <w:rPr>
                <w:rFonts w:ascii="Times New Roman" w:hAnsi="Times New Roman" w:cs="Times New Roman"/>
                <w:szCs w:val="21"/>
              </w:rPr>
              <w:t>～</w:t>
            </w:r>
            <w:r>
              <w:rPr>
                <w:rFonts w:ascii="Times New Roman" w:hAnsi="Times New Roman" w:cs="Times New Roman"/>
                <w:szCs w:val="21"/>
              </w:rPr>
              <w:t>2mL2mol•L</w:t>
            </w:r>
            <w:r>
              <w:rPr>
                <w:rFonts w:ascii="Times New Roman" w:hAnsi="Times New Roman" w:cs="Times New Roman"/>
                <w:szCs w:val="21"/>
                <w:vertAlign w:val="superscript"/>
              </w:rPr>
              <w:t>-1</w:t>
            </w:r>
            <w:r w:rsidR="00C652F6">
              <w:rPr>
                <w:rFonts w:ascii="Times New Roman" w:hAnsi="Times New Roman" w:cs="Times New Roman" w:hint="eastAsia"/>
                <w:szCs w:val="21"/>
              </w:rPr>
              <w:t>硫酸</w:t>
            </w:r>
            <w:r>
              <w:rPr>
                <w:rFonts w:ascii="Times New Roman" w:hAnsi="Times New Roman" w:cs="Times New Roman"/>
                <w:szCs w:val="21"/>
              </w:rPr>
              <w:t>，再加</w:t>
            </w:r>
            <w:r w:rsidR="00C652F6">
              <w:rPr>
                <w:rFonts w:ascii="Times New Roman" w:hAnsi="Times New Roman" w:cs="Times New Roman"/>
                <w:szCs w:val="21"/>
              </w:rPr>
              <w:t>入</w:t>
            </w:r>
            <w:r>
              <w:rPr>
                <w:rFonts w:ascii="Times New Roman" w:hAnsi="Times New Roman" w:cs="Times New Roman"/>
                <w:szCs w:val="21"/>
              </w:rPr>
              <w:t>3</w:t>
            </w:r>
            <w:r>
              <w:rPr>
                <w:rFonts w:ascii="Times New Roman" w:hAnsi="Times New Roman" w:cs="Times New Roman"/>
                <w:szCs w:val="21"/>
              </w:rPr>
              <w:t>～</w:t>
            </w:r>
            <w:r>
              <w:rPr>
                <w:rFonts w:ascii="Times New Roman" w:hAnsi="Times New Roman" w:cs="Times New Roman"/>
                <w:szCs w:val="21"/>
              </w:rPr>
              <w:t>5mL6</w:t>
            </w:r>
            <w:r>
              <w:rPr>
                <w:rFonts w:ascii="Times New Roman" w:hAnsi="Times New Roman" w:cs="Times New Roman"/>
                <w:szCs w:val="21"/>
              </w:rPr>
              <w:t>％</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sidR="00C652F6" w:rsidRPr="00C652F6">
              <w:rPr>
                <w:rFonts w:ascii="Times New Roman" w:hAnsi="Times New Roman" w:cs="Times New Roman"/>
                <w:szCs w:val="21"/>
              </w:rPr>
              <w:t>溶液</w:t>
            </w:r>
            <w:r w:rsidR="00C652F6">
              <w:rPr>
                <w:rFonts w:ascii="Times New Roman" w:hAnsi="Times New Roman" w:cs="Times New Roman" w:hint="eastAsia"/>
                <w:szCs w:val="21"/>
              </w:rPr>
              <w:t>。</w:t>
            </w:r>
          </w:p>
        </w:tc>
        <w:tc>
          <w:tcPr>
            <w:tcW w:w="4320" w:type="dxa"/>
          </w:tcPr>
          <w:p w:rsidR="00B66C0B" w:rsidRDefault="00337BFB" w:rsidP="00C652F6">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加入</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后，溶液颜色由棕灰色变成亮黄棕色。</w:t>
            </w:r>
          </w:p>
        </w:tc>
      </w:tr>
      <w:tr w:rsidR="00B66C0B">
        <w:tc>
          <w:tcPr>
            <w:tcW w:w="3960" w:type="dxa"/>
          </w:tcPr>
          <w:p w:rsidR="00B66C0B" w:rsidRDefault="00337BFB" w:rsidP="00C652F6">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5</w:t>
            </w:r>
            <w:r>
              <w:rPr>
                <w:rFonts w:ascii="Times New Roman" w:hAnsi="Times New Roman" w:cs="Times New Roman"/>
                <w:szCs w:val="21"/>
              </w:rPr>
              <w:t>．取出少许混合液，用淀粉溶液检验碘，再向余液中加入</w:t>
            </w:r>
            <w:r>
              <w:rPr>
                <w:rFonts w:ascii="Times New Roman" w:hAnsi="Times New Roman" w:cs="Times New Roman"/>
                <w:szCs w:val="21"/>
              </w:rPr>
              <w:t>5mLCCl</w:t>
            </w:r>
            <w:r>
              <w:rPr>
                <w:rFonts w:ascii="Times New Roman" w:hAnsi="Times New Roman" w:cs="Times New Roman"/>
                <w:szCs w:val="21"/>
                <w:vertAlign w:val="subscript"/>
              </w:rPr>
              <w:t>4</w:t>
            </w:r>
            <w:r>
              <w:rPr>
                <w:rFonts w:ascii="Times New Roman" w:hAnsi="Times New Roman" w:cs="Times New Roman"/>
                <w:szCs w:val="21"/>
              </w:rPr>
              <w:t>。萃取碘。</w:t>
            </w:r>
          </w:p>
        </w:tc>
        <w:tc>
          <w:tcPr>
            <w:tcW w:w="4320" w:type="dxa"/>
          </w:tcPr>
          <w:p w:rsidR="00B66C0B" w:rsidRDefault="00B66C0B">
            <w:pPr>
              <w:adjustRightInd w:val="0"/>
              <w:snapToGrid w:val="0"/>
              <w:spacing w:line="360" w:lineRule="auto"/>
              <w:jc w:val="left"/>
              <w:rPr>
                <w:rFonts w:ascii="Times New Roman" w:hAnsi="Times New Roman" w:cs="Times New Roman"/>
                <w:szCs w:val="21"/>
              </w:rPr>
            </w:pPr>
          </w:p>
        </w:tc>
      </w:tr>
    </w:tbl>
    <w:p w:rsidR="00B66C0B" w:rsidRDefault="00337BFB">
      <w:pPr>
        <w:adjustRightInd w:val="0"/>
        <w:snapToGrid w:val="0"/>
        <w:spacing w:line="360" w:lineRule="auto"/>
        <w:jc w:val="left"/>
        <w:outlineLvl w:val="1"/>
        <w:rPr>
          <w:rFonts w:eastAsia="黑体" w:hint="eastAsia"/>
          <w:bCs/>
          <w:szCs w:val="21"/>
        </w:rPr>
      </w:pPr>
      <w:r>
        <w:rPr>
          <w:rFonts w:eastAsia="黑体"/>
          <w:bCs/>
          <w:szCs w:val="21"/>
        </w:rPr>
        <w:t>【拓展实验】</w:t>
      </w:r>
    </w:p>
    <w:p w:rsidR="00B66C0B" w:rsidRDefault="00337BFB">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rPr>
        <w:t>在碘的四氯化碳溶液中逐滴加入适量</w:t>
      </w:r>
      <w:r>
        <w:rPr>
          <w:rFonts w:ascii="Times New Roman" w:hAnsi="Times New Roman" w:cs="Times New Roman"/>
        </w:rPr>
        <w:t>2</w:t>
      </w:r>
      <w:r>
        <w:rPr>
          <w:rFonts w:ascii="Times New Roman" w:eastAsia="楷体_GB2312" w:hAnsi="Times New Roman" w:cs="Times New Roman"/>
        </w:rPr>
        <w:t xml:space="preserve"> mol•L</w:t>
      </w:r>
      <w:r>
        <w:rPr>
          <w:rFonts w:ascii="Times New Roman" w:eastAsia="楷体_GB2312" w:hAnsi="Times New Roman" w:cs="Times New Roman"/>
          <w:vertAlign w:val="superscript"/>
        </w:rPr>
        <w:t>-1</w:t>
      </w:r>
      <w:r>
        <w:rPr>
          <w:rFonts w:ascii="Times New Roman" w:hAnsi="Times New Roman" w:cs="Times New Roman"/>
        </w:rPr>
        <w:t>NaOH</w:t>
      </w:r>
      <w:r>
        <w:rPr>
          <w:rFonts w:ascii="Times New Roman" w:hAnsi="Times New Roman" w:cs="Times New Roman"/>
        </w:rPr>
        <w:t>溶液，边加边振荡，直至四氯化碳层不</w:t>
      </w:r>
      <w:r w:rsidR="00C652F6">
        <w:rPr>
          <w:rFonts w:ascii="Times New Roman" w:hAnsi="Times New Roman" w:cs="Times New Roman"/>
        </w:rPr>
        <w:t>显</w:t>
      </w:r>
      <w:r>
        <w:rPr>
          <w:rFonts w:ascii="Times New Roman" w:hAnsi="Times New Roman" w:cs="Times New Roman"/>
        </w:rPr>
        <w:t>紫红色为止；将水层转移入小烧杯中，并滴加</w:t>
      </w:r>
      <w:r>
        <w:rPr>
          <w:rFonts w:ascii="Times New Roman" w:hAnsi="Times New Roman" w:cs="Times New Roman"/>
        </w:rPr>
        <w:t>45%</w:t>
      </w:r>
      <w:r>
        <w:rPr>
          <w:rFonts w:ascii="Times New Roman" w:hAnsi="Times New Roman" w:cs="Times New Roman"/>
        </w:rPr>
        <w:t>的硫酸酸化，重新生成碘单质。过滤得到碘单质。在干燥器中干燥并恒重，称量碘单质</w:t>
      </w:r>
      <w:r w:rsidR="00C652F6">
        <w:rPr>
          <w:rFonts w:ascii="Times New Roman" w:hAnsi="Times New Roman" w:cs="Times New Roman"/>
        </w:rPr>
        <w:t>的</w:t>
      </w:r>
      <w:r>
        <w:rPr>
          <w:rFonts w:ascii="Times New Roman" w:hAnsi="Times New Roman" w:cs="Times New Roman"/>
        </w:rPr>
        <w:t>质量。</w:t>
      </w:r>
    </w:p>
    <w:p w:rsidR="00B66C0B" w:rsidRDefault="00337BFB">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jc w:val="left"/>
        <w:outlineLvl w:val="1"/>
        <w:rPr>
          <w:rFonts w:eastAsia="黑体" w:hint="eastAsia"/>
          <w:color w:val="000000"/>
          <w:kern w:val="0"/>
          <w:szCs w:val="21"/>
        </w:rPr>
      </w:pPr>
      <w:r>
        <w:rPr>
          <w:rFonts w:eastAsia="黑体"/>
          <w:color w:val="000000"/>
          <w:kern w:val="0"/>
          <w:szCs w:val="21"/>
        </w:rPr>
        <w:t>【问题讨论】</w:t>
      </w:r>
    </w:p>
    <w:p w:rsidR="00B66C0B" w:rsidRDefault="00337BFB">
      <w:pPr>
        <w:adjustRightInd w:val="0"/>
        <w:snapToGrid w:val="0"/>
        <w:spacing w:line="360" w:lineRule="auto"/>
        <w:ind w:firstLineChars="200" w:firstLine="420"/>
        <w:rPr>
          <w:rFonts w:ascii="Times New Roman" w:hAnsi="Times New Roman" w:cs="Times New Roman"/>
          <w:szCs w:val="21"/>
        </w:rPr>
      </w:pPr>
      <w:r>
        <w:rPr>
          <w:rFonts w:ascii="Times New Roman" w:cs="Times New Roman"/>
          <w:szCs w:val="21"/>
        </w:rPr>
        <w:t>从碘水中提取碘单质时，为什么要加入</w:t>
      </w:r>
      <w:r>
        <w:rPr>
          <w:rFonts w:ascii="Times New Roman" w:hAnsi="Times New Roman" w:cs="Times New Roman"/>
          <w:szCs w:val="21"/>
        </w:rPr>
        <w:t>CCl</w:t>
      </w:r>
      <w:r>
        <w:rPr>
          <w:rFonts w:ascii="Times New Roman" w:hAnsi="Times New Roman" w:cs="Times New Roman"/>
          <w:szCs w:val="21"/>
          <w:vertAlign w:val="subscript"/>
        </w:rPr>
        <w:t>4</w:t>
      </w:r>
      <w:r>
        <w:rPr>
          <w:rFonts w:ascii="Times New Roman" w:cs="Times New Roman"/>
          <w:szCs w:val="21"/>
        </w:rPr>
        <w:t>并振荡、静置？能否用酒精代替</w:t>
      </w:r>
      <w:r>
        <w:rPr>
          <w:rFonts w:ascii="Times New Roman" w:hAnsi="Times New Roman" w:cs="Times New Roman"/>
          <w:szCs w:val="21"/>
        </w:rPr>
        <w:t>CCl</w:t>
      </w:r>
      <w:r>
        <w:rPr>
          <w:rFonts w:ascii="Times New Roman" w:hAnsi="Times New Roman" w:cs="Times New Roman"/>
          <w:szCs w:val="21"/>
          <w:vertAlign w:val="subscript"/>
        </w:rPr>
        <w:t>4</w:t>
      </w:r>
      <w:r>
        <w:rPr>
          <w:rFonts w:ascii="Times New Roman" w:cs="Times New Roman"/>
          <w:szCs w:val="21"/>
        </w:rPr>
        <w:t>？为什么？</w:t>
      </w:r>
    </w:p>
    <w:p w:rsidR="00B66C0B" w:rsidRDefault="00B66C0B">
      <w:pPr>
        <w:adjustRightInd w:val="0"/>
        <w:snapToGrid w:val="0"/>
        <w:spacing w:line="360" w:lineRule="auto"/>
        <w:rPr>
          <w:rFonts w:hint="eastAsia"/>
          <w:szCs w:val="21"/>
        </w:rPr>
      </w:pPr>
    </w:p>
    <w:p w:rsidR="00B66C0B" w:rsidRDefault="00B66C0B">
      <w:pPr>
        <w:adjustRightInd w:val="0"/>
        <w:snapToGrid w:val="0"/>
        <w:spacing w:line="360" w:lineRule="auto"/>
        <w:rPr>
          <w:rFonts w:hint="eastAsia"/>
          <w:szCs w:val="21"/>
        </w:rPr>
      </w:pPr>
    </w:p>
    <w:p w:rsidR="00B66C0B" w:rsidRDefault="00337BFB">
      <w:pPr>
        <w:adjustRightInd w:val="0"/>
        <w:snapToGrid w:val="0"/>
        <w:spacing w:line="360" w:lineRule="auto"/>
        <w:outlineLvl w:val="1"/>
        <w:rPr>
          <w:rFonts w:ascii="黑体" w:eastAsia="黑体" w:hint="eastAsia"/>
          <w:szCs w:val="21"/>
        </w:rPr>
      </w:pPr>
      <w:r>
        <w:rPr>
          <w:rFonts w:ascii="黑体" w:eastAsia="黑体" w:hAnsi="宋体" w:hint="eastAsia"/>
          <w:szCs w:val="21"/>
        </w:rPr>
        <w:t>【活动建议】</w:t>
      </w:r>
    </w:p>
    <w:p w:rsidR="00B66C0B" w:rsidRDefault="00337BFB">
      <w:pPr>
        <w:adjustRightInd w:val="0"/>
        <w:snapToGrid w:val="0"/>
        <w:spacing w:line="360" w:lineRule="auto"/>
        <w:ind w:firstLineChars="200" w:firstLine="420"/>
        <w:rPr>
          <w:rFonts w:ascii="Times New Roman" w:hAnsi="Times New Roman" w:cs="Times New Roman"/>
          <w:szCs w:val="21"/>
        </w:rPr>
      </w:pPr>
      <w:r>
        <w:rPr>
          <w:rFonts w:ascii="Times New Roman" w:hAnsi="Times New Roman" w:cs="Times New Roman"/>
          <w:szCs w:val="21"/>
        </w:rPr>
        <w:lastRenderedPageBreak/>
        <w:t>一、</w:t>
      </w:r>
      <w:r>
        <w:rPr>
          <w:rFonts w:ascii="Times New Roman" w:hAnsi="Times New Roman" w:cs="Times New Roman" w:hint="eastAsia"/>
          <w:szCs w:val="21"/>
        </w:rPr>
        <w:t>必做</w:t>
      </w:r>
      <w:r>
        <w:rPr>
          <w:rFonts w:ascii="Times New Roman" w:hAnsi="Times New Roman" w:cs="Times New Roman"/>
          <w:szCs w:val="21"/>
        </w:rPr>
        <w:t>实验</w:t>
      </w:r>
    </w:p>
    <w:p w:rsidR="00B66C0B" w:rsidRDefault="00C652F6">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rPr>
        <w:t>1</w:t>
      </w:r>
      <w:r w:rsidR="00D331BB">
        <w:rPr>
          <w:rFonts w:ascii="Times New Roman" w:hAnsi="Times New Roman" w:cs="Times New Roman"/>
          <w:szCs w:val="21"/>
        </w:rPr>
        <w:t>．</w:t>
      </w:r>
      <w:r w:rsidR="00337BFB">
        <w:rPr>
          <w:rFonts w:ascii="Times New Roman" w:hAnsi="Times New Roman" w:cs="Times New Roman"/>
        </w:rPr>
        <w:t>加热灼烧</w:t>
      </w:r>
      <w:r w:rsidR="00B1109A">
        <w:rPr>
          <w:rFonts w:ascii="Times New Roman" w:hAnsi="Times New Roman" w:cs="Times New Roman" w:hint="eastAsia"/>
        </w:rPr>
        <w:t>时</w:t>
      </w:r>
      <w:r w:rsidR="00337BFB">
        <w:rPr>
          <w:rFonts w:ascii="Times New Roman" w:hAnsi="Times New Roman" w:cs="Times New Roman"/>
        </w:rPr>
        <w:t>要盖紧坩埚盖，有条件的学校可以在通风橱中进行灼烧操作。灼烧灰化的过程大约需要</w:t>
      </w:r>
      <w:r w:rsidR="00337BFB">
        <w:rPr>
          <w:rFonts w:ascii="Times New Roman" w:hAnsi="Times New Roman" w:cs="Times New Roman"/>
        </w:rPr>
        <w:t>5</w:t>
      </w:r>
      <w:r w:rsidR="00B1109A">
        <w:rPr>
          <w:rFonts w:ascii="Times New Roman" w:hAnsi="Times New Roman" w:cs="Times New Roman"/>
          <w:szCs w:val="21"/>
        </w:rPr>
        <w:t>～</w:t>
      </w:r>
      <w:r w:rsidR="00337BFB">
        <w:rPr>
          <w:rFonts w:ascii="Times New Roman" w:hAnsi="Times New Roman" w:cs="Times New Roman"/>
        </w:rPr>
        <w:t>6</w:t>
      </w:r>
      <w:r w:rsidR="00337BFB">
        <w:rPr>
          <w:rFonts w:ascii="Times New Roman" w:hAnsi="Times New Roman" w:cs="Times New Roman" w:hint="eastAsia"/>
        </w:rPr>
        <w:t xml:space="preserve"> min</w:t>
      </w:r>
      <w:r w:rsidR="00337BFB">
        <w:rPr>
          <w:rFonts w:ascii="Times New Roman" w:hAnsi="Times New Roman" w:cs="Times New Roman"/>
        </w:rPr>
        <w:t>，期间还会产生大量白烟，并伴有焦糊味。灼烧操作是本实验是否成功的关键，如果灼烧不彻底，将有有机物残留，</w:t>
      </w:r>
      <w:r w:rsidR="00B1109A">
        <w:rPr>
          <w:rFonts w:ascii="Times New Roman" w:hAnsi="Times New Roman" w:cs="Times New Roman"/>
        </w:rPr>
        <w:t>从</w:t>
      </w:r>
      <w:r w:rsidR="00337BFB">
        <w:rPr>
          <w:rFonts w:ascii="Times New Roman" w:hAnsi="Times New Roman" w:cs="Times New Roman"/>
        </w:rPr>
        <w:t>而影响下一步</w:t>
      </w:r>
      <w:r w:rsidR="00B1109A">
        <w:rPr>
          <w:rFonts w:ascii="Times New Roman" w:hAnsi="Times New Roman" w:cs="Times New Roman"/>
        </w:rPr>
        <w:t>的</w:t>
      </w:r>
      <w:r w:rsidR="00337BFB">
        <w:rPr>
          <w:rFonts w:ascii="Times New Roman" w:hAnsi="Times New Roman" w:cs="Times New Roman"/>
        </w:rPr>
        <w:t>过滤操作。当干海带变成黑色粉末或细小颗粒</w:t>
      </w:r>
      <w:r w:rsidR="00B1109A">
        <w:rPr>
          <w:rFonts w:ascii="Times New Roman" w:hAnsi="Times New Roman" w:cs="Times New Roman"/>
        </w:rPr>
        <w:t>时</w:t>
      </w:r>
      <w:r w:rsidR="00337BFB">
        <w:rPr>
          <w:rFonts w:ascii="Times New Roman" w:hAnsi="Times New Roman" w:cs="Times New Roman"/>
        </w:rPr>
        <w:t>，继续加热没有烟生成，可以认为</w:t>
      </w:r>
      <w:r w:rsidR="00B1109A">
        <w:rPr>
          <w:rFonts w:ascii="Times New Roman" w:hAnsi="Times New Roman" w:cs="Times New Roman"/>
        </w:rPr>
        <w:t>已</w:t>
      </w:r>
      <w:r w:rsidR="00337BFB">
        <w:rPr>
          <w:rFonts w:ascii="Times New Roman" w:hAnsi="Times New Roman" w:cs="Times New Roman"/>
        </w:rPr>
        <w:t>灼烧彻底。灼烧完毕，应将坩埚、玻璃棒放在石棉网上冷却。</w:t>
      </w:r>
    </w:p>
    <w:p w:rsidR="00B66C0B" w:rsidRDefault="00B1109A">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2</w:t>
      </w:r>
      <w:r w:rsidR="00D331BB">
        <w:rPr>
          <w:rFonts w:ascii="Times New Roman" w:hAnsi="Times New Roman" w:cs="Times New Roman"/>
          <w:szCs w:val="21"/>
        </w:rPr>
        <w:t>．</w:t>
      </w:r>
      <w:r w:rsidR="00337BFB">
        <w:rPr>
          <w:rFonts w:ascii="Times New Roman" w:hAnsi="Times New Roman" w:cs="Times New Roman"/>
        </w:rPr>
        <w:t>将海带灰转移到小烧杯中，向烧杯中加入蒸馏水要适量，以免过滤时间较长。滤液应为无色溶液，滤液如果呈深色，则表明灼烧不完全，需要重做实验。</w:t>
      </w:r>
    </w:p>
    <w:p w:rsidR="00B66C0B" w:rsidRDefault="00B1109A">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3</w:t>
      </w:r>
      <w:r w:rsidR="00D331BB">
        <w:rPr>
          <w:rFonts w:ascii="Times New Roman" w:hAnsi="Times New Roman" w:cs="Times New Roman"/>
          <w:szCs w:val="21"/>
        </w:rPr>
        <w:t>．</w:t>
      </w:r>
      <w:r w:rsidR="00337BFB">
        <w:rPr>
          <w:rFonts w:ascii="Times New Roman" w:hAnsi="Times New Roman" w:cs="Times New Roman"/>
        </w:rPr>
        <w:t>向滤液中加入硫酸以及</w:t>
      </w:r>
      <w:r w:rsidR="00337BFB">
        <w:rPr>
          <w:rFonts w:ascii="Times New Roman" w:hAnsi="Times New Roman" w:cs="Times New Roman"/>
        </w:rPr>
        <w:t>H</w:t>
      </w:r>
      <w:r w:rsidR="00337BFB">
        <w:rPr>
          <w:rFonts w:ascii="Times New Roman" w:hAnsi="Times New Roman" w:cs="Times New Roman"/>
          <w:vertAlign w:val="subscript"/>
        </w:rPr>
        <w:t>2</w:t>
      </w:r>
      <w:r w:rsidR="00337BFB">
        <w:rPr>
          <w:rFonts w:ascii="Times New Roman" w:hAnsi="Times New Roman" w:cs="Times New Roman"/>
        </w:rPr>
        <w:t>O</w:t>
      </w:r>
      <w:r w:rsidR="00337BFB">
        <w:rPr>
          <w:rFonts w:ascii="Times New Roman" w:hAnsi="Times New Roman" w:cs="Times New Roman"/>
          <w:vertAlign w:val="subscript"/>
        </w:rPr>
        <w:t>2</w:t>
      </w:r>
      <w:r w:rsidR="00337BFB">
        <w:rPr>
          <w:rFonts w:ascii="Times New Roman" w:hAnsi="Times New Roman" w:cs="Times New Roman"/>
        </w:rPr>
        <w:t>溶液后，应观察到溶液由无色变为棕褐色。为了防止碘元素被过度氧化</w:t>
      </w:r>
      <w:r>
        <w:rPr>
          <w:rFonts w:ascii="Times New Roman" w:hAnsi="Times New Roman" w:cs="Times New Roman"/>
        </w:rPr>
        <w:t>生成</w:t>
      </w:r>
      <w:r w:rsidR="00337BFB">
        <w:rPr>
          <w:rFonts w:ascii="Times New Roman" w:hAnsi="Times New Roman" w:cs="Times New Roman"/>
        </w:rPr>
        <w:t>IO</w:t>
      </w:r>
      <w:r w:rsidR="00337BFB">
        <w:rPr>
          <w:rFonts w:ascii="Times New Roman" w:hAnsi="Times New Roman" w:cs="Times New Roman"/>
          <w:vertAlign w:val="subscript"/>
        </w:rPr>
        <w:t>3</w:t>
      </w:r>
      <w:r w:rsidR="00337BFB">
        <w:rPr>
          <w:rFonts w:ascii="Times New Roman" w:hAnsi="Times New Roman" w:cs="Times New Roman"/>
          <w:vertAlign w:val="superscript"/>
        </w:rPr>
        <w:t>-</w:t>
      </w:r>
      <w:r w:rsidR="00337BFB">
        <w:rPr>
          <w:rFonts w:ascii="Times New Roman" w:hAnsi="Times New Roman" w:cs="Times New Roman"/>
        </w:rPr>
        <w:t>，不</w:t>
      </w:r>
      <w:r>
        <w:rPr>
          <w:rFonts w:ascii="Times New Roman" w:hAnsi="Times New Roman" w:cs="Times New Roman" w:hint="eastAsia"/>
        </w:rPr>
        <w:t>能</w:t>
      </w:r>
      <w:r>
        <w:rPr>
          <w:rFonts w:ascii="Times New Roman" w:hAnsi="Times New Roman" w:cs="Times New Roman"/>
        </w:rPr>
        <w:t>使用氧化性太强的氧化剂（</w:t>
      </w:r>
      <w:r w:rsidR="00337BFB">
        <w:rPr>
          <w:rFonts w:ascii="Times New Roman" w:hAnsi="Times New Roman" w:cs="Times New Roman"/>
        </w:rPr>
        <w:t>如氯水，重铬酸钾等）</w:t>
      </w:r>
      <w:r>
        <w:rPr>
          <w:rFonts w:ascii="Times New Roman" w:hAnsi="Times New Roman" w:cs="Times New Roman" w:hint="eastAsia"/>
        </w:rPr>
        <w:t>。</w:t>
      </w:r>
    </w:p>
    <w:p w:rsidR="00B66C0B" w:rsidRDefault="00B1109A">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4</w:t>
      </w:r>
      <w:r w:rsidR="00D331BB">
        <w:rPr>
          <w:rFonts w:ascii="Times New Roman" w:hAnsi="Times New Roman" w:cs="Times New Roman"/>
          <w:szCs w:val="21"/>
        </w:rPr>
        <w:t>．</w:t>
      </w:r>
      <w:r w:rsidR="00337BFB">
        <w:rPr>
          <w:rFonts w:ascii="Times New Roman" w:hAnsi="Times New Roman" w:cs="Times New Roman"/>
        </w:rPr>
        <w:t>取少量上述滤液，滴加几滴淀粉，观察现象，溶液应变为蓝色。不要向所有滤液中直接加淀粉溶液，否则后续实验将无法操作。</w:t>
      </w:r>
    </w:p>
    <w:p w:rsidR="00B66C0B" w:rsidRDefault="00337BFB">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rPr>
        <w:t>5</w:t>
      </w:r>
      <w:r w:rsidR="00D331BB">
        <w:rPr>
          <w:rFonts w:ascii="Times New Roman" w:hAnsi="Times New Roman" w:cs="Times New Roman"/>
          <w:szCs w:val="21"/>
        </w:rPr>
        <w:t>．</w:t>
      </w:r>
      <w:r>
        <w:rPr>
          <w:rFonts w:ascii="Times New Roman" w:hAnsi="Times New Roman" w:cs="Times New Roman"/>
        </w:rPr>
        <w:t>将滤液放入分液漏斗中，再加入</w:t>
      </w:r>
      <w:r>
        <w:rPr>
          <w:rFonts w:ascii="Times New Roman" w:hAnsi="Times New Roman" w:cs="Times New Roman"/>
        </w:rPr>
        <w:t>CCl</w:t>
      </w:r>
      <w:r>
        <w:rPr>
          <w:rFonts w:ascii="Times New Roman" w:hAnsi="Times New Roman" w:cs="Times New Roman"/>
          <w:vertAlign w:val="subscript"/>
        </w:rPr>
        <w:t>4</w:t>
      </w:r>
      <w:r>
        <w:rPr>
          <w:rFonts w:ascii="Times New Roman" w:hAnsi="Times New Roman" w:cs="Times New Roman"/>
          <w:vertAlign w:val="subscript"/>
        </w:rPr>
        <w:t>，</w:t>
      </w:r>
      <w:r>
        <w:rPr>
          <w:rFonts w:ascii="Times New Roman" w:hAnsi="Times New Roman" w:cs="Times New Roman"/>
        </w:rPr>
        <w:t>振荡，静置。引导学生观察</w:t>
      </w:r>
      <w:r w:rsidR="00B1109A">
        <w:rPr>
          <w:rFonts w:ascii="Times New Roman" w:hAnsi="Times New Roman" w:cs="Times New Roman"/>
        </w:rPr>
        <w:t>并正确</w:t>
      </w:r>
      <w:r>
        <w:rPr>
          <w:rFonts w:ascii="Times New Roman" w:hAnsi="Times New Roman" w:cs="Times New Roman"/>
        </w:rPr>
        <w:t>描述分液现象：</w:t>
      </w:r>
      <w:r>
        <w:rPr>
          <w:rFonts w:ascii="Times New Roman" w:hAnsi="Times New Roman" w:cs="Times New Roman"/>
        </w:rPr>
        <w:t>CCl</w:t>
      </w:r>
      <w:r>
        <w:rPr>
          <w:rFonts w:ascii="Times New Roman" w:hAnsi="Times New Roman" w:cs="Times New Roman"/>
          <w:vertAlign w:val="subscript"/>
        </w:rPr>
        <w:t>4</w:t>
      </w:r>
      <w:r>
        <w:rPr>
          <w:rFonts w:ascii="Times New Roman" w:hAnsi="Times New Roman" w:cs="Times New Roman"/>
        </w:rPr>
        <w:t>层为紫红色，水层基本无色。</w:t>
      </w:r>
    </w:p>
    <w:p w:rsidR="00B66C0B" w:rsidRDefault="00337BFB">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二</w:t>
      </w:r>
      <w:r>
        <w:rPr>
          <w:rFonts w:ascii="Times New Roman" w:hAnsi="Times New Roman" w:cs="Times New Roman"/>
        </w:rPr>
        <w:t>、拓展实验</w:t>
      </w:r>
    </w:p>
    <w:p w:rsidR="00B66C0B" w:rsidRDefault="00337BFB">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rPr>
        <w:t>由于海带中碘的含量并不大，</w:t>
      </w:r>
      <w:r w:rsidR="00B1109A">
        <w:rPr>
          <w:rFonts w:ascii="Times New Roman" w:hAnsi="Times New Roman" w:cs="Times New Roman" w:hint="eastAsia"/>
        </w:rPr>
        <w:t>约</w:t>
      </w:r>
      <w:r>
        <w:rPr>
          <w:rFonts w:ascii="Times New Roman" w:hAnsi="Times New Roman" w:cs="Times New Roman"/>
        </w:rPr>
        <w:t>0.5</w:t>
      </w:r>
      <w:r w:rsidR="00B1109A">
        <w:rPr>
          <w:rFonts w:ascii="Times New Roman" w:hAnsi="Times New Roman" w:cs="Times New Roman"/>
          <w:szCs w:val="21"/>
        </w:rPr>
        <w:t>～</w:t>
      </w:r>
      <w:r>
        <w:rPr>
          <w:rFonts w:ascii="Times New Roman" w:hAnsi="Times New Roman" w:cs="Times New Roman"/>
        </w:rPr>
        <w:t>1%</w:t>
      </w:r>
      <w:r>
        <w:rPr>
          <w:rFonts w:ascii="Times New Roman" w:hAnsi="Times New Roman" w:cs="Times New Roman"/>
        </w:rPr>
        <w:t>，如果要进行拓展实验</w:t>
      </w:r>
      <w:r w:rsidR="00B1109A">
        <w:rPr>
          <w:rFonts w:ascii="Times New Roman" w:hAnsi="Times New Roman" w:cs="Times New Roman" w:hint="eastAsia"/>
        </w:rPr>
        <w:t>，</w:t>
      </w:r>
      <w:r>
        <w:rPr>
          <w:rFonts w:ascii="Times New Roman" w:hAnsi="Times New Roman" w:cs="Times New Roman"/>
        </w:rPr>
        <w:t>建议将海带用量提高到</w:t>
      </w:r>
      <w:r>
        <w:rPr>
          <w:rFonts w:ascii="Times New Roman" w:hAnsi="Times New Roman" w:cs="Times New Roman"/>
        </w:rPr>
        <w:t>5</w:t>
      </w:r>
      <w:r w:rsidR="00B1109A">
        <w:rPr>
          <w:rFonts w:ascii="Times New Roman" w:hAnsi="Times New Roman" w:cs="Times New Roman"/>
          <w:szCs w:val="21"/>
        </w:rPr>
        <w:t>～</w:t>
      </w:r>
      <w:r>
        <w:rPr>
          <w:rFonts w:ascii="Times New Roman" w:hAnsi="Times New Roman" w:cs="Times New Roman"/>
        </w:rPr>
        <w:t>10g</w:t>
      </w:r>
      <w:r>
        <w:rPr>
          <w:rFonts w:ascii="Times New Roman" w:hAnsi="Times New Roman" w:cs="Times New Roman"/>
        </w:rPr>
        <w:t>，称量所得碘单质的质量较小，应该使用分析天平进行称量。</w:t>
      </w:r>
    </w:p>
    <w:p w:rsidR="00B66C0B" w:rsidRDefault="00337BFB">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三</w:t>
      </w:r>
      <w:r>
        <w:rPr>
          <w:rFonts w:ascii="Times New Roman" w:hAnsi="Times New Roman" w:cs="Times New Roman"/>
        </w:rPr>
        <w:t>、问题讨论解答</w:t>
      </w:r>
    </w:p>
    <w:p w:rsidR="00B66C0B" w:rsidRDefault="00337BFB" w:rsidP="00B1109A">
      <w:pPr>
        <w:adjustRightInd w:val="0"/>
        <w:snapToGrid w:val="0"/>
        <w:spacing w:line="360" w:lineRule="auto"/>
        <w:ind w:firstLineChars="200" w:firstLine="420"/>
        <w:rPr>
          <w:rFonts w:ascii="宋体" w:hAnsi="宋体"/>
          <w:sz w:val="24"/>
          <w:szCs w:val="24"/>
        </w:rPr>
      </w:pPr>
      <w:r>
        <w:rPr>
          <w:rFonts w:ascii="Times New Roman" w:hAnsi="Times New Roman" w:cs="Times New Roman"/>
        </w:rPr>
        <w:t>碘在酒精中的溶解度大于在水中的溶解度，</w:t>
      </w:r>
      <w:r w:rsidR="00B1109A">
        <w:rPr>
          <w:rFonts w:ascii="Times New Roman" w:hAnsi="Times New Roman" w:cs="Times New Roman"/>
        </w:rPr>
        <w:t>但</w:t>
      </w:r>
      <w:r>
        <w:rPr>
          <w:rFonts w:ascii="Times New Roman" w:hAnsi="Times New Roman" w:cs="Times New Roman"/>
        </w:rPr>
        <w:t>萃取碘</w:t>
      </w:r>
      <w:r w:rsidR="00B1109A">
        <w:rPr>
          <w:rFonts w:ascii="Times New Roman" w:hAnsi="Times New Roman" w:cs="Times New Roman"/>
        </w:rPr>
        <w:t>时</w:t>
      </w:r>
      <w:r>
        <w:rPr>
          <w:rFonts w:ascii="Times New Roman" w:hAnsi="Times New Roman" w:cs="Times New Roman"/>
        </w:rPr>
        <w:t>不</w:t>
      </w:r>
      <w:r w:rsidR="00B1109A">
        <w:rPr>
          <w:rFonts w:ascii="Times New Roman" w:hAnsi="Times New Roman" w:cs="Times New Roman" w:hint="eastAsia"/>
        </w:rPr>
        <w:t>能</w:t>
      </w:r>
      <w:r>
        <w:rPr>
          <w:rFonts w:ascii="Times New Roman" w:hAnsi="Times New Roman" w:cs="Times New Roman"/>
        </w:rPr>
        <w:t>使用酒精</w:t>
      </w:r>
      <w:r w:rsidR="00B1109A">
        <w:rPr>
          <w:rFonts w:ascii="Times New Roman" w:hAnsi="Times New Roman" w:cs="Times New Roman"/>
        </w:rPr>
        <w:t>作萃取剂</w:t>
      </w:r>
      <w:r>
        <w:rPr>
          <w:rFonts w:ascii="Times New Roman" w:hAnsi="Times New Roman" w:cs="Times New Roman"/>
        </w:rPr>
        <w:t>，因为酒精</w:t>
      </w:r>
      <w:r w:rsidR="00B1109A">
        <w:rPr>
          <w:rFonts w:ascii="Times New Roman" w:hAnsi="Times New Roman" w:cs="Times New Roman" w:hint="eastAsia"/>
        </w:rPr>
        <w:t>与</w:t>
      </w:r>
      <w:r>
        <w:rPr>
          <w:rFonts w:ascii="Times New Roman" w:hAnsi="Times New Roman" w:cs="Times New Roman"/>
        </w:rPr>
        <w:t>水可</w:t>
      </w:r>
      <w:r w:rsidR="00B1109A">
        <w:rPr>
          <w:rFonts w:ascii="Times New Roman" w:hAnsi="Times New Roman" w:cs="Times New Roman"/>
        </w:rPr>
        <w:t>以</w:t>
      </w:r>
      <w:r>
        <w:rPr>
          <w:rFonts w:ascii="Times New Roman" w:hAnsi="Times New Roman" w:cs="Times New Roman"/>
        </w:rPr>
        <w:t>任意</w:t>
      </w:r>
      <w:r w:rsidR="00B1109A">
        <w:rPr>
          <w:rFonts w:ascii="Times New Roman" w:hAnsi="Times New Roman" w:cs="Times New Roman"/>
        </w:rPr>
        <w:t>比互</w:t>
      </w:r>
      <w:r>
        <w:rPr>
          <w:rFonts w:ascii="Times New Roman" w:hAnsi="Times New Roman" w:cs="Times New Roman"/>
        </w:rPr>
        <w:t>溶，达不到萃取的目的。</w:t>
      </w:r>
      <w:bookmarkStart w:id="15" w:name="_Toc12459"/>
    </w:p>
    <w:p w:rsidR="00B66C0B" w:rsidRDefault="00B66C0B">
      <w:pPr>
        <w:adjustRightInd w:val="0"/>
        <w:snapToGrid w:val="0"/>
        <w:spacing w:line="360" w:lineRule="auto"/>
        <w:jc w:val="center"/>
        <w:outlineLvl w:val="0"/>
        <w:rPr>
          <w:rFonts w:ascii="宋体" w:hAnsi="宋体"/>
          <w:sz w:val="24"/>
          <w:szCs w:val="24"/>
        </w:rPr>
      </w:pPr>
    </w:p>
    <w:p w:rsidR="00B66C0B" w:rsidRDefault="00337BFB">
      <w:pPr>
        <w:adjustRightInd w:val="0"/>
        <w:snapToGrid w:val="0"/>
        <w:spacing w:line="360" w:lineRule="auto"/>
        <w:jc w:val="center"/>
        <w:outlineLvl w:val="0"/>
        <w:rPr>
          <w:rFonts w:ascii="宋体" w:hAnsi="宋体"/>
          <w:sz w:val="24"/>
          <w:szCs w:val="24"/>
        </w:rPr>
      </w:pPr>
      <w:r>
        <w:rPr>
          <w:rFonts w:ascii="宋体" w:hAnsi="宋体"/>
          <w:sz w:val="24"/>
          <w:szCs w:val="24"/>
        </w:rPr>
        <w:t>实验</w:t>
      </w:r>
      <w:r>
        <w:rPr>
          <w:rFonts w:ascii="宋体" w:hAnsi="宋体" w:hint="eastAsia"/>
          <w:sz w:val="24"/>
          <w:szCs w:val="24"/>
        </w:rPr>
        <w:t xml:space="preserve">十三  </w:t>
      </w:r>
      <w:r>
        <w:rPr>
          <w:rFonts w:ascii="宋体" w:hAnsi="宋体"/>
          <w:sz w:val="24"/>
          <w:szCs w:val="24"/>
        </w:rPr>
        <w:t>食醋</w:t>
      </w:r>
      <w:r>
        <w:rPr>
          <w:rFonts w:ascii="宋体" w:hAnsi="宋体" w:hint="eastAsia"/>
          <w:sz w:val="24"/>
          <w:szCs w:val="24"/>
        </w:rPr>
        <w:t>中</w:t>
      </w:r>
      <w:r>
        <w:rPr>
          <w:rFonts w:ascii="宋体" w:hAnsi="宋体"/>
          <w:sz w:val="24"/>
          <w:szCs w:val="24"/>
        </w:rPr>
        <w:t>总酸含量的测定</w:t>
      </w:r>
      <w:bookmarkEnd w:id="14"/>
      <w:bookmarkEnd w:id="15"/>
    </w:p>
    <w:p w:rsidR="00B66C0B" w:rsidRDefault="00337BFB">
      <w:pPr>
        <w:adjustRightInd w:val="0"/>
        <w:snapToGrid w:val="0"/>
        <w:spacing w:line="360" w:lineRule="auto"/>
        <w:jc w:val="left"/>
        <w:outlineLvl w:val="1"/>
        <w:rPr>
          <w:rFonts w:ascii="黑体" w:eastAsia="黑体" w:hint="eastAsia"/>
          <w:szCs w:val="21"/>
        </w:rPr>
      </w:pPr>
      <w:r>
        <w:rPr>
          <w:rFonts w:ascii="黑体" w:eastAsia="黑体" w:hint="eastAsia"/>
          <w:szCs w:val="21"/>
        </w:rPr>
        <w:t>【实验目的】</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1．应用中和滴定法测定食醋的含酸量，体验用化学定量分析方法解决实际问题的过程。</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2．练习滴定管的使用方法，初步掌握中和滴定的基本技能。</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3．</w:t>
      </w:r>
      <w:r w:rsidR="00F322FA" w:rsidRPr="00F322FA">
        <w:rPr>
          <w:rFonts w:ascii="楷体_GB2312" w:eastAsia="楷体_GB2312" w:hint="eastAsia"/>
          <w:szCs w:val="21"/>
        </w:rPr>
        <w:t>体验</w:t>
      </w:r>
      <w:r w:rsidR="00F322FA" w:rsidRPr="00F322FA">
        <w:rPr>
          <w:rFonts w:ascii="楷体_GB2312" w:eastAsia="楷体_GB2312"/>
          <w:szCs w:val="21"/>
        </w:rPr>
        <w:t>用化学定量分析方法解决实际问题的过程。</w:t>
      </w:r>
      <w:r>
        <w:rPr>
          <w:rFonts w:ascii="楷体_GB2312" w:eastAsia="楷体_GB2312" w:hint="eastAsia"/>
          <w:szCs w:val="21"/>
        </w:rPr>
        <w:t>通过实验</w:t>
      </w:r>
      <w:r w:rsidR="00D331BB">
        <w:rPr>
          <w:rFonts w:ascii="楷体_GB2312" w:eastAsia="楷体_GB2312" w:hint="eastAsia"/>
          <w:szCs w:val="21"/>
        </w:rPr>
        <w:t>，学习</w:t>
      </w:r>
      <w:r>
        <w:rPr>
          <w:rFonts w:ascii="楷体_GB2312" w:eastAsia="楷体_GB2312" w:hint="eastAsia"/>
          <w:szCs w:val="21"/>
        </w:rPr>
        <w:t>收集</w:t>
      </w:r>
      <w:r w:rsidR="00D331BB">
        <w:rPr>
          <w:rFonts w:ascii="楷体_GB2312" w:eastAsia="楷体_GB2312" w:hint="eastAsia"/>
          <w:szCs w:val="21"/>
        </w:rPr>
        <w:t>、处理</w:t>
      </w:r>
      <w:r>
        <w:rPr>
          <w:rFonts w:ascii="楷体_GB2312" w:eastAsia="楷体_GB2312" w:hint="eastAsia"/>
          <w:szCs w:val="21"/>
        </w:rPr>
        <w:t>有关数据</w:t>
      </w:r>
      <w:r w:rsidR="00D331BB">
        <w:rPr>
          <w:rFonts w:ascii="楷体_GB2312" w:eastAsia="楷体_GB2312" w:hint="eastAsia"/>
          <w:szCs w:val="21"/>
        </w:rPr>
        <w:t>的正确方法</w:t>
      </w:r>
      <w:r>
        <w:rPr>
          <w:rFonts w:ascii="楷体_GB2312" w:eastAsia="楷体_GB2312" w:hint="eastAsia"/>
          <w:szCs w:val="21"/>
        </w:rPr>
        <w:t>。</w:t>
      </w:r>
    </w:p>
    <w:p w:rsidR="00B66C0B" w:rsidRDefault="00337BFB">
      <w:pPr>
        <w:adjustRightInd w:val="0"/>
        <w:snapToGrid w:val="0"/>
        <w:spacing w:line="360" w:lineRule="auto"/>
        <w:jc w:val="left"/>
        <w:outlineLvl w:val="1"/>
        <w:rPr>
          <w:rFonts w:ascii="黑体" w:eastAsia="黑体" w:hint="eastAsia"/>
          <w:szCs w:val="21"/>
        </w:rPr>
      </w:pPr>
      <w:r>
        <w:rPr>
          <w:rFonts w:ascii="黑体" w:eastAsia="黑体" w:hint="eastAsia"/>
          <w:szCs w:val="21"/>
        </w:rPr>
        <w:t>【实验原理】</w:t>
      </w:r>
    </w:p>
    <w:p w:rsidR="00B66C0B" w:rsidRDefault="00337BFB">
      <w:pPr>
        <w:adjustRightInd w:val="0"/>
        <w:snapToGrid w:val="0"/>
        <w:spacing w:line="360" w:lineRule="auto"/>
        <w:ind w:firstLineChars="200" w:firstLine="420"/>
        <w:jc w:val="left"/>
        <w:rPr>
          <w:rFonts w:ascii="楷体_GB2312" w:eastAsia="楷体_GB2312" w:hint="eastAsia"/>
          <w:szCs w:val="21"/>
        </w:rPr>
      </w:pPr>
      <w:r>
        <w:rPr>
          <w:rFonts w:ascii="楷体_GB2312" w:eastAsia="楷体_GB2312" w:hint="eastAsia"/>
          <w:szCs w:val="21"/>
        </w:rPr>
        <w:t>滴定管分为酸式滴定管（a）和碱式滴定管（b）两种，主要用于</w:t>
      </w:r>
      <w:r w:rsidR="00D331BB">
        <w:rPr>
          <w:rFonts w:ascii="楷体_GB2312" w:eastAsia="楷体_GB2312" w:hint="eastAsia"/>
          <w:szCs w:val="21"/>
        </w:rPr>
        <w:t>较</w:t>
      </w:r>
      <w:r>
        <w:rPr>
          <w:rFonts w:ascii="楷体_GB2312" w:eastAsia="楷体_GB2312" w:hint="eastAsia"/>
          <w:szCs w:val="21"/>
        </w:rPr>
        <w:t>精确</w:t>
      </w:r>
      <w:r w:rsidR="00D331BB">
        <w:rPr>
          <w:rFonts w:ascii="楷体_GB2312" w:eastAsia="楷体_GB2312" w:hint="eastAsia"/>
          <w:szCs w:val="21"/>
        </w:rPr>
        <w:t>的（</w:t>
      </w:r>
      <w:r w:rsidR="00D331BB">
        <w:rPr>
          <w:rFonts w:ascii="楷体_GB2312" w:eastAsia="楷体_GB2312" w:hint="eastAsia"/>
          <w:szCs w:val="21"/>
          <w:lang w:val="pt-BR"/>
        </w:rPr>
        <w:t>可估读到0.01mL）</w:t>
      </w:r>
      <w:r w:rsidR="00D331BB">
        <w:rPr>
          <w:rFonts w:ascii="楷体_GB2312" w:eastAsia="楷体_GB2312" w:hint="eastAsia"/>
          <w:szCs w:val="21"/>
        </w:rPr>
        <w:t>移取一定体积的溶液</w:t>
      </w:r>
      <w:r>
        <w:rPr>
          <w:rFonts w:ascii="楷体_GB2312" w:eastAsia="楷体_GB2312" w:hint="eastAsia"/>
          <w:szCs w:val="21"/>
          <w:lang w:val="pt-BR"/>
        </w:rPr>
        <w:t>。利用酸碱中和滴定可以</w:t>
      </w:r>
      <w:r w:rsidR="00D331BB">
        <w:rPr>
          <w:rFonts w:ascii="楷体_GB2312" w:eastAsia="楷体_GB2312" w:hint="eastAsia"/>
          <w:szCs w:val="21"/>
          <w:lang w:val="pt-BR"/>
        </w:rPr>
        <w:t>较</w:t>
      </w:r>
      <w:r>
        <w:rPr>
          <w:rFonts w:ascii="楷体_GB2312" w:eastAsia="楷体_GB2312" w:hint="eastAsia"/>
          <w:szCs w:val="21"/>
          <w:lang w:val="pt-BR"/>
        </w:rPr>
        <w:t>准确的测定酸或碱溶液的浓度。</w:t>
      </w:r>
    </w:p>
    <w:p w:rsidR="00B66C0B" w:rsidRDefault="00337BFB">
      <w:pPr>
        <w:adjustRightInd w:val="0"/>
        <w:snapToGrid w:val="0"/>
        <w:spacing w:line="360" w:lineRule="auto"/>
        <w:jc w:val="center"/>
        <w:rPr>
          <w:rFonts w:ascii="楷体_GB2312" w:eastAsia="楷体_GB2312" w:hint="eastAsia"/>
          <w:szCs w:val="21"/>
        </w:rPr>
      </w:pPr>
      <w:r>
        <w:rPr>
          <w:rFonts w:ascii="楷体_GB2312" w:eastAsia="楷体_GB2312" w:hint="eastAsia"/>
          <w:noProof/>
          <w:szCs w:val="21"/>
        </w:rPr>
        <w:lastRenderedPageBreak/>
        <w:drawing>
          <wp:inline distT="0" distB="0" distL="0" distR="0">
            <wp:extent cx="1135380" cy="1043940"/>
            <wp:effectExtent l="19050" t="0" r="7327"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1136805" cy="1045071"/>
                    </a:xfrm>
                    <a:prstGeom prst="rect">
                      <a:avLst/>
                    </a:prstGeom>
                    <a:noFill/>
                    <a:ln>
                      <a:noFill/>
                    </a:ln>
                  </pic:spPr>
                </pic:pic>
              </a:graphicData>
            </a:graphic>
          </wp:inline>
        </w:drawing>
      </w:r>
    </w:p>
    <w:p w:rsidR="00B66C0B" w:rsidRDefault="00337BFB" w:rsidP="00D331BB">
      <w:pPr>
        <w:adjustRightInd w:val="0"/>
        <w:snapToGrid w:val="0"/>
        <w:spacing w:line="360" w:lineRule="auto"/>
        <w:ind w:firstLineChars="200" w:firstLine="420"/>
        <w:jc w:val="left"/>
        <w:rPr>
          <w:rFonts w:ascii="楷体_GB2312" w:eastAsia="楷体_GB2312" w:hint="eastAsia"/>
          <w:szCs w:val="21"/>
          <w:lang w:val="pt-BR"/>
        </w:rPr>
      </w:pPr>
      <w:r>
        <w:rPr>
          <w:rFonts w:ascii="楷体_GB2312" w:eastAsia="楷体_GB2312" w:hint="eastAsia"/>
          <w:szCs w:val="21"/>
        </w:rPr>
        <w:t>食醋中含醋酸(CH</w:t>
      </w:r>
      <w:r>
        <w:rPr>
          <w:rFonts w:ascii="楷体_GB2312" w:eastAsia="楷体_GB2312" w:hint="eastAsia"/>
          <w:szCs w:val="21"/>
          <w:vertAlign w:val="subscript"/>
        </w:rPr>
        <w:t>3</w:t>
      </w:r>
      <w:r>
        <w:rPr>
          <w:rFonts w:ascii="楷体_GB2312" w:eastAsia="楷体_GB2312" w:hint="eastAsia"/>
          <w:szCs w:val="21"/>
        </w:rPr>
        <w:t>COOH)</w:t>
      </w:r>
      <w:r w:rsidR="00D331BB">
        <w:rPr>
          <w:rFonts w:ascii="楷体_GB2312" w:eastAsia="楷体_GB2312" w:hint="eastAsia"/>
          <w:szCs w:val="21"/>
        </w:rPr>
        <w:t>约</w:t>
      </w:r>
      <w:r>
        <w:rPr>
          <w:rFonts w:ascii="楷体_GB2312" w:eastAsia="楷体_GB2312" w:hint="eastAsia"/>
          <w:szCs w:val="21"/>
        </w:rPr>
        <w:t>3～5%（质量/体积），此外还有少量乳酸等有机弱酸。</w:t>
      </w:r>
      <w:r>
        <w:rPr>
          <w:rFonts w:ascii="楷体_GB2312" w:eastAsia="楷体_GB2312" w:hint="eastAsia"/>
          <w:szCs w:val="21"/>
          <w:lang w:val="pt-BR"/>
        </w:rPr>
        <w:t>用NaOH溶液滴定时，实际测出的是总酸量，即食品中所有酸性成分的总量，而分析结果通常用含量最多的醋酸来表示。</w:t>
      </w:r>
      <w:r>
        <w:rPr>
          <w:rFonts w:ascii="楷体_GB2312" w:eastAsia="楷体_GB2312" w:hint="eastAsia"/>
          <w:szCs w:val="21"/>
        </w:rPr>
        <w:t>醋酸与</w:t>
      </w:r>
      <w:r>
        <w:rPr>
          <w:rFonts w:ascii="楷体_GB2312" w:eastAsia="楷体_GB2312" w:hint="eastAsia"/>
          <w:szCs w:val="21"/>
          <w:lang w:val="pt-BR"/>
        </w:rPr>
        <w:t>NaOH</w:t>
      </w:r>
      <w:r>
        <w:rPr>
          <w:rFonts w:ascii="楷体_GB2312" w:eastAsia="楷体_GB2312" w:hint="eastAsia"/>
          <w:szCs w:val="21"/>
        </w:rPr>
        <w:t>溶液的反应为</w:t>
      </w:r>
      <w:r>
        <w:rPr>
          <w:rFonts w:ascii="楷体_GB2312" w:eastAsia="楷体_GB2312" w:hint="eastAsia"/>
          <w:szCs w:val="21"/>
          <w:lang w:val="pt-BR"/>
        </w:rPr>
        <w:t>：CH</w:t>
      </w:r>
      <w:r>
        <w:rPr>
          <w:rFonts w:ascii="楷体_GB2312" w:eastAsia="楷体_GB2312" w:hint="eastAsia"/>
          <w:szCs w:val="21"/>
          <w:vertAlign w:val="subscript"/>
          <w:lang w:val="pt-BR"/>
        </w:rPr>
        <w:t>3</w:t>
      </w:r>
      <w:r>
        <w:rPr>
          <w:rFonts w:ascii="楷体_GB2312" w:eastAsia="楷体_GB2312" w:hint="eastAsia"/>
          <w:szCs w:val="21"/>
          <w:lang w:val="pt-BR"/>
        </w:rPr>
        <w:t>COOH+NaOH == CH</w:t>
      </w:r>
      <w:r>
        <w:rPr>
          <w:rFonts w:ascii="楷体_GB2312" w:eastAsia="楷体_GB2312" w:hint="eastAsia"/>
          <w:szCs w:val="21"/>
          <w:vertAlign w:val="subscript"/>
          <w:lang w:val="pt-BR"/>
        </w:rPr>
        <w:t>3</w:t>
      </w:r>
      <w:r>
        <w:rPr>
          <w:rFonts w:ascii="楷体_GB2312" w:eastAsia="楷体_GB2312" w:hint="eastAsia"/>
          <w:szCs w:val="21"/>
          <w:lang w:val="pt-BR"/>
        </w:rPr>
        <w:t>COONa + H</w:t>
      </w:r>
      <w:r>
        <w:rPr>
          <w:rFonts w:ascii="楷体_GB2312" w:eastAsia="楷体_GB2312" w:hint="eastAsia"/>
          <w:szCs w:val="21"/>
          <w:vertAlign w:val="subscript"/>
          <w:lang w:val="pt-BR"/>
        </w:rPr>
        <w:t>2</w:t>
      </w:r>
      <w:r>
        <w:rPr>
          <w:rFonts w:ascii="楷体_GB2312" w:eastAsia="楷体_GB2312" w:hint="eastAsia"/>
          <w:szCs w:val="21"/>
          <w:lang w:val="pt-BR"/>
        </w:rPr>
        <w:t>O</w:t>
      </w:r>
    </w:p>
    <w:p w:rsidR="00B66C0B" w:rsidRDefault="00337BFB">
      <w:pPr>
        <w:adjustRightInd w:val="0"/>
        <w:snapToGrid w:val="0"/>
        <w:spacing w:line="360" w:lineRule="auto"/>
        <w:jc w:val="left"/>
        <w:rPr>
          <w:rFonts w:ascii="楷体_GB2312" w:eastAsia="楷体_GB2312" w:hint="eastAsia"/>
          <w:szCs w:val="21"/>
          <w:lang w:val="pt-BR"/>
        </w:rPr>
      </w:pPr>
      <w:r>
        <w:rPr>
          <w:rFonts w:ascii="楷体_GB2312" w:eastAsia="楷体_GB2312" w:hint="eastAsia"/>
          <w:szCs w:val="21"/>
          <w:lang w:val="pt-BR"/>
        </w:rPr>
        <w:t>由反应可得</w:t>
      </w:r>
      <w:r>
        <w:rPr>
          <w:rFonts w:ascii="楷体_GB2312" w:eastAsia="楷体_GB2312" w:hint="eastAsia"/>
          <w:i/>
          <w:szCs w:val="21"/>
          <w:lang w:val="pt-BR"/>
        </w:rPr>
        <w:t>n</w:t>
      </w:r>
      <w:r>
        <w:rPr>
          <w:rFonts w:ascii="楷体_GB2312" w:eastAsia="楷体_GB2312" w:hint="eastAsia"/>
          <w:szCs w:val="21"/>
          <w:lang w:val="pt-BR"/>
        </w:rPr>
        <w:t>(CH</w:t>
      </w:r>
      <w:r>
        <w:rPr>
          <w:rFonts w:ascii="楷体_GB2312" w:eastAsia="楷体_GB2312" w:hint="eastAsia"/>
          <w:szCs w:val="21"/>
          <w:vertAlign w:val="subscript"/>
          <w:lang w:val="pt-BR"/>
        </w:rPr>
        <w:t>3</w:t>
      </w:r>
      <w:r>
        <w:rPr>
          <w:rFonts w:ascii="楷体_GB2312" w:eastAsia="楷体_GB2312" w:hint="eastAsia"/>
          <w:szCs w:val="21"/>
          <w:lang w:val="pt-BR"/>
        </w:rPr>
        <w:t xml:space="preserve">COOH) = </w:t>
      </w:r>
      <w:r>
        <w:rPr>
          <w:rFonts w:ascii="楷体_GB2312" w:eastAsia="楷体_GB2312" w:hint="eastAsia"/>
          <w:i/>
          <w:szCs w:val="21"/>
          <w:lang w:val="pt-BR"/>
        </w:rPr>
        <w:t>n</w:t>
      </w:r>
      <w:r>
        <w:rPr>
          <w:rFonts w:ascii="楷体_GB2312" w:eastAsia="楷体_GB2312" w:hint="eastAsia"/>
          <w:szCs w:val="21"/>
          <w:lang w:val="pt-BR"/>
        </w:rPr>
        <w:t>(NaOH)，故有</w:t>
      </w:r>
      <w:r>
        <w:rPr>
          <w:rFonts w:ascii="楷体_GB2312" w:eastAsia="楷体_GB2312" w:hint="eastAsia"/>
          <w:i/>
          <w:szCs w:val="21"/>
          <w:lang w:val="pt-BR"/>
        </w:rPr>
        <w:t>c</w:t>
      </w:r>
      <w:r>
        <w:rPr>
          <w:rFonts w:ascii="楷体_GB2312" w:eastAsia="楷体_GB2312" w:hint="eastAsia"/>
          <w:szCs w:val="21"/>
          <w:lang w:val="pt-BR"/>
        </w:rPr>
        <w:t>(CH</w:t>
      </w:r>
      <w:r>
        <w:rPr>
          <w:rFonts w:ascii="楷体_GB2312" w:eastAsia="楷体_GB2312" w:hint="eastAsia"/>
          <w:szCs w:val="21"/>
          <w:vertAlign w:val="subscript"/>
          <w:lang w:val="pt-BR"/>
        </w:rPr>
        <w:t>3</w:t>
      </w:r>
      <w:r>
        <w:rPr>
          <w:rFonts w:ascii="楷体_GB2312" w:eastAsia="楷体_GB2312" w:hint="eastAsia"/>
          <w:szCs w:val="21"/>
          <w:lang w:val="pt-BR"/>
        </w:rPr>
        <w:t>COOH)</w:t>
      </w:r>
      <w:r w:rsidR="00D331BB">
        <w:rPr>
          <w:rFonts w:ascii="Times New Roman" w:eastAsia="楷体_GB2312" w:hAnsi="Times New Roman" w:cs="Times New Roman"/>
        </w:rPr>
        <w:t>•</w:t>
      </w:r>
      <w:r>
        <w:rPr>
          <w:rFonts w:ascii="楷体_GB2312" w:eastAsia="楷体_GB2312" w:hint="eastAsia"/>
          <w:i/>
          <w:szCs w:val="21"/>
          <w:lang w:val="pt-BR"/>
        </w:rPr>
        <w:t>V</w:t>
      </w:r>
      <w:r>
        <w:rPr>
          <w:rFonts w:ascii="楷体_GB2312" w:eastAsia="楷体_GB2312" w:hint="eastAsia"/>
          <w:szCs w:val="21"/>
          <w:lang w:val="pt-BR"/>
        </w:rPr>
        <w:t>(H</w:t>
      </w:r>
      <w:r>
        <w:rPr>
          <w:rFonts w:ascii="楷体_GB2312" w:eastAsia="楷体_GB2312" w:hint="eastAsia"/>
          <w:szCs w:val="21"/>
          <w:vertAlign w:val="subscript"/>
          <w:lang w:val="pt-BR"/>
        </w:rPr>
        <w:t>3</w:t>
      </w:r>
      <w:r>
        <w:rPr>
          <w:rFonts w:ascii="楷体_GB2312" w:eastAsia="楷体_GB2312" w:hint="eastAsia"/>
          <w:szCs w:val="21"/>
          <w:lang w:val="pt-BR"/>
        </w:rPr>
        <w:t xml:space="preserve">COOH)= </w:t>
      </w:r>
      <w:r>
        <w:rPr>
          <w:rFonts w:ascii="楷体_GB2312" w:eastAsia="楷体_GB2312" w:hint="eastAsia"/>
          <w:i/>
          <w:szCs w:val="21"/>
          <w:lang w:val="pt-BR"/>
        </w:rPr>
        <w:t>c</w:t>
      </w:r>
      <w:r>
        <w:rPr>
          <w:rFonts w:ascii="楷体_GB2312" w:eastAsia="楷体_GB2312" w:hint="eastAsia"/>
          <w:szCs w:val="21"/>
          <w:lang w:val="pt-BR"/>
        </w:rPr>
        <w:t>(NaOH)</w:t>
      </w:r>
      <w:r w:rsidR="00D331BB">
        <w:rPr>
          <w:rFonts w:ascii="Times New Roman" w:eastAsia="楷体_GB2312" w:hAnsi="Times New Roman" w:cs="Times New Roman"/>
        </w:rPr>
        <w:t>•</w:t>
      </w:r>
      <w:r>
        <w:rPr>
          <w:rFonts w:ascii="楷体_GB2312" w:eastAsia="楷体_GB2312" w:hint="eastAsia"/>
          <w:i/>
          <w:szCs w:val="21"/>
          <w:lang w:val="pt-BR"/>
        </w:rPr>
        <w:t>V</w:t>
      </w:r>
      <w:r>
        <w:rPr>
          <w:rFonts w:ascii="楷体_GB2312" w:eastAsia="楷体_GB2312" w:hint="eastAsia"/>
          <w:szCs w:val="21"/>
          <w:lang w:val="pt-BR"/>
        </w:rPr>
        <w:t>(NaOH)</w:t>
      </w:r>
    </w:p>
    <w:p w:rsidR="00B66C0B" w:rsidRDefault="00337BFB">
      <w:pPr>
        <w:adjustRightInd w:val="0"/>
        <w:snapToGrid w:val="0"/>
        <w:spacing w:line="360" w:lineRule="auto"/>
        <w:jc w:val="center"/>
        <w:rPr>
          <w:rFonts w:ascii="楷体_GB2312" w:eastAsia="楷体_GB2312" w:hint="eastAsia"/>
          <w:szCs w:val="21"/>
          <w:lang w:val="pt-BR"/>
        </w:rPr>
      </w:pPr>
      <w:r>
        <w:rPr>
          <w:rFonts w:ascii="楷体_GB2312" w:eastAsia="楷体_GB2312" w:hint="eastAsia"/>
          <w:noProof/>
          <w:szCs w:val="21"/>
        </w:rPr>
        <w:drawing>
          <wp:inline distT="0" distB="0" distL="0" distR="0">
            <wp:extent cx="2594610" cy="338455"/>
            <wp:effectExtent l="1905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609074" cy="340519"/>
                    </a:xfrm>
                    <a:prstGeom prst="rect">
                      <a:avLst/>
                    </a:prstGeom>
                    <a:noFill/>
                    <a:ln>
                      <a:noFill/>
                    </a:ln>
                  </pic:spPr>
                </pic:pic>
              </a:graphicData>
            </a:graphic>
          </wp:inline>
        </w:drawing>
      </w:r>
    </w:p>
    <w:p w:rsidR="00B66C0B" w:rsidRDefault="00337BFB">
      <w:pPr>
        <w:adjustRightInd w:val="0"/>
        <w:snapToGrid w:val="0"/>
        <w:spacing w:line="360" w:lineRule="auto"/>
        <w:jc w:val="center"/>
        <w:rPr>
          <w:rFonts w:ascii="楷体_GB2312" w:eastAsia="楷体_GB2312" w:hint="eastAsia"/>
          <w:szCs w:val="21"/>
        </w:rPr>
      </w:pPr>
      <w:r>
        <w:rPr>
          <w:rFonts w:ascii="楷体_GB2312" w:eastAsia="楷体_GB2312" w:hint="eastAsia"/>
          <w:szCs w:val="21"/>
          <w:lang w:val="pt-BR"/>
        </w:rPr>
        <w:t>(</w:t>
      </w:r>
      <w:r w:rsidRPr="00D331BB">
        <w:rPr>
          <w:rFonts w:ascii="楷体_GB2312" w:eastAsia="楷体_GB2312" w:hint="eastAsia"/>
          <w:i/>
          <w:szCs w:val="21"/>
          <w:lang w:val="pt-BR"/>
        </w:rPr>
        <w:t>m</w:t>
      </w:r>
      <w:r>
        <w:rPr>
          <w:rFonts w:ascii="楷体_GB2312" w:eastAsia="楷体_GB2312" w:hint="eastAsia"/>
          <w:szCs w:val="21"/>
          <w:lang w:val="pt-BR"/>
        </w:rPr>
        <w:t xml:space="preserve">—样品的质量   </w:t>
      </w:r>
      <w:r w:rsidRPr="00D331BB">
        <w:rPr>
          <w:rFonts w:ascii="楷体_GB2312" w:eastAsia="楷体_GB2312" w:hint="eastAsia"/>
          <w:i/>
          <w:szCs w:val="21"/>
          <w:lang w:val="pt-BR"/>
        </w:rPr>
        <w:t>ω</w:t>
      </w:r>
      <w:r>
        <w:rPr>
          <w:rFonts w:ascii="楷体_GB2312" w:eastAsia="楷体_GB2312" w:hint="eastAsia"/>
          <w:szCs w:val="21"/>
          <w:lang w:val="pt-BR"/>
        </w:rPr>
        <w:t>—</w:t>
      </w:r>
      <w:r>
        <w:rPr>
          <w:rFonts w:ascii="楷体_GB2312" w:eastAsia="楷体_GB2312" w:hint="eastAsia"/>
          <w:szCs w:val="21"/>
        </w:rPr>
        <w:t>食醋中含醋酸的质量分数，即食醋的</w:t>
      </w:r>
      <w:r>
        <w:rPr>
          <w:rFonts w:ascii="楷体_GB2312" w:eastAsia="楷体_GB2312" w:hint="eastAsia"/>
          <w:szCs w:val="21"/>
          <w:lang w:val="pt-BR"/>
        </w:rPr>
        <w:t>总酸量)</w:t>
      </w:r>
    </w:p>
    <w:p w:rsidR="00B66C0B" w:rsidRDefault="00337BFB">
      <w:pPr>
        <w:adjustRightInd w:val="0"/>
        <w:snapToGrid w:val="0"/>
        <w:spacing w:line="360" w:lineRule="auto"/>
        <w:jc w:val="left"/>
        <w:outlineLvl w:val="1"/>
        <w:rPr>
          <w:rFonts w:ascii="黑体" w:eastAsia="黑体" w:hint="eastAsia"/>
          <w:szCs w:val="21"/>
        </w:rPr>
      </w:pPr>
      <w:r>
        <w:rPr>
          <w:rFonts w:ascii="黑体" w:eastAsia="黑体" w:hint="eastAsia"/>
          <w:szCs w:val="21"/>
        </w:rPr>
        <w:t>【实验用品】</w:t>
      </w:r>
    </w:p>
    <w:p w:rsidR="00B66C0B" w:rsidRDefault="00337BFB">
      <w:pPr>
        <w:adjustRightInd w:val="0"/>
        <w:snapToGrid w:val="0"/>
        <w:spacing w:line="360" w:lineRule="auto"/>
        <w:ind w:firstLineChars="200" w:firstLine="420"/>
        <w:jc w:val="left"/>
        <w:rPr>
          <w:rFonts w:ascii="楷体_GB2312" w:eastAsia="楷体_GB2312" w:hint="eastAsia"/>
          <w:szCs w:val="21"/>
          <w:lang w:val="pt-BR"/>
        </w:rPr>
      </w:pPr>
      <w:r>
        <w:rPr>
          <w:rFonts w:ascii="楷体_GB2312" w:eastAsia="楷体_GB2312" w:hint="eastAsia"/>
          <w:szCs w:val="21"/>
        </w:rPr>
        <w:t>仪器：</w:t>
      </w:r>
      <w:r>
        <w:rPr>
          <w:rFonts w:ascii="楷体_GB2312" w:eastAsia="楷体_GB2312" w:hint="eastAsia"/>
          <w:szCs w:val="21"/>
          <w:lang w:val="pt-BR"/>
        </w:rPr>
        <w:t>25m</w:t>
      </w:r>
      <w:r w:rsidR="00D331BB">
        <w:rPr>
          <w:rFonts w:ascii="楷体_GB2312" w:eastAsia="楷体_GB2312" w:hint="eastAsia"/>
          <w:szCs w:val="21"/>
          <w:lang w:val="pt-BR"/>
        </w:rPr>
        <w:t>L</w:t>
      </w:r>
      <w:r>
        <w:rPr>
          <w:rFonts w:ascii="楷体_GB2312" w:eastAsia="楷体_GB2312" w:hint="eastAsia"/>
          <w:szCs w:val="21"/>
          <w:lang w:val="pt-BR"/>
        </w:rPr>
        <w:t>酸式滴定管、25m</w:t>
      </w:r>
      <w:r w:rsidR="00D331BB">
        <w:rPr>
          <w:rFonts w:ascii="楷体_GB2312" w:eastAsia="楷体_GB2312" w:hint="eastAsia"/>
          <w:szCs w:val="21"/>
          <w:lang w:val="pt-BR"/>
        </w:rPr>
        <w:t>L</w:t>
      </w:r>
      <w:r>
        <w:rPr>
          <w:rFonts w:ascii="楷体_GB2312" w:eastAsia="楷体_GB2312" w:hint="eastAsia"/>
          <w:szCs w:val="21"/>
          <w:lang w:val="pt-BR"/>
        </w:rPr>
        <w:t>碱式滴定管、铁架台、滴定管夹、锥形瓶、小烧杯、100m</w:t>
      </w:r>
      <w:r w:rsidR="00D331BB">
        <w:rPr>
          <w:rFonts w:ascii="楷体_GB2312" w:eastAsia="楷体_GB2312" w:hint="eastAsia"/>
          <w:szCs w:val="21"/>
          <w:lang w:val="pt-BR"/>
        </w:rPr>
        <w:t>L</w:t>
      </w:r>
      <w:r>
        <w:rPr>
          <w:rFonts w:ascii="楷体_GB2312" w:eastAsia="楷体_GB2312" w:hint="eastAsia"/>
          <w:szCs w:val="21"/>
          <w:lang w:val="pt-BR"/>
        </w:rPr>
        <w:t>容量瓶</w:t>
      </w:r>
    </w:p>
    <w:p w:rsidR="00B66C0B" w:rsidRDefault="00337BFB">
      <w:pPr>
        <w:adjustRightInd w:val="0"/>
        <w:snapToGrid w:val="0"/>
        <w:spacing w:line="360" w:lineRule="auto"/>
        <w:ind w:firstLineChars="200" w:firstLine="420"/>
        <w:jc w:val="left"/>
        <w:rPr>
          <w:rFonts w:ascii="楷体_GB2312" w:eastAsia="楷体_GB2312" w:hint="eastAsia"/>
          <w:szCs w:val="21"/>
          <w:lang w:val="pt-BR"/>
        </w:rPr>
      </w:pPr>
      <w:r>
        <w:rPr>
          <w:rFonts w:ascii="楷体_GB2312" w:eastAsia="楷体_GB2312" w:hint="eastAsia"/>
          <w:szCs w:val="21"/>
        </w:rPr>
        <w:t>试剂</w:t>
      </w:r>
      <w:r>
        <w:rPr>
          <w:rFonts w:ascii="楷体_GB2312" w:eastAsia="楷体_GB2312" w:hint="eastAsia"/>
          <w:szCs w:val="21"/>
          <w:lang w:val="pt-BR"/>
        </w:rPr>
        <w:t>：</w:t>
      </w:r>
      <w:r>
        <w:rPr>
          <w:rFonts w:ascii="楷体_GB2312" w:eastAsia="楷体_GB2312" w:hint="eastAsia"/>
          <w:szCs w:val="21"/>
        </w:rPr>
        <w:t>食醋样品</w:t>
      </w:r>
      <w:r>
        <w:rPr>
          <w:rFonts w:ascii="楷体_GB2312" w:eastAsia="楷体_GB2312" w:hint="eastAsia"/>
          <w:szCs w:val="21"/>
          <w:lang w:val="pt-BR"/>
        </w:rPr>
        <w:t>500mL、0.1000mol·L</w:t>
      </w:r>
      <w:r>
        <w:rPr>
          <w:rFonts w:ascii="楷体_GB2312" w:eastAsia="楷体_GB2312" w:hint="eastAsia"/>
          <w:szCs w:val="21"/>
          <w:vertAlign w:val="superscript"/>
          <w:lang w:val="pt-BR"/>
        </w:rPr>
        <w:t>-1</w:t>
      </w:r>
      <w:r>
        <w:rPr>
          <w:rFonts w:ascii="楷体_GB2312" w:eastAsia="楷体_GB2312" w:hint="eastAsia"/>
          <w:szCs w:val="21"/>
          <w:lang w:val="pt-BR"/>
        </w:rPr>
        <w:t>NaOH标准溶液、蒸馏水、酚酞试剂、0.02mol·L</w:t>
      </w:r>
      <w:r>
        <w:rPr>
          <w:rFonts w:ascii="楷体_GB2312" w:eastAsia="楷体_GB2312" w:hint="eastAsia"/>
          <w:szCs w:val="21"/>
          <w:vertAlign w:val="superscript"/>
          <w:lang w:val="pt-BR"/>
        </w:rPr>
        <w:t>-1</w:t>
      </w:r>
      <w:r>
        <w:rPr>
          <w:rFonts w:ascii="楷体_GB2312" w:eastAsia="楷体_GB2312" w:hint="eastAsia"/>
          <w:szCs w:val="21"/>
          <w:lang w:val="pt-BR"/>
        </w:rPr>
        <w:t xml:space="preserve"> KMnO</w:t>
      </w:r>
      <w:r>
        <w:rPr>
          <w:rFonts w:ascii="楷体_GB2312" w:eastAsia="楷体_GB2312" w:hint="eastAsia"/>
          <w:szCs w:val="21"/>
          <w:vertAlign w:val="subscript"/>
          <w:lang w:val="pt-BR"/>
        </w:rPr>
        <w:t>4</w:t>
      </w:r>
      <w:r>
        <w:rPr>
          <w:rFonts w:ascii="楷体_GB2312" w:eastAsia="楷体_GB2312" w:hint="eastAsia"/>
          <w:szCs w:val="21"/>
        </w:rPr>
        <w:t>标准溶液、</w:t>
      </w:r>
      <w:r>
        <w:rPr>
          <w:rFonts w:ascii="楷体_GB2312" w:eastAsia="楷体_GB2312" w:hint="eastAsia"/>
          <w:szCs w:val="21"/>
          <w:lang w:val="pt-BR"/>
        </w:rPr>
        <w:t>5%H</w:t>
      </w:r>
      <w:r>
        <w:rPr>
          <w:rFonts w:ascii="楷体_GB2312" w:eastAsia="楷体_GB2312" w:hint="eastAsia"/>
          <w:szCs w:val="21"/>
          <w:vertAlign w:val="subscript"/>
          <w:lang w:val="pt-BR"/>
        </w:rPr>
        <w:t>2</w:t>
      </w:r>
      <w:r>
        <w:rPr>
          <w:rFonts w:ascii="楷体_GB2312" w:eastAsia="楷体_GB2312" w:hint="eastAsia"/>
          <w:szCs w:val="21"/>
          <w:lang w:val="pt-BR"/>
        </w:rPr>
        <w:t>O</w:t>
      </w:r>
      <w:r>
        <w:rPr>
          <w:rFonts w:ascii="楷体_GB2312" w:eastAsia="楷体_GB2312" w:hint="eastAsia"/>
          <w:szCs w:val="21"/>
          <w:vertAlign w:val="subscript"/>
          <w:lang w:val="pt-BR"/>
        </w:rPr>
        <w:t>2</w:t>
      </w:r>
      <w:r>
        <w:rPr>
          <w:rFonts w:ascii="楷体_GB2312" w:eastAsia="楷体_GB2312" w:hint="eastAsia"/>
          <w:szCs w:val="21"/>
        </w:rPr>
        <w:t>溶液</w:t>
      </w:r>
    </w:p>
    <w:p w:rsidR="00B66C0B" w:rsidRDefault="00337BFB">
      <w:pPr>
        <w:adjustRightInd w:val="0"/>
        <w:snapToGrid w:val="0"/>
        <w:spacing w:line="360" w:lineRule="auto"/>
        <w:jc w:val="left"/>
        <w:outlineLvl w:val="1"/>
        <w:rPr>
          <w:rFonts w:ascii="黑体" w:eastAsia="黑体" w:hAnsi="宋体"/>
          <w:szCs w:val="21"/>
        </w:rPr>
      </w:pPr>
      <w:r>
        <w:rPr>
          <w:rFonts w:ascii="黑体" w:eastAsia="黑体" w:hAnsi="宋体" w:hint="eastAsia"/>
          <w:szCs w:val="21"/>
        </w:rPr>
        <w:t>【实验过程与结论】</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13-1</w:t>
      </w:r>
      <w:r w:rsidR="00D331BB">
        <w:rPr>
          <w:rFonts w:ascii="Times New Roman" w:hAnsi="Times New Roman" w:cs="Times New Roman"/>
          <w:szCs w:val="21"/>
        </w:rPr>
        <w:t>酸碱</w:t>
      </w:r>
      <w:r>
        <w:rPr>
          <w:rFonts w:ascii="Times New Roman" w:hAnsi="Times New Roman" w:cs="Times New Roman"/>
          <w:szCs w:val="21"/>
        </w:rPr>
        <w:t>中和滴定测量食醋中</w:t>
      </w:r>
      <w:r w:rsidR="00D331BB">
        <w:rPr>
          <w:rFonts w:ascii="Times New Roman" w:hAnsi="Times New Roman" w:cs="Times New Roman"/>
          <w:szCs w:val="21"/>
        </w:rPr>
        <w:t>的</w:t>
      </w:r>
      <w:r>
        <w:rPr>
          <w:rFonts w:ascii="Times New Roman" w:hAnsi="Times New Roman" w:cs="Times New Roman"/>
          <w:szCs w:val="21"/>
        </w:rPr>
        <w:t>总含</w:t>
      </w:r>
      <w:r w:rsidR="00D331BB">
        <w:rPr>
          <w:rFonts w:ascii="Times New Roman" w:hAnsi="Times New Roman" w:cs="Times New Roman"/>
          <w:szCs w:val="21"/>
        </w:rPr>
        <w:t>酸</w:t>
      </w:r>
      <w:r>
        <w:rPr>
          <w:rFonts w:ascii="Times New Roman" w:hAnsi="Times New Roman" w:cs="Times New Roman"/>
          <w:szCs w:val="21"/>
        </w:rPr>
        <w:t>量</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．取洁净的酸式滴定管与碱式滴定管，将其固定的在滴定管夹上，观察滴定管的结构，分别检查两支滴定管的活塞是否漏水。关</w:t>
      </w:r>
      <w:r w:rsidR="00D331BB">
        <w:rPr>
          <w:rFonts w:ascii="Times New Roman" w:hAnsi="Times New Roman" w:cs="Times New Roman" w:hint="eastAsia"/>
          <w:szCs w:val="21"/>
        </w:rPr>
        <w:t>闭</w:t>
      </w:r>
      <w:r>
        <w:rPr>
          <w:rFonts w:ascii="Times New Roman" w:hAnsi="Times New Roman" w:cs="Times New Roman"/>
          <w:szCs w:val="21"/>
        </w:rPr>
        <w:t>活塞，取下滴定管，从滴定管上口倒入少量水，并使滴定管缓慢倾斜转动，使水润湿滴定管内壁，重复上述操作</w:t>
      </w:r>
      <w:r>
        <w:rPr>
          <w:rFonts w:ascii="Times New Roman" w:hAnsi="Times New Roman" w:cs="Times New Roman"/>
          <w:szCs w:val="21"/>
        </w:rPr>
        <w:t>2</w:t>
      </w:r>
      <w:r>
        <w:rPr>
          <w:rFonts w:ascii="Times New Roman" w:hAnsi="Times New Roman" w:cs="Times New Roman"/>
          <w:szCs w:val="21"/>
        </w:rPr>
        <w:t>次。</w:t>
      </w:r>
    </w:p>
    <w:p w:rsidR="00B66C0B" w:rsidRDefault="00337BFB">
      <w:pPr>
        <w:adjustRightInd w:val="0"/>
        <w:snapToGrid w:val="0"/>
        <w:spacing w:line="360" w:lineRule="auto"/>
        <w:ind w:firstLineChars="200" w:firstLine="420"/>
        <w:jc w:val="left"/>
        <w:rPr>
          <w:rFonts w:ascii="Times New Roman" w:hAnsi="Times New Roman" w:cs="Times New Roman"/>
          <w:szCs w:val="21"/>
          <w:lang w:val="pt-BR"/>
        </w:rPr>
      </w:pPr>
      <w:r>
        <w:rPr>
          <w:rFonts w:ascii="Times New Roman" w:hAnsi="Times New Roman" w:cs="Times New Roman"/>
          <w:szCs w:val="21"/>
          <w:lang w:val="pt-BR"/>
        </w:rPr>
        <w:t>2</w:t>
      </w:r>
      <w:r>
        <w:rPr>
          <w:rFonts w:ascii="Times New Roman" w:hAnsi="Times New Roman" w:cs="Times New Roman"/>
          <w:szCs w:val="21"/>
          <w:lang w:val="pt-BR"/>
        </w:rPr>
        <w:t>．</w:t>
      </w:r>
      <w:r w:rsidR="00D331BB">
        <w:rPr>
          <w:rFonts w:ascii="Times New Roman" w:hAnsi="Times New Roman" w:cs="Times New Roman"/>
          <w:szCs w:val="21"/>
          <w:lang w:val="pt-BR"/>
        </w:rPr>
        <w:t>用待测的食醋样品润洗洁净的</w:t>
      </w:r>
      <w:r>
        <w:rPr>
          <w:rFonts w:ascii="Times New Roman" w:hAnsi="Times New Roman" w:cs="Times New Roman"/>
          <w:szCs w:val="21"/>
          <w:lang w:val="pt-BR"/>
        </w:rPr>
        <w:t>酸式滴定管</w:t>
      </w:r>
      <w:r>
        <w:rPr>
          <w:rFonts w:ascii="Times New Roman" w:hAnsi="Times New Roman" w:cs="Times New Roman"/>
          <w:szCs w:val="21"/>
          <w:lang w:val="pt-BR"/>
        </w:rPr>
        <w:t>3</w:t>
      </w:r>
      <w:r>
        <w:rPr>
          <w:rFonts w:ascii="Times New Roman" w:hAnsi="Times New Roman" w:cs="Times New Roman"/>
          <w:szCs w:val="21"/>
          <w:lang w:val="pt-BR"/>
        </w:rPr>
        <w:t>次，每次使用酸溶液约</w:t>
      </w:r>
      <w:r>
        <w:rPr>
          <w:rFonts w:ascii="Times New Roman" w:hAnsi="Times New Roman" w:cs="Times New Roman"/>
          <w:szCs w:val="21"/>
          <w:lang w:val="pt-BR"/>
        </w:rPr>
        <w:t>3</w:t>
      </w:r>
      <w:r w:rsidR="00E13A68" w:rsidRPr="00E13A68">
        <w:rPr>
          <w:rFonts w:ascii="Times New Roman" w:hAnsi="Times New Roman" w:cs="Times New Roman" w:hint="eastAsia"/>
          <w:szCs w:val="21"/>
          <w:lang w:val="pt-BR"/>
        </w:rPr>
        <w:t>～</w:t>
      </w:r>
      <w:r>
        <w:rPr>
          <w:rFonts w:ascii="Times New Roman" w:hAnsi="Times New Roman" w:cs="Times New Roman"/>
          <w:szCs w:val="21"/>
          <w:lang w:val="pt-BR"/>
        </w:rPr>
        <w:t>5</w:t>
      </w:r>
      <w:r>
        <w:rPr>
          <w:rFonts w:ascii="Times New Roman" w:hAnsi="Times New Roman" w:cs="Times New Roman"/>
          <w:szCs w:val="21"/>
          <w:lang w:val="pt-BR"/>
        </w:rPr>
        <w:t>毫升，然后加入食醋溶液，使液面位于滴定管</w:t>
      </w:r>
      <w:r>
        <w:rPr>
          <w:rFonts w:ascii="Times New Roman" w:hAnsi="Times New Roman" w:cs="Times New Roman"/>
          <w:szCs w:val="21"/>
          <w:lang w:val="pt-BR"/>
        </w:rPr>
        <w:t>0</w:t>
      </w:r>
      <w:r>
        <w:rPr>
          <w:rFonts w:ascii="Times New Roman" w:hAnsi="Times New Roman" w:cs="Times New Roman"/>
          <w:szCs w:val="21"/>
          <w:lang w:val="pt-BR"/>
        </w:rPr>
        <w:t>刻度以上</w:t>
      </w:r>
      <w:r>
        <w:rPr>
          <w:rFonts w:ascii="Times New Roman" w:hAnsi="Times New Roman" w:cs="Times New Roman"/>
          <w:szCs w:val="21"/>
          <w:lang w:val="pt-BR"/>
        </w:rPr>
        <w:t>2</w:t>
      </w:r>
      <w:r w:rsidR="00E13A68" w:rsidRPr="00E13A68">
        <w:rPr>
          <w:rFonts w:ascii="Times New Roman" w:hAnsi="Times New Roman" w:cs="Times New Roman" w:hint="eastAsia"/>
          <w:szCs w:val="21"/>
          <w:lang w:val="pt-BR"/>
        </w:rPr>
        <w:t>～</w:t>
      </w:r>
      <w:r>
        <w:rPr>
          <w:rFonts w:ascii="Times New Roman" w:hAnsi="Times New Roman" w:cs="Times New Roman"/>
          <w:szCs w:val="21"/>
          <w:lang w:val="pt-BR"/>
        </w:rPr>
        <w:t>3</w:t>
      </w:r>
      <w:r w:rsidR="00E13A68">
        <w:rPr>
          <w:rFonts w:ascii="Times New Roman" w:hAnsi="Times New Roman" w:cs="Times New Roman" w:hint="eastAsia"/>
          <w:szCs w:val="21"/>
          <w:lang w:val="pt-BR"/>
        </w:rPr>
        <w:t>c</w:t>
      </w:r>
      <w:r w:rsidR="00E13A68">
        <w:rPr>
          <w:rFonts w:ascii="Times New Roman" w:hAnsi="Times New Roman" w:cs="Times New Roman"/>
          <w:szCs w:val="21"/>
          <w:lang w:val="pt-BR"/>
        </w:rPr>
        <w:t>m</w:t>
      </w:r>
      <w:r>
        <w:rPr>
          <w:rFonts w:ascii="Times New Roman" w:hAnsi="Times New Roman" w:cs="Times New Roman"/>
          <w:szCs w:val="21"/>
          <w:lang w:val="pt-BR"/>
        </w:rPr>
        <w:t>处，再把酸式滴定管固定在滴定管夹上。在滴定管下放一个烧杯，调节活塞使滴定管的尖嘴处充满溶液，并使滴定管内部没有气泡，</w:t>
      </w:r>
      <w:r w:rsidR="00E13A68">
        <w:rPr>
          <w:rFonts w:ascii="Times New Roman" w:hAnsi="Times New Roman" w:cs="Times New Roman"/>
          <w:szCs w:val="21"/>
          <w:lang w:val="pt-BR"/>
        </w:rPr>
        <w:t>放出液体</w:t>
      </w:r>
      <w:r>
        <w:rPr>
          <w:rFonts w:ascii="Times New Roman" w:hAnsi="Times New Roman" w:cs="Times New Roman"/>
          <w:szCs w:val="21"/>
          <w:lang w:val="pt-BR"/>
        </w:rPr>
        <w:t>使液面处于</w:t>
      </w:r>
      <w:r>
        <w:rPr>
          <w:rFonts w:ascii="Times New Roman" w:hAnsi="Times New Roman" w:cs="Times New Roman"/>
          <w:szCs w:val="21"/>
          <w:lang w:val="pt-BR"/>
        </w:rPr>
        <w:t>0</w:t>
      </w:r>
      <w:r>
        <w:rPr>
          <w:rFonts w:ascii="Times New Roman" w:hAnsi="Times New Roman" w:cs="Times New Roman"/>
          <w:szCs w:val="21"/>
          <w:lang w:val="pt-BR"/>
        </w:rPr>
        <w:t>刻度或</w:t>
      </w:r>
      <w:r w:rsidR="00E13A68">
        <w:rPr>
          <w:rFonts w:ascii="Times New Roman" w:hAnsi="Times New Roman" w:cs="Times New Roman"/>
          <w:szCs w:val="21"/>
          <w:lang w:val="pt-BR"/>
        </w:rPr>
        <w:t>0</w:t>
      </w:r>
      <w:r w:rsidR="00E13A68">
        <w:rPr>
          <w:rFonts w:ascii="Times New Roman" w:hAnsi="Times New Roman" w:cs="Times New Roman"/>
          <w:szCs w:val="21"/>
          <w:lang w:val="pt-BR"/>
        </w:rPr>
        <w:t>刻度</w:t>
      </w:r>
      <w:r>
        <w:rPr>
          <w:rFonts w:ascii="Times New Roman" w:hAnsi="Times New Roman" w:cs="Times New Roman"/>
          <w:szCs w:val="21"/>
          <w:lang w:val="pt-BR"/>
        </w:rPr>
        <w:t>以下，记</w:t>
      </w:r>
      <w:r w:rsidR="00E13A68">
        <w:rPr>
          <w:rFonts w:ascii="Times New Roman" w:hAnsi="Times New Roman" w:cs="Times New Roman" w:hint="eastAsia"/>
          <w:szCs w:val="21"/>
          <w:lang w:val="pt-BR"/>
        </w:rPr>
        <w:t>录</w:t>
      </w:r>
      <w:r>
        <w:rPr>
          <w:rFonts w:ascii="Times New Roman" w:hAnsi="Times New Roman" w:cs="Times New Roman"/>
          <w:szCs w:val="21"/>
          <w:lang w:val="pt-BR"/>
        </w:rPr>
        <w:t>读数，填入表格。</w:t>
      </w:r>
    </w:p>
    <w:p w:rsidR="00B66C0B" w:rsidRDefault="00337BFB">
      <w:pPr>
        <w:adjustRightInd w:val="0"/>
        <w:snapToGrid w:val="0"/>
        <w:spacing w:line="360" w:lineRule="auto"/>
        <w:ind w:firstLineChars="200" w:firstLine="420"/>
        <w:jc w:val="left"/>
        <w:rPr>
          <w:rFonts w:ascii="Times New Roman" w:hAnsi="Times New Roman" w:cs="Times New Roman"/>
          <w:szCs w:val="21"/>
          <w:lang w:val="pt-BR"/>
        </w:rPr>
      </w:pPr>
      <w:r>
        <w:rPr>
          <w:rFonts w:ascii="Times New Roman" w:hAnsi="Times New Roman" w:cs="Times New Roman"/>
          <w:szCs w:val="21"/>
          <w:lang w:val="pt-BR"/>
        </w:rPr>
        <w:t>3</w:t>
      </w:r>
      <w:r>
        <w:rPr>
          <w:rFonts w:ascii="Times New Roman" w:hAnsi="Times New Roman" w:cs="Times New Roman"/>
          <w:szCs w:val="21"/>
          <w:lang w:val="pt-BR"/>
        </w:rPr>
        <w:t>．</w:t>
      </w:r>
      <w:r w:rsidR="00E13A68">
        <w:rPr>
          <w:rFonts w:ascii="Times New Roman" w:hAnsi="Times New Roman" w:cs="Times New Roman"/>
          <w:szCs w:val="21"/>
        </w:rPr>
        <w:t>用</w:t>
      </w:r>
      <w:r w:rsidR="00E13A68">
        <w:rPr>
          <w:rFonts w:ascii="Times New Roman" w:hAnsi="Times New Roman" w:cs="Times New Roman"/>
          <w:szCs w:val="21"/>
        </w:rPr>
        <w:t>0.1000mol·L</w:t>
      </w:r>
      <w:r w:rsidR="00E13A68">
        <w:rPr>
          <w:rFonts w:ascii="Times New Roman" w:hAnsi="Times New Roman" w:cs="Times New Roman"/>
          <w:szCs w:val="21"/>
          <w:vertAlign w:val="superscript"/>
        </w:rPr>
        <w:t>-1</w:t>
      </w:r>
      <w:r w:rsidR="00E13A68">
        <w:rPr>
          <w:rFonts w:ascii="Times New Roman" w:hAnsi="Times New Roman" w:cs="Times New Roman"/>
          <w:szCs w:val="21"/>
          <w:lang w:val="pt-BR"/>
        </w:rPr>
        <w:t>NaOH</w:t>
      </w:r>
      <w:r w:rsidR="00E13A68">
        <w:rPr>
          <w:rFonts w:ascii="Times New Roman" w:hAnsi="Times New Roman" w:cs="Times New Roman"/>
          <w:szCs w:val="21"/>
        </w:rPr>
        <w:t>标准溶液润洗洁净的</w:t>
      </w:r>
      <w:r>
        <w:rPr>
          <w:rFonts w:ascii="Times New Roman" w:hAnsi="Times New Roman" w:cs="Times New Roman"/>
          <w:szCs w:val="21"/>
        </w:rPr>
        <w:t>碱式滴定管</w:t>
      </w:r>
      <w:r>
        <w:rPr>
          <w:rFonts w:ascii="Times New Roman" w:hAnsi="Times New Roman" w:cs="Times New Roman"/>
          <w:szCs w:val="21"/>
        </w:rPr>
        <w:t>3</w:t>
      </w:r>
      <w:r>
        <w:rPr>
          <w:rFonts w:ascii="Times New Roman" w:hAnsi="Times New Roman" w:cs="Times New Roman"/>
          <w:szCs w:val="21"/>
        </w:rPr>
        <w:t>次，然后加入</w:t>
      </w:r>
      <w:r>
        <w:rPr>
          <w:rFonts w:ascii="Times New Roman" w:hAnsi="Times New Roman" w:cs="Times New Roman"/>
          <w:szCs w:val="21"/>
        </w:rPr>
        <w:t>0.1000mol·L</w:t>
      </w:r>
      <w:r>
        <w:rPr>
          <w:rFonts w:ascii="Times New Roman" w:hAnsi="Times New Roman" w:cs="Times New Roman"/>
          <w:szCs w:val="21"/>
          <w:vertAlign w:val="superscript"/>
        </w:rPr>
        <w:t>-1</w:t>
      </w:r>
      <w:r>
        <w:rPr>
          <w:rFonts w:ascii="Times New Roman" w:hAnsi="Times New Roman" w:cs="Times New Roman"/>
          <w:szCs w:val="21"/>
          <w:lang w:val="pt-BR"/>
        </w:rPr>
        <w:t>NaOH</w:t>
      </w:r>
      <w:r>
        <w:rPr>
          <w:rFonts w:ascii="Times New Roman" w:hAnsi="Times New Roman" w:cs="Times New Roman"/>
          <w:szCs w:val="21"/>
        </w:rPr>
        <w:t>标准溶液</w:t>
      </w:r>
      <w:r>
        <w:rPr>
          <w:rFonts w:ascii="Times New Roman" w:hAnsi="Times New Roman" w:cs="Times New Roman"/>
          <w:szCs w:val="21"/>
          <w:lang w:val="pt-BR"/>
        </w:rPr>
        <w:t>，赶走下端乳胶管中的气泡并将液面调至</w:t>
      </w:r>
      <w:r w:rsidR="00E13A68">
        <w:rPr>
          <w:rFonts w:ascii="Times New Roman" w:hAnsi="Times New Roman" w:cs="Times New Roman" w:hint="eastAsia"/>
          <w:szCs w:val="21"/>
          <w:lang w:val="pt-BR"/>
        </w:rPr>
        <w:t>0</w:t>
      </w:r>
      <w:r>
        <w:rPr>
          <w:rFonts w:ascii="Times New Roman" w:hAnsi="Times New Roman" w:cs="Times New Roman"/>
          <w:szCs w:val="21"/>
          <w:lang w:val="pt-BR"/>
        </w:rPr>
        <w:t>刻度</w:t>
      </w:r>
      <w:r>
        <w:rPr>
          <w:rFonts w:ascii="Times New Roman" w:hAnsi="Times New Roman" w:cs="Times New Roman" w:hint="eastAsia"/>
          <w:szCs w:val="21"/>
          <w:lang w:val="pt-BR"/>
        </w:rPr>
        <w:t>（</w:t>
      </w:r>
      <w:r>
        <w:rPr>
          <w:rFonts w:ascii="Times New Roman" w:hAnsi="Times New Roman" w:cs="Times New Roman"/>
          <w:szCs w:val="21"/>
          <w:lang w:val="pt-BR"/>
        </w:rPr>
        <w:t>或其他刻度</w:t>
      </w:r>
      <w:r>
        <w:rPr>
          <w:rFonts w:ascii="Times New Roman" w:hAnsi="Times New Roman" w:cs="Times New Roman" w:hint="eastAsia"/>
          <w:szCs w:val="21"/>
          <w:lang w:val="pt-BR"/>
        </w:rPr>
        <w:t>）</w:t>
      </w:r>
      <w:r>
        <w:rPr>
          <w:rFonts w:ascii="Times New Roman" w:hAnsi="Times New Roman" w:cs="Times New Roman"/>
          <w:szCs w:val="21"/>
          <w:lang w:val="pt-BR"/>
        </w:rPr>
        <w:t>，</w:t>
      </w:r>
      <w:r>
        <w:rPr>
          <w:rFonts w:ascii="Times New Roman" w:hAnsi="Times New Roman" w:cs="Times New Roman"/>
          <w:szCs w:val="21"/>
        </w:rPr>
        <w:t>静置后，读取数据，记录为</w:t>
      </w:r>
      <w:r>
        <w:rPr>
          <w:rFonts w:ascii="Times New Roman" w:hAnsi="Times New Roman" w:cs="Times New Roman"/>
          <w:szCs w:val="21"/>
          <w:lang w:val="pt-BR"/>
        </w:rPr>
        <w:t>NaOH</w:t>
      </w:r>
      <w:r>
        <w:rPr>
          <w:rFonts w:ascii="Times New Roman" w:hAnsi="Times New Roman" w:cs="Times New Roman"/>
          <w:szCs w:val="21"/>
        </w:rPr>
        <w:t>标准溶液体积的初读数。</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lang w:val="pt-BR"/>
        </w:rPr>
        <w:t>4</w:t>
      </w:r>
      <w:r>
        <w:rPr>
          <w:rFonts w:ascii="Times New Roman" w:hAnsi="Times New Roman" w:cs="Times New Roman"/>
          <w:szCs w:val="21"/>
          <w:lang w:val="pt-BR"/>
        </w:rPr>
        <w:t>．</w:t>
      </w:r>
      <w:r>
        <w:rPr>
          <w:rFonts w:ascii="Times New Roman" w:hAnsi="Times New Roman" w:cs="Times New Roman"/>
          <w:szCs w:val="21"/>
        </w:rPr>
        <w:t>先称量空锥形瓶的质量，然后用</w:t>
      </w:r>
      <w:r w:rsidR="00E13A68">
        <w:rPr>
          <w:rFonts w:ascii="Times New Roman" w:hAnsi="Times New Roman" w:cs="Times New Roman"/>
          <w:szCs w:val="21"/>
        </w:rPr>
        <w:t>酸式滴定管</w:t>
      </w:r>
      <w:r>
        <w:rPr>
          <w:rFonts w:ascii="Times New Roman" w:hAnsi="Times New Roman" w:cs="Times New Roman"/>
          <w:szCs w:val="21"/>
        </w:rPr>
        <w:t>注入</w:t>
      </w:r>
      <w:r>
        <w:rPr>
          <w:rFonts w:ascii="Times New Roman" w:hAnsi="Times New Roman" w:cs="Times New Roman"/>
          <w:szCs w:val="21"/>
        </w:rPr>
        <w:t>10</w:t>
      </w:r>
      <w:r>
        <w:rPr>
          <w:rFonts w:ascii="Times New Roman" w:hAnsi="Times New Roman" w:cs="Times New Roman"/>
          <w:szCs w:val="21"/>
          <w:lang w:val="pt-BR"/>
        </w:rPr>
        <w:t>mL</w:t>
      </w:r>
      <w:r>
        <w:rPr>
          <w:rFonts w:ascii="Times New Roman" w:hAnsi="Times New Roman" w:cs="Times New Roman"/>
          <w:szCs w:val="21"/>
        </w:rPr>
        <w:t>食醋样品，再次称量，两次称量的质量差即为</w:t>
      </w:r>
      <w:r>
        <w:rPr>
          <w:rFonts w:ascii="Times New Roman" w:hAnsi="Times New Roman" w:cs="Times New Roman"/>
          <w:szCs w:val="21"/>
          <w:lang w:val="pt-BR"/>
        </w:rPr>
        <w:t>样品的质量</w:t>
      </w:r>
      <w:r w:rsidR="00E13A68">
        <w:rPr>
          <w:rFonts w:ascii="Times New Roman" w:hAnsi="Times New Roman" w:cs="Times New Roman" w:hint="eastAsia"/>
          <w:szCs w:val="21"/>
          <w:lang w:val="pt-BR"/>
        </w:rPr>
        <w:t>（</w:t>
      </w:r>
      <w:r w:rsidRPr="00E13A68">
        <w:rPr>
          <w:rFonts w:ascii="Times New Roman" w:hAnsi="Times New Roman" w:cs="Times New Roman"/>
          <w:i/>
          <w:szCs w:val="21"/>
          <w:lang w:val="pt-BR"/>
        </w:rPr>
        <w:t>m</w:t>
      </w:r>
      <w:r w:rsidR="00E13A68">
        <w:rPr>
          <w:rFonts w:ascii="Times New Roman" w:hAnsi="Times New Roman" w:cs="Times New Roman" w:hint="eastAsia"/>
          <w:szCs w:val="21"/>
        </w:rPr>
        <w:t>）</w:t>
      </w:r>
      <w:r>
        <w:rPr>
          <w:rFonts w:ascii="Times New Roman" w:hAnsi="Times New Roman" w:cs="Times New Roman"/>
          <w:szCs w:val="21"/>
        </w:rPr>
        <w:t>，并滴加</w:t>
      </w:r>
      <w:r>
        <w:rPr>
          <w:rFonts w:ascii="Times New Roman" w:hAnsi="Times New Roman" w:cs="Times New Roman"/>
          <w:szCs w:val="21"/>
        </w:rPr>
        <w:t>2</w:t>
      </w:r>
      <w:r>
        <w:rPr>
          <w:rFonts w:ascii="Times New Roman" w:hAnsi="Times New Roman" w:cs="Times New Roman"/>
          <w:szCs w:val="21"/>
        </w:rPr>
        <w:t>滴酚酞试剂，此时溶液为无色</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lang w:val="pt-BR"/>
        </w:rPr>
        <w:t>5</w:t>
      </w:r>
      <w:r>
        <w:rPr>
          <w:rFonts w:ascii="Times New Roman" w:hAnsi="Times New Roman" w:cs="Times New Roman"/>
          <w:szCs w:val="21"/>
          <w:lang w:val="pt-BR"/>
        </w:rPr>
        <w:t>．把锥形瓶放在</w:t>
      </w:r>
      <w:r w:rsidR="00E13A68">
        <w:rPr>
          <w:rFonts w:ascii="Times New Roman" w:hAnsi="Times New Roman" w:cs="Times New Roman"/>
          <w:szCs w:val="21"/>
        </w:rPr>
        <w:t>碱式滴定管</w:t>
      </w:r>
      <w:r>
        <w:rPr>
          <w:rFonts w:ascii="Times New Roman" w:hAnsi="Times New Roman" w:cs="Times New Roman"/>
          <w:szCs w:val="21"/>
          <w:lang w:val="pt-BR"/>
        </w:rPr>
        <w:t>的下方，小心滴入</w:t>
      </w:r>
      <w:r w:rsidR="00E13A68">
        <w:rPr>
          <w:rFonts w:ascii="Times New Roman" w:hAnsi="Times New Roman" w:cs="Times New Roman"/>
          <w:szCs w:val="21"/>
          <w:lang w:val="pt-BR"/>
        </w:rPr>
        <w:t>N</w:t>
      </w:r>
      <w:r w:rsidR="00E13A68">
        <w:rPr>
          <w:rFonts w:ascii="Times New Roman" w:hAnsi="Times New Roman" w:cs="Times New Roman" w:hint="eastAsia"/>
          <w:szCs w:val="21"/>
          <w:lang w:val="pt-BR"/>
        </w:rPr>
        <w:t>a</w:t>
      </w:r>
      <w:r w:rsidR="00E13A68">
        <w:rPr>
          <w:rFonts w:ascii="Times New Roman" w:hAnsi="Times New Roman" w:cs="Times New Roman"/>
          <w:szCs w:val="21"/>
          <w:lang w:val="pt-BR"/>
        </w:rPr>
        <w:t>OH</w:t>
      </w:r>
      <w:r w:rsidR="00E13A68">
        <w:rPr>
          <w:rFonts w:ascii="Times New Roman" w:hAnsi="Times New Roman" w:cs="Times New Roman"/>
          <w:szCs w:val="21"/>
          <w:lang w:val="pt-BR"/>
        </w:rPr>
        <w:t>标准</w:t>
      </w:r>
      <w:r>
        <w:rPr>
          <w:rFonts w:ascii="Times New Roman" w:hAnsi="Times New Roman" w:cs="Times New Roman"/>
          <w:szCs w:val="21"/>
          <w:lang w:val="pt-BR"/>
        </w:rPr>
        <w:t>液，边滴边摇晃，此时</w:t>
      </w:r>
      <w:r>
        <w:rPr>
          <w:rFonts w:ascii="Times New Roman" w:hAnsi="Times New Roman" w:cs="Times New Roman"/>
          <w:bCs/>
          <w:szCs w:val="21"/>
        </w:rPr>
        <w:t>左手控制玻璃球，右手持锥形瓶，眼睛则注视锥形瓶中的颜色变化。</w:t>
      </w:r>
      <w:r>
        <w:rPr>
          <w:rFonts w:ascii="Times New Roman" w:hAnsi="Times New Roman" w:cs="Times New Roman"/>
          <w:szCs w:val="21"/>
        </w:rPr>
        <w:t>直到溶液恰好呈粉红色并在</w:t>
      </w:r>
      <w:r>
        <w:rPr>
          <w:rFonts w:ascii="Times New Roman" w:hAnsi="Times New Roman" w:cs="Times New Roman"/>
          <w:szCs w:val="21"/>
          <w:lang w:val="pt-BR"/>
        </w:rPr>
        <w:t xml:space="preserve">30s </w:t>
      </w:r>
      <w:r>
        <w:rPr>
          <w:rFonts w:ascii="Times New Roman" w:hAnsi="Times New Roman" w:cs="Times New Roman"/>
          <w:szCs w:val="21"/>
          <w:lang w:val="pt-BR"/>
        </w:rPr>
        <w:t>内不褪色，表示已</w:t>
      </w:r>
      <w:r w:rsidR="00E13A68">
        <w:rPr>
          <w:rFonts w:ascii="Times New Roman" w:hAnsi="Times New Roman" w:cs="Times New Roman"/>
          <w:szCs w:val="21"/>
          <w:lang w:val="pt-BR"/>
        </w:rPr>
        <w:t>达到</w:t>
      </w:r>
      <w:r>
        <w:rPr>
          <w:rFonts w:ascii="Times New Roman" w:hAnsi="Times New Roman" w:cs="Times New Roman"/>
          <w:szCs w:val="21"/>
        </w:rPr>
        <w:t>滴定终点。记录</w:t>
      </w:r>
      <w:r w:rsidR="00E13A68">
        <w:rPr>
          <w:rFonts w:ascii="Times New Roman" w:hAnsi="Times New Roman" w:cs="Times New Roman"/>
          <w:szCs w:val="21"/>
        </w:rPr>
        <w:t>碱式滴定管</w:t>
      </w:r>
      <w:r>
        <w:rPr>
          <w:rFonts w:ascii="Times New Roman" w:hAnsi="Times New Roman" w:cs="Times New Roman"/>
          <w:szCs w:val="21"/>
        </w:rPr>
        <w:t>的终读数。重复滴定三次。</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lang w:val="pt-BR"/>
        </w:rPr>
        <w:t>6</w:t>
      </w:r>
      <w:r>
        <w:rPr>
          <w:rFonts w:ascii="Times New Roman" w:hAnsi="Times New Roman" w:cs="Times New Roman"/>
          <w:szCs w:val="21"/>
          <w:lang w:val="pt-BR"/>
        </w:rPr>
        <w:t>．</w:t>
      </w:r>
      <w:r>
        <w:rPr>
          <w:rFonts w:ascii="Times New Roman" w:hAnsi="Times New Roman" w:cs="Times New Roman"/>
          <w:szCs w:val="21"/>
        </w:rPr>
        <w:t>实验记录及数据处理</w:t>
      </w:r>
      <w:r>
        <w:rPr>
          <w:rFonts w:ascii="Times New Roman" w:hAnsi="Times New Roman" w:cs="Times New Roman" w:hint="eastAsia"/>
          <w:szCs w:val="21"/>
        </w:rPr>
        <w:t>（</w:t>
      </w:r>
      <w:r>
        <w:rPr>
          <w:rFonts w:ascii="Times New Roman" w:hAnsi="Times New Roman" w:cs="Times New Roman"/>
          <w:szCs w:val="21"/>
        </w:rPr>
        <w:t>请完成相关填空</w:t>
      </w:r>
      <w:r>
        <w:rPr>
          <w:rFonts w:ascii="Times New Roman" w:hAnsi="Times New Roman" w:cs="Times New Roman" w:hint="eastAsia"/>
          <w:szCs w:val="21"/>
        </w:rPr>
        <w:t>）</w:t>
      </w: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23"/>
        <w:gridCol w:w="1479"/>
        <w:gridCol w:w="1471"/>
        <w:gridCol w:w="1603"/>
      </w:tblGrid>
      <w:tr w:rsidR="00B66C0B">
        <w:trPr>
          <w:trHeight w:val="666"/>
          <w:jc w:val="center"/>
        </w:trPr>
        <w:tc>
          <w:tcPr>
            <w:tcW w:w="2823" w:type="dxa"/>
            <w:tcBorders>
              <w:top w:val="single" w:sz="4" w:space="0" w:color="auto"/>
              <w:left w:val="single" w:sz="4" w:space="0" w:color="auto"/>
              <w:bottom w:val="single" w:sz="4" w:space="0" w:color="auto"/>
              <w:right w:val="single" w:sz="4" w:space="0" w:color="auto"/>
              <w:tl2br w:val="single" w:sz="4" w:space="0" w:color="auto"/>
            </w:tcBorders>
          </w:tcPr>
          <w:p w:rsidR="00B66C0B" w:rsidRDefault="00337BFB">
            <w:pPr>
              <w:adjustRightInd w:val="0"/>
              <w:snapToGrid w:val="0"/>
              <w:spacing w:line="360" w:lineRule="auto"/>
              <w:ind w:firstLineChars="600" w:firstLine="1260"/>
              <w:jc w:val="left"/>
              <w:rPr>
                <w:rFonts w:ascii="Times New Roman" w:hAnsi="Times New Roman" w:cs="Times New Roman"/>
                <w:szCs w:val="21"/>
              </w:rPr>
            </w:pPr>
            <w:r>
              <w:rPr>
                <w:rFonts w:ascii="Times New Roman" w:hAnsi="Times New Roman" w:cs="Times New Roman"/>
                <w:szCs w:val="21"/>
              </w:rPr>
              <w:lastRenderedPageBreak/>
              <w:t>滴定次数</w:t>
            </w:r>
          </w:p>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实验数据</w:t>
            </w:r>
          </w:p>
        </w:tc>
        <w:tc>
          <w:tcPr>
            <w:tcW w:w="1479" w:type="dxa"/>
            <w:tcBorders>
              <w:top w:val="single" w:sz="4" w:space="0" w:color="auto"/>
              <w:left w:val="single" w:sz="4" w:space="0" w:color="auto"/>
              <w:bottom w:val="single" w:sz="4" w:space="0" w:color="auto"/>
              <w:right w:val="single" w:sz="4" w:space="0" w:color="auto"/>
            </w:tcBorders>
            <w:vAlign w:val="center"/>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1</w:t>
            </w:r>
          </w:p>
        </w:tc>
        <w:tc>
          <w:tcPr>
            <w:tcW w:w="1471" w:type="dxa"/>
            <w:tcBorders>
              <w:top w:val="single" w:sz="4" w:space="0" w:color="auto"/>
              <w:left w:val="single" w:sz="4" w:space="0" w:color="auto"/>
              <w:bottom w:val="single" w:sz="4" w:space="0" w:color="auto"/>
              <w:right w:val="single" w:sz="4" w:space="0" w:color="auto"/>
            </w:tcBorders>
            <w:vAlign w:val="center"/>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2</w:t>
            </w:r>
          </w:p>
        </w:tc>
        <w:tc>
          <w:tcPr>
            <w:tcW w:w="1603" w:type="dxa"/>
            <w:tcBorders>
              <w:top w:val="single" w:sz="4" w:space="0" w:color="auto"/>
              <w:left w:val="single" w:sz="4" w:space="0" w:color="auto"/>
              <w:bottom w:val="single" w:sz="4" w:space="0" w:color="auto"/>
              <w:right w:val="single" w:sz="4" w:space="0" w:color="auto"/>
            </w:tcBorders>
            <w:vAlign w:val="center"/>
          </w:tcPr>
          <w:p w:rsidR="00B66C0B" w:rsidRDefault="00337BFB">
            <w:pPr>
              <w:adjustRightInd w:val="0"/>
              <w:snapToGrid w:val="0"/>
              <w:spacing w:line="360" w:lineRule="auto"/>
              <w:jc w:val="center"/>
              <w:rPr>
                <w:rFonts w:ascii="Times New Roman" w:hAnsi="Times New Roman" w:cs="Times New Roman"/>
                <w:szCs w:val="21"/>
              </w:rPr>
            </w:pPr>
            <w:r>
              <w:rPr>
                <w:rFonts w:ascii="Times New Roman" w:hAnsi="Times New Roman" w:cs="Times New Roman"/>
                <w:szCs w:val="21"/>
              </w:rPr>
              <w:t>3</w:t>
            </w:r>
          </w:p>
        </w:tc>
      </w:tr>
      <w:tr w:rsidR="00B66C0B">
        <w:trPr>
          <w:trHeight w:val="303"/>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i/>
                <w:szCs w:val="21"/>
                <w:lang w:val="pt-BR"/>
              </w:rPr>
              <w:t>v</w:t>
            </w:r>
            <w:r>
              <w:rPr>
                <w:rFonts w:ascii="Times New Roman" w:hAnsi="Times New Roman" w:cs="Times New Roman"/>
                <w:szCs w:val="21"/>
                <w:lang w:val="pt-BR"/>
              </w:rPr>
              <w:t>(</w:t>
            </w:r>
            <w:r>
              <w:rPr>
                <w:rFonts w:ascii="Times New Roman" w:hAnsi="Times New Roman" w:cs="Times New Roman"/>
                <w:szCs w:val="21"/>
                <w:lang w:val="pt-BR"/>
              </w:rPr>
              <w:t>样品</w:t>
            </w:r>
            <w:r>
              <w:rPr>
                <w:rFonts w:ascii="Times New Roman" w:hAnsi="Times New Roman" w:cs="Times New Roman"/>
                <w:szCs w:val="21"/>
                <w:lang w:val="pt-BR"/>
              </w:rPr>
              <w:t>)/mL</w:t>
            </w:r>
          </w:p>
        </w:tc>
        <w:tc>
          <w:tcPr>
            <w:tcW w:w="1479"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471"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603"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303"/>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i/>
                <w:szCs w:val="21"/>
                <w:lang w:val="pt-BR"/>
              </w:rPr>
              <w:t>m</w:t>
            </w:r>
            <w:r>
              <w:rPr>
                <w:rFonts w:ascii="Times New Roman" w:hAnsi="Times New Roman" w:cs="Times New Roman"/>
                <w:szCs w:val="21"/>
                <w:lang w:val="pt-BR"/>
              </w:rPr>
              <w:t>(</w:t>
            </w:r>
            <w:r>
              <w:rPr>
                <w:rFonts w:ascii="Times New Roman" w:hAnsi="Times New Roman" w:cs="Times New Roman"/>
                <w:szCs w:val="21"/>
                <w:lang w:val="pt-BR"/>
              </w:rPr>
              <w:t>样品</w:t>
            </w:r>
            <w:r>
              <w:rPr>
                <w:rFonts w:ascii="Times New Roman" w:hAnsi="Times New Roman" w:cs="Times New Roman"/>
                <w:szCs w:val="21"/>
                <w:lang w:val="pt-BR"/>
              </w:rPr>
              <w:t>)/g</w:t>
            </w:r>
          </w:p>
        </w:tc>
        <w:tc>
          <w:tcPr>
            <w:tcW w:w="1479"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471"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603"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390"/>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i/>
                <w:szCs w:val="21"/>
                <w:lang w:val="pt-BR"/>
              </w:rPr>
              <w:t>v</w:t>
            </w:r>
            <w:r>
              <w:rPr>
                <w:rFonts w:ascii="Times New Roman" w:hAnsi="Times New Roman" w:cs="Times New Roman"/>
                <w:szCs w:val="21"/>
                <w:lang w:val="pt-BR"/>
              </w:rPr>
              <w:t>(NaOH)/mL</w:t>
            </w:r>
            <w:r>
              <w:rPr>
                <w:rFonts w:ascii="Times New Roman" w:hAnsi="Times New Roman" w:cs="Times New Roman"/>
                <w:szCs w:val="21"/>
              </w:rPr>
              <w:t>(</w:t>
            </w:r>
            <w:r>
              <w:rPr>
                <w:rFonts w:ascii="Times New Roman" w:hAnsi="Times New Roman" w:cs="Times New Roman"/>
                <w:szCs w:val="21"/>
              </w:rPr>
              <w:t>初读数</w:t>
            </w:r>
            <w:r>
              <w:rPr>
                <w:rFonts w:ascii="Times New Roman" w:hAnsi="Times New Roman" w:cs="Times New Roman"/>
                <w:szCs w:val="21"/>
              </w:rPr>
              <w:t>)</w:t>
            </w:r>
          </w:p>
        </w:tc>
        <w:tc>
          <w:tcPr>
            <w:tcW w:w="1479"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471"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603"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282"/>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i/>
                <w:szCs w:val="21"/>
                <w:lang w:val="pt-BR"/>
              </w:rPr>
              <w:t>v</w:t>
            </w:r>
            <w:r>
              <w:rPr>
                <w:rFonts w:ascii="Times New Roman" w:hAnsi="Times New Roman" w:cs="Times New Roman"/>
                <w:szCs w:val="21"/>
                <w:lang w:val="pt-BR"/>
              </w:rPr>
              <w:t>(NaOH)/mL</w:t>
            </w:r>
            <w:r>
              <w:rPr>
                <w:rFonts w:ascii="Times New Roman" w:hAnsi="Times New Roman" w:cs="Times New Roman"/>
                <w:szCs w:val="21"/>
              </w:rPr>
              <w:t>(</w:t>
            </w:r>
            <w:r>
              <w:rPr>
                <w:rFonts w:ascii="Times New Roman" w:hAnsi="Times New Roman" w:cs="Times New Roman"/>
                <w:szCs w:val="21"/>
              </w:rPr>
              <w:t>终读数</w:t>
            </w:r>
            <w:r>
              <w:rPr>
                <w:rFonts w:ascii="Times New Roman" w:hAnsi="Times New Roman" w:cs="Times New Roman"/>
                <w:szCs w:val="21"/>
              </w:rPr>
              <w:t>)</w:t>
            </w:r>
          </w:p>
        </w:tc>
        <w:tc>
          <w:tcPr>
            <w:tcW w:w="1479"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471"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603"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362"/>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i/>
                <w:szCs w:val="21"/>
              </w:rPr>
              <w:t>v</w:t>
            </w:r>
            <w:r>
              <w:rPr>
                <w:rFonts w:ascii="Times New Roman" w:hAnsi="Times New Roman" w:cs="Times New Roman"/>
                <w:szCs w:val="21"/>
              </w:rPr>
              <w:t>(NaOH)/mL(</w:t>
            </w:r>
            <w:r>
              <w:rPr>
                <w:rFonts w:ascii="Times New Roman" w:hAnsi="Times New Roman" w:cs="Times New Roman"/>
                <w:szCs w:val="21"/>
              </w:rPr>
              <w:t>消耗</w:t>
            </w:r>
            <w:r>
              <w:rPr>
                <w:rFonts w:ascii="Times New Roman" w:hAnsi="Times New Roman" w:cs="Times New Roman"/>
                <w:szCs w:val="21"/>
              </w:rPr>
              <w:t>)</w:t>
            </w:r>
          </w:p>
        </w:tc>
        <w:tc>
          <w:tcPr>
            <w:tcW w:w="1479"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471"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c>
          <w:tcPr>
            <w:tcW w:w="1603" w:type="dxa"/>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434"/>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i/>
                <w:szCs w:val="21"/>
              </w:rPr>
              <w:t>v</w:t>
            </w:r>
            <w:r>
              <w:rPr>
                <w:rFonts w:ascii="Times New Roman" w:hAnsi="Times New Roman" w:cs="Times New Roman"/>
                <w:szCs w:val="21"/>
              </w:rPr>
              <w:t>(NaOH)/mL(</w:t>
            </w:r>
            <w:r>
              <w:rPr>
                <w:rFonts w:ascii="Times New Roman" w:hAnsi="Times New Roman" w:cs="Times New Roman"/>
                <w:szCs w:val="21"/>
              </w:rPr>
              <w:t>平均消耗</w:t>
            </w:r>
            <w:r>
              <w:rPr>
                <w:rFonts w:ascii="Times New Roman" w:hAnsi="Times New Roman" w:cs="Times New Roman"/>
                <w:szCs w:val="21"/>
              </w:rPr>
              <w:t>)</w:t>
            </w:r>
          </w:p>
        </w:tc>
        <w:tc>
          <w:tcPr>
            <w:tcW w:w="4553" w:type="dxa"/>
            <w:gridSpan w:val="3"/>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439"/>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lang w:val="pt-BR"/>
              </w:rPr>
            </w:pPr>
            <w:r>
              <w:rPr>
                <w:rFonts w:ascii="Times New Roman" w:hAnsi="Times New Roman" w:cs="Times New Roman"/>
                <w:i/>
                <w:szCs w:val="21"/>
                <w:lang w:val="pt-BR"/>
              </w:rPr>
              <w:t>c</w:t>
            </w:r>
            <w:r>
              <w:rPr>
                <w:rFonts w:ascii="Times New Roman" w:hAnsi="Times New Roman" w:cs="Times New Roman"/>
                <w:szCs w:val="21"/>
                <w:lang w:val="pt-BR"/>
              </w:rPr>
              <w:t>(</w:t>
            </w:r>
            <w:r>
              <w:rPr>
                <w:rFonts w:ascii="Times New Roman" w:hAnsi="Times New Roman" w:cs="Times New Roman"/>
                <w:szCs w:val="21"/>
                <w:lang w:val="pt-BR"/>
              </w:rPr>
              <w:t>样品</w:t>
            </w:r>
            <w:r>
              <w:rPr>
                <w:rFonts w:ascii="Times New Roman" w:hAnsi="Times New Roman" w:cs="Times New Roman"/>
                <w:szCs w:val="21"/>
                <w:lang w:val="pt-BR"/>
              </w:rPr>
              <w:t>)/ moL·L</w:t>
            </w:r>
            <w:r>
              <w:rPr>
                <w:rFonts w:ascii="Times New Roman" w:hAnsi="Times New Roman" w:cs="Times New Roman"/>
                <w:szCs w:val="21"/>
                <w:vertAlign w:val="superscript"/>
                <w:lang w:val="pt-BR"/>
              </w:rPr>
              <w:t>-1</w:t>
            </w:r>
          </w:p>
        </w:tc>
        <w:tc>
          <w:tcPr>
            <w:tcW w:w="4553" w:type="dxa"/>
            <w:gridSpan w:val="3"/>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r w:rsidR="00B66C0B">
        <w:trPr>
          <w:trHeight w:val="385"/>
          <w:jc w:val="center"/>
        </w:trPr>
        <w:tc>
          <w:tcPr>
            <w:tcW w:w="2823" w:type="dxa"/>
            <w:tcBorders>
              <w:top w:val="single" w:sz="4" w:space="0" w:color="auto"/>
              <w:left w:val="single" w:sz="4" w:space="0" w:color="auto"/>
              <w:bottom w:val="single" w:sz="4" w:space="0" w:color="auto"/>
              <w:right w:val="single" w:sz="4" w:space="0" w:color="auto"/>
            </w:tcBorders>
          </w:tcPr>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i/>
                <w:szCs w:val="21"/>
                <w:lang w:val="pt-BR"/>
              </w:rPr>
              <w:t>ω</w:t>
            </w:r>
            <w:r>
              <w:rPr>
                <w:rFonts w:ascii="Times New Roman" w:hAnsi="Times New Roman" w:cs="Times New Roman"/>
                <w:szCs w:val="21"/>
                <w:lang w:val="pt-BR"/>
              </w:rPr>
              <w:t>%</w:t>
            </w:r>
          </w:p>
        </w:tc>
        <w:tc>
          <w:tcPr>
            <w:tcW w:w="4553" w:type="dxa"/>
            <w:gridSpan w:val="3"/>
            <w:tcBorders>
              <w:top w:val="single" w:sz="4" w:space="0" w:color="auto"/>
              <w:left w:val="single" w:sz="4" w:space="0" w:color="auto"/>
              <w:bottom w:val="single" w:sz="4" w:space="0" w:color="auto"/>
              <w:right w:val="single" w:sz="4" w:space="0" w:color="auto"/>
            </w:tcBorders>
          </w:tcPr>
          <w:p w:rsidR="00B66C0B" w:rsidRDefault="00B66C0B">
            <w:pPr>
              <w:adjustRightInd w:val="0"/>
              <w:snapToGrid w:val="0"/>
              <w:spacing w:line="360" w:lineRule="auto"/>
              <w:jc w:val="left"/>
              <w:rPr>
                <w:rFonts w:ascii="Times New Roman" w:hAnsi="Times New Roman" w:cs="Times New Roman"/>
                <w:szCs w:val="21"/>
              </w:rPr>
            </w:pPr>
          </w:p>
        </w:tc>
      </w:tr>
    </w:tbl>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7</w:t>
      </w:r>
      <w:r>
        <w:rPr>
          <w:rFonts w:ascii="Times New Roman" w:hAnsi="Times New Roman" w:cs="Times New Roman"/>
          <w:szCs w:val="21"/>
        </w:rPr>
        <w:t>．国家标准规定酿造食醋总酸含量不得低于</w:t>
      </w:r>
      <w:r>
        <w:rPr>
          <w:rFonts w:ascii="Times New Roman" w:hAnsi="Times New Roman" w:cs="Times New Roman"/>
          <w:szCs w:val="21"/>
          <w:lang w:val="pt-BR"/>
        </w:rPr>
        <w:t>3.5g/100mL</w:t>
      </w:r>
      <w:r>
        <w:rPr>
          <w:rFonts w:ascii="Times New Roman" w:hAnsi="Times New Roman" w:cs="Times New Roman"/>
          <w:szCs w:val="21"/>
        </w:rPr>
        <w:t>。根据实验结果，上述食醋</w:t>
      </w:r>
    </w:p>
    <w:p w:rsidR="00B66C0B" w:rsidRDefault="00337BFB">
      <w:pPr>
        <w:adjustRightInd w:val="0"/>
        <w:snapToGrid w:val="0"/>
        <w:spacing w:line="360" w:lineRule="auto"/>
        <w:jc w:val="left"/>
        <w:rPr>
          <w:rFonts w:ascii="Times New Roman" w:hAnsi="Times New Roman" w:cs="Times New Roman"/>
          <w:szCs w:val="21"/>
        </w:rPr>
      </w:pPr>
      <w:r>
        <w:rPr>
          <w:rFonts w:ascii="Times New Roman" w:hAnsi="Times New Roman" w:cs="Times New Roman"/>
          <w:szCs w:val="21"/>
        </w:rPr>
        <w:t>______</w:t>
      </w:r>
      <w:r>
        <w:rPr>
          <w:rFonts w:ascii="Times New Roman" w:hAnsi="Times New Roman" w:cs="Times New Roman"/>
          <w:szCs w:val="21"/>
        </w:rPr>
        <w:t>标准</w:t>
      </w:r>
      <w:r>
        <w:rPr>
          <w:rFonts w:ascii="Times New Roman" w:hAnsi="Times New Roman" w:cs="Times New Roman" w:hint="eastAsia"/>
          <w:szCs w:val="21"/>
        </w:rPr>
        <w:t>（</w:t>
      </w:r>
      <w:r>
        <w:rPr>
          <w:rFonts w:ascii="Times New Roman" w:hAnsi="Times New Roman" w:cs="Times New Roman"/>
          <w:szCs w:val="21"/>
        </w:rPr>
        <w:t>填</w:t>
      </w:r>
      <w:r>
        <w:rPr>
          <w:rFonts w:ascii="Times New Roman" w:hAnsi="Times New Roman" w:cs="Times New Roman"/>
          <w:szCs w:val="21"/>
        </w:rPr>
        <w:t>“</w:t>
      </w:r>
      <w:r>
        <w:rPr>
          <w:rFonts w:ascii="Times New Roman" w:hAnsi="Times New Roman" w:cs="Times New Roman"/>
          <w:szCs w:val="21"/>
        </w:rPr>
        <w:t>符合</w:t>
      </w:r>
      <w:r>
        <w:rPr>
          <w:rFonts w:ascii="Times New Roman" w:hAnsi="Times New Roman" w:cs="Times New Roman"/>
          <w:szCs w:val="21"/>
        </w:rPr>
        <w:t>”</w:t>
      </w:r>
      <w:r>
        <w:rPr>
          <w:rFonts w:ascii="Times New Roman" w:hAnsi="Times New Roman" w:cs="Times New Roman"/>
          <w:szCs w:val="21"/>
        </w:rPr>
        <w:t>或</w:t>
      </w:r>
      <w:r>
        <w:rPr>
          <w:rFonts w:ascii="Times New Roman" w:hAnsi="Times New Roman" w:cs="Times New Roman"/>
          <w:szCs w:val="21"/>
        </w:rPr>
        <w:t>“</w:t>
      </w:r>
      <w:r>
        <w:rPr>
          <w:rFonts w:ascii="Times New Roman" w:hAnsi="Times New Roman" w:cs="Times New Roman"/>
          <w:szCs w:val="21"/>
        </w:rPr>
        <w:t>不符合</w:t>
      </w:r>
      <w:r>
        <w:rPr>
          <w:rFonts w:ascii="Times New Roman" w:hAnsi="Times New Roman" w:cs="Times New Roman"/>
          <w:szCs w:val="21"/>
        </w:rPr>
        <w:t>”</w:t>
      </w:r>
      <w:r>
        <w:rPr>
          <w:rFonts w:ascii="Times New Roman" w:hAnsi="Times New Roman" w:cs="Times New Roman" w:hint="eastAsia"/>
          <w:szCs w:val="21"/>
        </w:rPr>
        <w:t>）。</w:t>
      </w:r>
    </w:p>
    <w:p w:rsidR="00B66C0B" w:rsidRDefault="00337BFB">
      <w:pPr>
        <w:adjustRightInd w:val="0"/>
        <w:snapToGrid w:val="0"/>
        <w:spacing w:line="360" w:lineRule="auto"/>
        <w:jc w:val="left"/>
        <w:outlineLvl w:val="1"/>
        <w:rPr>
          <w:rFonts w:ascii="黑体" w:eastAsia="黑体" w:hint="eastAsia"/>
          <w:szCs w:val="21"/>
        </w:rPr>
      </w:pPr>
      <w:r>
        <w:rPr>
          <w:rFonts w:ascii="黑体" w:eastAsia="黑体" w:hAnsi="宋体" w:hint="eastAsia"/>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氧化还原滴定</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．用量筒量取</w:t>
      </w:r>
      <w:r>
        <w:rPr>
          <w:rFonts w:ascii="Times New Roman" w:hAnsi="Times New Roman" w:cs="Times New Roman"/>
          <w:szCs w:val="21"/>
        </w:rPr>
        <w:t>5.0</w:t>
      </w:r>
      <w:r w:rsidR="00E13A68">
        <w:rPr>
          <w:rFonts w:ascii="Times New Roman" w:hAnsi="Times New Roman" w:cs="Times New Roman" w:hint="eastAsia"/>
          <w:szCs w:val="21"/>
        </w:rPr>
        <w:t>m</w:t>
      </w:r>
      <w:r w:rsidR="00E13A68">
        <w:rPr>
          <w:rFonts w:ascii="Times New Roman" w:hAnsi="Times New Roman" w:cs="Times New Roman"/>
          <w:szCs w:val="21"/>
        </w:rPr>
        <w:t>L</w:t>
      </w:r>
      <w:r>
        <w:rPr>
          <w:rFonts w:ascii="Times New Roman" w:hAnsi="Times New Roman" w:cs="Times New Roman"/>
          <w:szCs w:val="21"/>
        </w:rPr>
        <w:t>双氧水样品</w:t>
      </w:r>
      <w:r w:rsidR="00E13A68">
        <w:rPr>
          <w:rFonts w:ascii="Times New Roman" w:hAnsi="Times New Roman" w:cs="Times New Roman" w:hint="eastAsia"/>
          <w:szCs w:val="21"/>
        </w:rPr>
        <w:t>（</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含量约</w:t>
      </w:r>
      <w:r>
        <w:rPr>
          <w:rFonts w:ascii="Times New Roman" w:hAnsi="Times New Roman" w:cs="Times New Roman"/>
          <w:szCs w:val="21"/>
        </w:rPr>
        <w:t>5%</w:t>
      </w:r>
      <w:r w:rsidR="00E13A68">
        <w:rPr>
          <w:rFonts w:ascii="Times New Roman" w:hAnsi="Times New Roman" w:cs="Times New Roman" w:hint="eastAsia"/>
          <w:szCs w:val="21"/>
        </w:rPr>
        <w:t>）</w:t>
      </w:r>
      <w:r>
        <w:rPr>
          <w:rFonts w:ascii="Times New Roman" w:hAnsi="Times New Roman" w:cs="Times New Roman"/>
          <w:szCs w:val="21"/>
        </w:rPr>
        <w:t>，置于</w:t>
      </w:r>
      <w:r>
        <w:rPr>
          <w:rFonts w:ascii="Times New Roman" w:hAnsi="Times New Roman" w:cs="Times New Roman"/>
          <w:szCs w:val="21"/>
        </w:rPr>
        <w:t>100</w:t>
      </w:r>
      <w:r w:rsidR="00E13A68">
        <w:rPr>
          <w:rFonts w:ascii="Times New Roman" w:hAnsi="Times New Roman" w:cs="Times New Roman" w:hint="eastAsia"/>
          <w:szCs w:val="21"/>
        </w:rPr>
        <w:t>m</w:t>
      </w:r>
      <w:r w:rsidR="00E13A68">
        <w:rPr>
          <w:rFonts w:ascii="Times New Roman" w:hAnsi="Times New Roman" w:cs="Times New Roman"/>
          <w:szCs w:val="21"/>
        </w:rPr>
        <w:t>L</w:t>
      </w:r>
      <w:r>
        <w:rPr>
          <w:rFonts w:ascii="Times New Roman" w:hAnsi="Times New Roman" w:cs="Times New Roman"/>
          <w:szCs w:val="21"/>
        </w:rPr>
        <w:t>容量瓶中，加水稀释至标线，混合均匀。</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．用双氧水稀溶液润洗洁净的酸式滴定管，并赶气泡和调零后，放出</w:t>
      </w:r>
      <w:r>
        <w:rPr>
          <w:rFonts w:ascii="Times New Roman" w:hAnsi="Times New Roman" w:cs="Times New Roman"/>
          <w:szCs w:val="21"/>
        </w:rPr>
        <w:t>10.00</w:t>
      </w:r>
      <w:r w:rsidR="00E13A68">
        <w:rPr>
          <w:rFonts w:ascii="Times New Roman" w:hAnsi="Times New Roman" w:cs="Times New Roman" w:hint="eastAsia"/>
          <w:szCs w:val="21"/>
        </w:rPr>
        <w:t>m</w:t>
      </w:r>
      <w:r w:rsidR="00E13A68">
        <w:rPr>
          <w:rFonts w:ascii="Times New Roman" w:hAnsi="Times New Roman" w:cs="Times New Roman"/>
          <w:szCs w:val="21"/>
        </w:rPr>
        <w:t>L</w:t>
      </w:r>
      <w:r>
        <w:rPr>
          <w:rFonts w:ascii="Times New Roman" w:hAnsi="Times New Roman" w:cs="Times New Roman"/>
          <w:szCs w:val="21"/>
        </w:rPr>
        <w:t>上述双氧水稀释液置于锥形瓶中，加入</w:t>
      </w:r>
      <w:r>
        <w:rPr>
          <w:rFonts w:ascii="Times New Roman" w:hAnsi="Times New Roman" w:cs="Times New Roman"/>
          <w:szCs w:val="21"/>
        </w:rPr>
        <w:t>2</w:t>
      </w:r>
      <w:r>
        <w:rPr>
          <w:rFonts w:ascii="Times New Roman" w:hAnsi="Times New Roman" w:cs="Times New Roman" w:hint="eastAsia"/>
          <w:szCs w:val="21"/>
        </w:rPr>
        <w:t>mL</w:t>
      </w:r>
      <w:r>
        <w:rPr>
          <w:rFonts w:ascii="Times New Roman" w:hAnsi="Times New Roman" w:cs="Times New Roman"/>
          <w:szCs w:val="21"/>
        </w:rPr>
        <w:t>3.000 mol·L</w:t>
      </w:r>
      <w:r>
        <w:rPr>
          <w:rFonts w:ascii="Times New Roman" w:hAnsi="Times New Roman" w:cs="Times New Roman"/>
          <w:szCs w:val="21"/>
          <w:vertAlign w:val="superscript"/>
        </w:rPr>
        <w:t>-1</w:t>
      </w:r>
      <w:r w:rsidR="00E13A68">
        <w:rPr>
          <w:rFonts w:ascii="Times New Roman" w:hAnsi="Times New Roman" w:cs="Times New Roman"/>
          <w:szCs w:val="21"/>
        </w:rPr>
        <w:t>硫酸</w:t>
      </w:r>
      <w:r>
        <w:rPr>
          <w:rFonts w:ascii="Times New Roman" w:hAnsi="Times New Roman" w:cs="Times New Roman"/>
          <w:szCs w:val="21"/>
        </w:rPr>
        <w:t>酸化。</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3</w:t>
      </w:r>
      <w:r>
        <w:rPr>
          <w:rFonts w:ascii="Times New Roman" w:hAnsi="Times New Roman" w:cs="Times New Roman"/>
          <w:szCs w:val="21"/>
        </w:rPr>
        <w:t>．用</w:t>
      </w:r>
      <w:r>
        <w:rPr>
          <w:rFonts w:ascii="Times New Roman" w:hAnsi="Times New Roman" w:cs="Times New Roman"/>
          <w:szCs w:val="21"/>
        </w:rPr>
        <w:t>0.02000</w:t>
      </w:r>
      <w:r>
        <w:rPr>
          <w:rFonts w:ascii="Times New Roman" w:eastAsia="楷体_GB2312" w:hAnsi="Times New Roman" w:cs="Times New Roman"/>
        </w:rPr>
        <w:t xml:space="preserve"> mol•L</w:t>
      </w:r>
      <w:r>
        <w:rPr>
          <w:rFonts w:ascii="Times New Roman" w:eastAsia="楷体_GB2312" w:hAnsi="Times New Roman" w:cs="Times New Roman"/>
          <w:vertAlign w:val="superscript"/>
        </w:rPr>
        <w:t>-1</w:t>
      </w:r>
      <w:r>
        <w:rPr>
          <w:rFonts w:ascii="Times New Roman" w:hAnsi="Times New Roman" w:cs="Times New Roman"/>
          <w:szCs w:val="21"/>
        </w:rPr>
        <w:t xml:space="preserve"> KMnO</w:t>
      </w:r>
      <w:r>
        <w:rPr>
          <w:rFonts w:ascii="Times New Roman" w:hAnsi="Times New Roman" w:cs="Times New Roman"/>
          <w:szCs w:val="21"/>
          <w:vertAlign w:val="subscript"/>
        </w:rPr>
        <w:t>4</w:t>
      </w:r>
      <w:r>
        <w:rPr>
          <w:rFonts w:ascii="Times New Roman" w:hAnsi="Times New Roman" w:cs="Times New Roman"/>
          <w:szCs w:val="21"/>
        </w:rPr>
        <w:t>标准溶液滴定，以溶液颜色由无色变为浅紫红色作为滴定终点</w:t>
      </w:r>
      <w:r w:rsidR="00E13A68">
        <w:rPr>
          <w:rFonts w:ascii="Times New Roman" w:hAnsi="Times New Roman" w:cs="Times New Roman" w:hint="eastAsia"/>
          <w:szCs w:val="21"/>
        </w:rPr>
        <w:t>。</w:t>
      </w:r>
      <w:r>
        <w:rPr>
          <w:rFonts w:ascii="Times New Roman" w:hAnsi="Times New Roman" w:cs="Times New Roman"/>
          <w:szCs w:val="21"/>
        </w:rPr>
        <w:t>重复</w:t>
      </w:r>
      <w:r w:rsidR="00E13A68">
        <w:rPr>
          <w:rFonts w:ascii="Times New Roman" w:hAnsi="Times New Roman" w:cs="Times New Roman"/>
          <w:szCs w:val="21"/>
        </w:rPr>
        <w:t>上述</w:t>
      </w:r>
      <w:r w:rsidR="00F322FA">
        <w:rPr>
          <w:rFonts w:ascii="Times New Roman" w:hAnsi="Times New Roman" w:cs="Times New Roman"/>
          <w:szCs w:val="21"/>
        </w:rPr>
        <w:t>操作</w:t>
      </w:r>
      <w:r>
        <w:rPr>
          <w:rFonts w:ascii="Times New Roman" w:hAnsi="Times New Roman" w:cs="Times New Roman"/>
          <w:szCs w:val="21"/>
        </w:rPr>
        <w:t>三次，计算样品中</w:t>
      </w:r>
      <w:r>
        <w:rPr>
          <w:rFonts w:ascii="Times New Roman" w:hAnsi="Times New Roman" w:cs="Times New Roman"/>
          <w:szCs w:val="21"/>
        </w:rPr>
        <w:t>H</w:t>
      </w:r>
      <w:r>
        <w:rPr>
          <w:rFonts w:ascii="Times New Roman" w:hAnsi="Times New Roman" w:cs="Times New Roman"/>
          <w:szCs w:val="21"/>
          <w:vertAlign w:val="subscript"/>
        </w:rPr>
        <w:t>2</w:t>
      </w:r>
      <w:r>
        <w:rPr>
          <w:rFonts w:ascii="Times New Roman" w:hAnsi="Times New Roman" w:cs="Times New Roman"/>
          <w:szCs w:val="21"/>
        </w:rPr>
        <w:t>O</w:t>
      </w:r>
      <w:r>
        <w:rPr>
          <w:rFonts w:ascii="Times New Roman" w:hAnsi="Times New Roman" w:cs="Times New Roman"/>
          <w:szCs w:val="21"/>
          <w:vertAlign w:val="subscript"/>
        </w:rPr>
        <w:t>2</w:t>
      </w:r>
      <w:r>
        <w:rPr>
          <w:rFonts w:ascii="Times New Roman" w:hAnsi="Times New Roman" w:cs="Times New Roman"/>
          <w:szCs w:val="21"/>
        </w:rPr>
        <w:t>的含量。</w:t>
      </w:r>
    </w:p>
    <w:p w:rsidR="00B66C0B" w:rsidRDefault="00337BFB">
      <w:pPr>
        <w:adjustRightInd w:val="0"/>
        <w:snapToGrid w:val="0"/>
        <w:spacing w:line="360" w:lineRule="auto"/>
        <w:jc w:val="left"/>
        <w:outlineLvl w:val="1"/>
        <w:rPr>
          <w:rFonts w:ascii="黑体" w:eastAsia="黑体" w:hint="eastAsia"/>
          <w:szCs w:val="21"/>
        </w:rPr>
      </w:pPr>
      <w:r>
        <w:rPr>
          <w:rFonts w:ascii="黑体" w:eastAsia="黑体" w:hAnsi="宋体" w:hint="eastAsia"/>
          <w:szCs w:val="21"/>
        </w:rPr>
        <w:t>【问题讨论】</w:t>
      </w:r>
    </w:p>
    <w:p w:rsidR="00B66C0B" w:rsidRDefault="00337BFB" w:rsidP="00F322FA">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．实验过程中，移液管和滴定管在使用前都要润洗，</w:t>
      </w:r>
      <w:r w:rsidR="00F322FA">
        <w:rPr>
          <w:rFonts w:ascii="Times New Roman" w:hAnsi="Times New Roman" w:cs="Times New Roman"/>
          <w:szCs w:val="21"/>
        </w:rPr>
        <w:t>而</w:t>
      </w:r>
      <w:r>
        <w:rPr>
          <w:rFonts w:ascii="Times New Roman" w:hAnsi="Times New Roman" w:cs="Times New Roman"/>
          <w:szCs w:val="21"/>
        </w:rPr>
        <w:t>锥形瓶不能润洗，为什么？</w:t>
      </w:r>
    </w:p>
    <w:p w:rsidR="00B66C0B" w:rsidRDefault="00B66C0B">
      <w:pPr>
        <w:adjustRightInd w:val="0"/>
        <w:snapToGrid w:val="0"/>
        <w:spacing w:line="360" w:lineRule="auto"/>
        <w:jc w:val="left"/>
        <w:rPr>
          <w:rFonts w:ascii="Times New Roman" w:hAnsi="Times New Roman" w:cs="Times New Roman"/>
          <w:szCs w:val="21"/>
        </w:rPr>
      </w:pPr>
    </w:p>
    <w:p w:rsidR="00B66C0B" w:rsidRDefault="00B66C0B">
      <w:pPr>
        <w:adjustRightInd w:val="0"/>
        <w:snapToGrid w:val="0"/>
        <w:spacing w:line="360" w:lineRule="auto"/>
        <w:jc w:val="left"/>
        <w:rPr>
          <w:rFonts w:ascii="Times New Roman" w:hAnsi="Times New Roman" w:cs="Times New Roman"/>
          <w:szCs w:val="21"/>
        </w:rPr>
      </w:pPr>
    </w:p>
    <w:p w:rsidR="00B66C0B" w:rsidRDefault="00337BFB" w:rsidP="00F322FA">
      <w:pPr>
        <w:adjustRightInd w:val="0"/>
        <w:snapToGrid w:val="0"/>
        <w:spacing w:line="360" w:lineRule="auto"/>
        <w:ind w:firstLineChars="200" w:firstLine="420"/>
        <w:jc w:val="left"/>
        <w:rPr>
          <w:rFonts w:hAnsi="宋体"/>
          <w:kern w:val="0"/>
          <w:szCs w:val="21"/>
        </w:rPr>
      </w:pPr>
      <w:r>
        <w:rPr>
          <w:rFonts w:ascii="Times New Roman" w:hAnsi="Times New Roman" w:cs="Times New Roman"/>
          <w:szCs w:val="21"/>
        </w:rPr>
        <w:t>2</w:t>
      </w:r>
      <w:r>
        <w:rPr>
          <w:rFonts w:ascii="Times New Roman" w:hAnsi="Times New Roman" w:cs="Times New Roman"/>
          <w:szCs w:val="21"/>
        </w:rPr>
        <w:t>．</w:t>
      </w:r>
      <w:r w:rsidR="00F322FA">
        <w:rPr>
          <w:rFonts w:ascii="Times New Roman" w:hAnsi="Times New Roman" w:cs="Times New Roman"/>
          <w:szCs w:val="21"/>
        </w:rPr>
        <w:t>该</w:t>
      </w:r>
      <w:r w:rsidR="00F322FA">
        <w:rPr>
          <w:rFonts w:ascii="Times New Roman" w:hAnsi="Times New Roman" w:cs="Times New Roman" w:hint="eastAsia"/>
          <w:szCs w:val="21"/>
        </w:rPr>
        <w:t>中和</w:t>
      </w:r>
      <w:r w:rsidR="00F322FA">
        <w:rPr>
          <w:rFonts w:ascii="Times New Roman" w:hAnsi="Times New Roman" w:cs="Times New Roman"/>
          <w:szCs w:val="21"/>
        </w:rPr>
        <w:t>滴定</w:t>
      </w:r>
      <w:r>
        <w:rPr>
          <w:rFonts w:ascii="Times New Roman" w:hAnsi="Times New Roman" w:cs="Times New Roman"/>
          <w:szCs w:val="21"/>
        </w:rPr>
        <w:t>实验选用酚酞试剂作终点指示剂，</w:t>
      </w:r>
      <w:r w:rsidR="00F322FA">
        <w:rPr>
          <w:rFonts w:ascii="Times New Roman" w:hAnsi="Times New Roman" w:cs="Times New Roman" w:hint="eastAsia"/>
          <w:szCs w:val="21"/>
        </w:rPr>
        <w:t>能</w:t>
      </w:r>
      <w:r>
        <w:rPr>
          <w:rFonts w:ascii="Times New Roman" w:hAnsi="Times New Roman" w:cs="Times New Roman"/>
          <w:szCs w:val="21"/>
        </w:rPr>
        <w:t>否改用甲基橙作指示剂，为什么？</w:t>
      </w:r>
    </w:p>
    <w:p w:rsidR="00B66C0B" w:rsidRDefault="00B66C0B">
      <w:pPr>
        <w:widowControl/>
        <w:adjustRightInd w:val="0"/>
        <w:snapToGrid w:val="0"/>
        <w:spacing w:line="360" w:lineRule="auto"/>
        <w:jc w:val="left"/>
        <w:rPr>
          <w:rFonts w:hAnsi="宋体"/>
          <w:kern w:val="0"/>
          <w:szCs w:val="21"/>
        </w:rPr>
      </w:pPr>
    </w:p>
    <w:p w:rsidR="00B66C0B" w:rsidRDefault="00B66C0B">
      <w:pPr>
        <w:widowControl/>
        <w:adjustRightInd w:val="0"/>
        <w:snapToGrid w:val="0"/>
        <w:spacing w:line="360" w:lineRule="auto"/>
        <w:jc w:val="left"/>
        <w:rPr>
          <w:rFonts w:hAnsi="宋体"/>
          <w:kern w:val="0"/>
          <w:szCs w:val="21"/>
        </w:rPr>
      </w:pPr>
    </w:p>
    <w:p w:rsidR="00B66C0B" w:rsidRDefault="00337BFB">
      <w:pPr>
        <w:widowControl/>
        <w:adjustRightInd w:val="0"/>
        <w:snapToGrid w:val="0"/>
        <w:spacing w:line="360" w:lineRule="auto"/>
        <w:jc w:val="left"/>
        <w:outlineLvl w:val="1"/>
        <w:rPr>
          <w:rFonts w:ascii="黑体" w:eastAsia="黑体" w:hint="eastAsia"/>
          <w:kern w:val="0"/>
          <w:szCs w:val="21"/>
        </w:rPr>
      </w:pPr>
      <w:r>
        <w:rPr>
          <w:rFonts w:ascii="黑体" w:eastAsia="黑体" w:hAnsi="宋体" w:hint="eastAsia"/>
          <w:kern w:val="0"/>
          <w:szCs w:val="21"/>
        </w:rPr>
        <w:t>【活动建议】</w:t>
      </w:r>
    </w:p>
    <w:p w:rsidR="00B66C0B" w:rsidRDefault="00337BFB">
      <w:pPr>
        <w:widowControl/>
        <w:adjustRightInd w:val="0"/>
        <w:snapToGrid w:val="0"/>
        <w:spacing w:line="360" w:lineRule="auto"/>
        <w:jc w:val="left"/>
        <w:rPr>
          <w:rFonts w:ascii="Times New Roman" w:hAnsi="Times New Roman" w:cs="Times New Roman"/>
          <w:kern w:val="0"/>
          <w:szCs w:val="21"/>
        </w:rPr>
      </w:pPr>
      <w:r>
        <w:rPr>
          <w:rFonts w:ascii="Times New Roman" w:hAnsi="Times New Roman" w:cs="Times New Roman"/>
          <w:kern w:val="0"/>
          <w:szCs w:val="21"/>
        </w:rPr>
        <w:t>一、</w:t>
      </w:r>
      <w:r>
        <w:rPr>
          <w:rFonts w:ascii="Times New Roman" w:hAnsi="Times New Roman" w:cs="Times New Roman" w:hint="eastAsia"/>
          <w:kern w:val="0"/>
          <w:szCs w:val="21"/>
        </w:rPr>
        <w:t>必做</w:t>
      </w:r>
      <w:r>
        <w:rPr>
          <w:rFonts w:ascii="Times New Roman" w:hAnsi="Times New Roman" w:cs="Times New Roman"/>
          <w:kern w:val="0"/>
          <w:szCs w:val="21"/>
        </w:rPr>
        <w:t>实验</w:t>
      </w:r>
    </w:p>
    <w:p w:rsidR="00B66C0B" w:rsidRDefault="00F322FA">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hint="eastAsia"/>
          <w:szCs w:val="21"/>
        </w:rPr>
        <w:t>1</w:t>
      </w:r>
      <w:r>
        <w:rPr>
          <w:rFonts w:ascii="Times New Roman" w:hAnsi="Times New Roman" w:cs="Times New Roman"/>
          <w:szCs w:val="21"/>
        </w:rPr>
        <w:t>．</w:t>
      </w:r>
      <w:r w:rsidR="00337BFB">
        <w:rPr>
          <w:rFonts w:ascii="Times New Roman" w:hAnsi="Times New Roman" w:cs="Times New Roman"/>
          <w:kern w:val="0"/>
          <w:szCs w:val="21"/>
        </w:rPr>
        <w:t>练习酸式滴定管和碱式滴定管的基本使用方法。使用碱式滴定管时，左手拇指在前，食指在后，握住橡皮管中玻璃珠稍上的部位。练习滴定管赶气泡的方法</w:t>
      </w:r>
      <w:r>
        <w:rPr>
          <w:rFonts w:ascii="Times New Roman" w:hAnsi="Times New Roman" w:cs="Times New Roman" w:hint="eastAsia"/>
          <w:kern w:val="0"/>
          <w:szCs w:val="21"/>
        </w:rPr>
        <w:t>，</w:t>
      </w:r>
      <w:r w:rsidR="00337BFB">
        <w:rPr>
          <w:rFonts w:ascii="Times New Roman" w:hAnsi="Times New Roman" w:cs="Times New Roman"/>
          <w:kern w:val="0"/>
          <w:szCs w:val="21"/>
        </w:rPr>
        <w:t>挤压时，不要用力按玻璃珠以下部位，否则，放开手时，空气将进入出口管形成气泡。</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2</w:t>
      </w:r>
      <w:r w:rsidR="00F322FA">
        <w:rPr>
          <w:rFonts w:ascii="Times New Roman" w:hAnsi="Times New Roman" w:cs="Times New Roman"/>
          <w:szCs w:val="21"/>
        </w:rPr>
        <w:t>．</w:t>
      </w:r>
      <w:r>
        <w:rPr>
          <w:rFonts w:ascii="Times New Roman" w:hAnsi="Times New Roman" w:cs="Times New Roman"/>
          <w:kern w:val="0"/>
          <w:szCs w:val="21"/>
        </w:rPr>
        <w:t>制备试样：用酸式滴定管将</w:t>
      </w:r>
      <w:r>
        <w:rPr>
          <w:rFonts w:ascii="Times New Roman" w:hAnsi="Times New Roman" w:cs="Times New Roman"/>
          <w:kern w:val="0"/>
          <w:szCs w:val="21"/>
        </w:rPr>
        <w:t>25</w:t>
      </w:r>
      <w:r w:rsidR="00F322FA">
        <w:rPr>
          <w:rFonts w:ascii="Times New Roman" w:hAnsi="Times New Roman" w:cs="Times New Roman" w:hint="eastAsia"/>
          <w:kern w:val="0"/>
          <w:szCs w:val="21"/>
        </w:rPr>
        <w:t>.</w:t>
      </w:r>
      <w:r>
        <w:rPr>
          <w:rFonts w:ascii="Times New Roman" w:hAnsi="Times New Roman" w:cs="Times New Roman"/>
          <w:kern w:val="0"/>
          <w:szCs w:val="21"/>
        </w:rPr>
        <w:t>00 mL</w:t>
      </w:r>
      <w:r>
        <w:rPr>
          <w:rFonts w:ascii="Times New Roman" w:hAnsi="Times New Roman" w:cs="Times New Roman"/>
          <w:kern w:val="0"/>
          <w:szCs w:val="21"/>
        </w:rPr>
        <w:t>食醋试液置于</w:t>
      </w:r>
      <w:r>
        <w:rPr>
          <w:rFonts w:ascii="Times New Roman" w:hAnsi="Times New Roman" w:cs="Times New Roman"/>
          <w:kern w:val="0"/>
          <w:szCs w:val="21"/>
        </w:rPr>
        <w:t>250 mL</w:t>
      </w:r>
      <w:r>
        <w:rPr>
          <w:rFonts w:ascii="Times New Roman" w:hAnsi="Times New Roman" w:cs="Times New Roman"/>
          <w:kern w:val="0"/>
          <w:szCs w:val="21"/>
        </w:rPr>
        <w:t>容量瓶中，用水稀释至刻度，摇匀。使用滴定管和容量瓶时</w:t>
      </w:r>
      <w:r w:rsidR="00F322FA">
        <w:rPr>
          <w:rFonts w:ascii="Times New Roman" w:hAnsi="Times New Roman" w:cs="Times New Roman" w:hint="eastAsia"/>
          <w:kern w:val="0"/>
          <w:szCs w:val="21"/>
        </w:rPr>
        <w:t>，</w:t>
      </w:r>
      <w:r>
        <w:rPr>
          <w:rFonts w:ascii="Times New Roman" w:hAnsi="Times New Roman" w:cs="Times New Roman"/>
          <w:kern w:val="0"/>
          <w:szCs w:val="21"/>
        </w:rPr>
        <w:t>应记录</w:t>
      </w:r>
      <w:r>
        <w:rPr>
          <w:rFonts w:ascii="Times New Roman" w:hAnsi="Times New Roman" w:cs="Times New Roman"/>
          <w:kern w:val="0"/>
          <w:szCs w:val="21"/>
        </w:rPr>
        <w:t>4</w:t>
      </w:r>
      <w:r>
        <w:rPr>
          <w:rFonts w:ascii="Times New Roman" w:hAnsi="Times New Roman" w:cs="Times New Roman"/>
          <w:kern w:val="0"/>
          <w:szCs w:val="21"/>
        </w:rPr>
        <w:t>位有效数字。</w:t>
      </w:r>
      <w:r w:rsidR="00F322FA">
        <w:rPr>
          <w:rFonts w:ascii="Times New Roman" w:hAnsi="Times New Roman" w:cs="Times New Roman"/>
          <w:kern w:val="0"/>
          <w:szCs w:val="21"/>
        </w:rPr>
        <w:t>食醋样品</w:t>
      </w:r>
      <w:r>
        <w:rPr>
          <w:rFonts w:ascii="Times New Roman" w:hAnsi="Times New Roman" w:cs="Times New Roman"/>
          <w:kern w:val="0"/>
          <w:szCs w:val="21"/>
        </w:rPr>
        <w:t>最好选用白醋，达到</w:t>
      </w:r>
      <w:r>
        <w:rPr>
          <w:rFonts w:ascii="Times New Roman" w:hAnsi="Times New Roman" w:cs="Times New Roman"/>
          <w:kern w:val="0"/>
          <w:szCs w:val="21"/>
        </w:rPr>
        <w:lastRenderedPageBreak/>
        <w:t>滴定终点时颜色变化明显，实验效果比较好。</w:t>
      </w:r>
      <w:r w:rsidR="00F322FA">
        <w:rPr>
          <w:rFonts w:ascii="Times New Roman" w:hAnsi="Times New Roman" w:cs="Times New Roman"/>
          <w:kern w:val="0"/>
          <w:szCs w:val="21"/>
        </w:rPr>
        <w:t>若</w:t>
      </w:r>
      <w:r>
        <w:rPr>
          <w:rFonts w:ascii="Times New Roman" w:hAnsi="Times New Roman" w:cs="Times New Roman"/>
          <w:kern w:val="0"/>
          <w:szCs w:val="21"/>
        </w:rPr>
        <w:t>使用米醋</w:t>
      </w:r>
      <w:r w:rsidR="00F322FA">
        <w:rPr>
          <w:rFonts w:ascii="Times New Roman" w:hAnsi="Times New Roman" w:cs="Times New Roman" w:hint="eastAsia"/>
          <w:kern w:val="0"/>
          <w:szCs w:val="21"/>
        </w:rPr>
        <w:t>或</w:t>
      </w:r>
      <w:r>
        <w:rPr>
          <w:rFonts w:ascii="Times New Roman" w:hAnsi="Times New Roman" w:cs="Times New Roman"/>
          <w:kern w:val="0"/>
          <w:szCs w:val="21"/>
        </w:rPr>
        <w:t>陈醋，由于醋的颜色比较深，会影响滴定终点颜色的观察，</w:t>
      </w:r>
      <w:r w:rsidR="00F322FA">
        <w:rPr>
          <w:rFonts w:ascii="Times New Roman" w:hAnsi="Times New Roman" w:cs="Times New Roman"/>
          <w:kern w:val="0"/>
          <w:szCs w:val="21"/>
        </w:rPr>
        <w:t>因此</w:t>
      </w:r>
      <w:r>
        <w:rPr>
          <w:rFonts w:ascii="Times New Roman" w:hAnsi="Times New Roman" w:cs="Times New Roman"/>
          <w:kern w:val="0"/>
          <w:szCs w:val="21"/>
        </w:rPr>
        <w:t>需要脱色</w:t>
      </w:r>
      <w:r w:rsidR="00F322FA">
        <w:rPr>
          <w:rFonts w:ascii="Times New Roman" w:hAnsi="Times New Roman" w:cs="Times New Roman"/>
          <w:kern w:val="0"/>
          <w:szCs w:val="21"/>
        </w:rPr>
        <w:t>处理</w:t>
      </w:r>
      <w:r>
        <w:rPr>
          <w:rFonts w:ascii="Times New Roman" w:hAnsi="Times New Roman" w:cs="Times New Roman"/>
          <w:kern w:val="0"/>
          <w:szCs w:val="21"/>
        </w:rPr>
        <w:t>。但陈醋经几次脱色后颜色仍然</w:t>
      </w:r>
      <w:r w:rsidR="00F322FA">
        <w:rPr>
          <w:rFonts w:ascii="Times New Roman" w:hAnsi="Times New Roman" w:cs="Times New Roman" w:hint="eastAsia"/>
          <w:kern w:val="0"/>
          <w:szCs w:val="21"/>
        </w:rPr>
        <w:t>较</w:t>
      </w:r>
      <w:r w:rsidR="00F322FA">
        <w:rPr>
          <w:rFonts w:ascii="Times New Roman" w:hAnsi="Times New Roman" w:cs="Times New Roman"/>
          <w:kern w:val="0"/>
          <w:szCs w:val="21"/>
        </w:rPr>
        <w:t>深</w:t>
      </w:r>
      <w:r>
        <w:rPr>
          <w:rFonts w:ascii="Times New Roman" w:hAnsi="Times New Roman" w:cs="Times New Roman"/>
          <w:kern w:val="0"/>
          <w:szCs w:val="21"/>
        </w:rPr>
        <w:t>，不利于观察，滴定误差比较大。</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3</w:t>
      </w:r>
      <w:r w:rsidR="00F322FA">
        <w:rPr>
          <w:rFonts w:ascii="Times New Roman" w:hAnsi="Times New Roman" w:cs="Times New Roman"/>
          <w:szCs w:val="21"/>
        </w:rPr>
        <w:t>．</w:t>
      </w:r>
      <w:r>
        <w:rPr>
          <w:rFonts w:ascii="Times New Roman" w:hAnsi="Times New Roman" w:cs="Times New Roman"/>
          <w:kern w:val="0"/>
          <w:szCs w:val="21"/>
        </w:rPr>
        <w:t>标准溶液的制备：用分析天平准确称量</w:t>
      </w:r>
      <w:r>
        <w:rPr>
          <w:rFonts w:ascii="Times New Roman" w:hAnsi="Times New Roman" w:cs="Times New Roman"/>
          <w:kern w:val="0"/>
          <w:szCs w:val="21"/>
        </w:rPr>
        <w:t>1 g</w:t>
      </w:r>
      <w:r>
        <w:rPr>
          <w:rFonts w:ascii="Times New Roman" w:hAnsi="Times New Roman" w:cs="Times New Roman"/>
          <w:kern w:val="0"/>
          <w:szCs w:val="21"/>
        </w:rPr>
        <w:t>左右的</w:t>
      </w:r>
      <w:r>
        <w:rPr>
          <w:rFonts w:ascii="Times New Roman" w:hAnsi="Times New Roman" w:cs="Times New Roman"/>
          <w:kern w:val="0"/>
          <w:szCs w:val="21"/>
        </w:rPr>
        <w:t>NaOH</w:t>
      </w:r>
      <w:r>
        <w:rPr>
          <w:rFonts w:ascii="Times New Roman" w:hAnsi="Times New Roman" w:cs="Times New Roman"/>
          <w:kern w:val="0"/>
          <w:szCs w:val="21"/>
        </w:rPr>
        <w:t>固体</w:t>
      </w:r>
      <w:r w:rsidR="00F322FA">
        <w:rPr>
          <w:rFonts w:ascii="Times New Roman" w:hAnsi="Times New Roman" w:cs="Times New Roman" w:hint="eastAsia"/>
          <w:kern w:val="0"/>
          <w:szCs w:val="21"/>
        </w:rPr>
        <w:t>，</w:t>
      </w:r>
      <w:r>
        <w:rPr>
          <w:rFonts w:ascii="Times New Roman" w:hAnsi="Times New Roman" w:cs="Times New Roman"/>
          <w:kern w:val="0"/>
          <w:szCs w:val="21"/>
        </w:rPr>
        <w:t>溶解</w:t>
      </w:r>
      <w:r w:rsidR="00F322FA">
        <w:rPr>
          <w:rFonts w:ascii="Times New Roman" w:hAnsi="Times New Roman" w:cs="Times New Roman" w:hint="eastAsia"/>
          <w:kern w:val="0"/>
          <w:szCs w:val="21"/>
        </w:rPr>
        <w:t>、</w:t>
      </w:r>
      <w:r>
        <w:rPr>
          <w:rFonts w:ascii="Times New Roman" w:hAnsi="Times New Roman" w:cs="Times New Roman"/>
          <w:kern w:val="0"/>
          <w:szCs w:val="21"/>
        </w:rPr>
        <w:t>冷却后，置于</w:t>
      </w:r>
      <w:r>
        <w:rPr>
          <w:rFonts w:ascii="Times New Roman" w:hAnsi="Times New Roman" w:cs="Times New Roman"/>
          <w:kern w:val="0"/>
          <w:szCs w:val="21"/>
        </w:rPr>
        <w:t>500 mL</w:t>
      </w:r>
      <w:r>
        <w:rPr>
          <w:rFonts w:ascii="Times New Roman" w:hAnsi="Times New Roman" w:cs="Times New Roman"/>
          <w:kern w:val="0"/>
          <w:szCs w:val="21"/>
        </w:rPr>
        <w:t>容量瓶中，用水稀释至刻度，摇匀备用。</w:t>
      </w:r>
      <w:r>
        <w:rPr>
          <w:rFonts w:ascii="Times New Roman" w:hAnsi="Times New Roman" w:cs="Times New Roman"/>
          <w:kern w:val="0"/>
          <w:szCs w:val="21"/>
        </w:rPr>
        <w:t>NaOH</w:t>
      </w:r>
      <w:r>
        <w:rPr>
          <w:rFonts w:ascii="Times New Roman" w:hAnsi="Times New Roman" w:cs="Times New Roman"/>
          <w:kern w:val="0"/>
          <w:szCs w:val="21"/>
        </w:rPr>
        <w:t>标准溶液可由实验员事先</w:t>
      </w:r>
      <w:r w:rsidR="00F322FA">
        <w:rPr>
          <w:rFonts w:ascii="Times New Roman" w:hAnsi="Times New Roman" w:cs="Times New Roman" w:hint="eastAsia"/>
          <w:kern w:val="0"/>
          <w:szCs w:val="21"/>
        </w:rPr>
        <w:t>配制</w:t>
      </w:r>
      <w:r>
        <w:rPr>
          <w:rFonts w:ascii="Times New Roman" w:hAnsi="Times New Roman" w:cs="Times New Roman"/>
          <w:kern w:val="0"/>
          <w:szCs w:val="21"/>
        </w:rPr>
        <w:t>。为消除</w:t>
      </w:r>
      <w:r>
        <w:rPr>
          <w:rFonts w:ascii="Times New Roman" w:hAnsi="Times New Roman" w:cs="Times New Roman"/>
          <w:kern w:val="0"/>
          <w:szCs w:val="21"/>
        </w:rPr>
        <w:t>CO</w:t>
      </w:r>
      <w:r>
        <w:rPr>
          <w:rFonts w:ascii="Times New Roman" w:hAnsi="Times New Roman" w:cs="Times New Roman"/>
          <w:kern w:val="0"/>
          <w:szCs w:val="21"/>
          <w:vertAlign w:val="subscript"/>
        </w:rPr>
        <w:t>2</w:t>
      </w:r>
      <w:r>
        <w:rPr>
          <w:rFonts w:ascii="Times New Roman" w:hAnsi="Times New Roman" w:cs="Times New Roman"/>
          <w:kern w:val="0"/>
          <w:szCs w:val="21"/>
        </w:rPr>
        <w:t>对实验的影响，所使用的</w:t>
      </w:r>
      <w:r>
        <w:rPr>
          <w:rFonts w:ascii="Times New Roman" w:hAnsi="Times New Roman" w:cs="Times New Roman"/>
          <w:kern w:val="0"/>
          <w:szCs w:val="21"/>
        </w:rPr>
        <w:t>NaOH</w:t>
      </w:r>
      <w:r>
        <w:rPr>
          <w:rFonts w:ascii="Times New Roman" w:hAnsi="Times New Roman" w:cs="Times New Roman"/>
          <w:kern w:val="0"/>
          <w:szCs w:val="21"/>
        </w:rPr>
        <w:t>溶液和稀释食醋的蒸馏水应经加热煮沸</w:t>
      </w:r>
      <w:r>
        <w:rPr>
          <w:rFonts w:ascii="Times New Roman" w:hAnsi="Times New Roman" w:cs="Times New Roman"/>
          <w:kern w:val="0"/>
          <w:szCs w:val="21"/>
        </w:rPr>
        <w:t>2</w:t>
      </w:r>
      <w:r>
        <w:rPr>
          <w:rFonts w:ascii="Times New Roman" w:hAnsi="Times New Roman" w:cs="Times New Roman"/>
          <w:kern w:val="0"/>
          <w:szCs w:val="21"/>
        </w:rPr>
        <w:t>～</w:t>
      </w:r>
      <w:r>
        <w:rPr>
          <w:rFonts w:ascii="Times New Roman" w:hAnsi="Times New Roman" w:cs="Times New Roman"/>
          <w:kern w:val="0"/>
          <w:szCs w:val="21"/>
        </w:rPr>
        <w:t>3</w:t>
      </w:r>
      <w:r w:rsidR="000A2696">
        <w:rPr>
          <w:rFonts w:ascii="Times New Roman" w:hAnsi="Times New Roman" w:cs="Times New Roman" w:hint="eastAsia"/>
          <w:kern w:val="0"/>
          <w:szCs w:val="21"/>
        </w:rPr>
        <w:t>m</w:t>
      </w:r>
      <w:r w:rsidR="000A2696">
        <w:rPr>
          <w:rFonts w:ascii="Times New Roman" w:hAnsi="Times New Roman" w:cs="Times New Roman"/>
          <w:kern w:val="0"/>
          <w:szCs w:val="21"/>
        </w:rPr>
        <w:t>in</w:t>
      </w:r>
      <w:r>
        <w:rPr>
          <w:rFonts w:ascii="Times New Roman" w:hAnsi="Times New Roman" w:cs="Times New Roman"/>
          <w:kern w:val="0"/>
          <w:szCs w:val="21"/>
        </w:rPr>
        <w:t>，以尽可能</w:t>
      </w:r>
      <w:r w:rsidR="000A2696">
        <w:rPr>
          <w:rFonts w:ascii="Times New Roman" w:hAnsi="Times New Roman" w:cs="Times New Roman"/>
          <w:kern w:val="0"/>
          <w:szCs w:val="21"/>
        </w:rPr>
        <w:t>除</w:t>
      </w:r>
      <w:r>
        <w:rPr>
          <w:rFonts w:ascii="Times New Roman" w:hAnsi="Times New Roman" w:cs="Times New Roman"/>
          <w:kern w:val="0"/>
          <w:szCs w:val="21"/>
        </w:rPr>
        <w:t>去</w:t>
      </w:r>
      <w:r w:rsidR="000A2696">
        <w:rPr>
          <w:rFonts w:ascii="Times New Roman" w:hAnsi="Times New Roman" w:cs="Times New Roman" w:hint="eastAsia"/>
          <w:kern w:val="0"/>
          <w:szCs w:val="21"/>
        </w:rPr>
        <w:t>其中</w:t>
      </w:r>
      <w:r>
        <w:rPr>
          <w:rFonts w:ascii="Times New Roman" w:hAnsi="Times New Roman" w:cs="Times New Roman"/>
          <w:kern w:val="0"/>
          <w:szCs w:val="21"/>
        </w:rPr>
        <w:t>溶解的</w:t>
      </w:r>
      <w:r>
        <w:rPr>
          <w:rFonts w:ascii="Times New Roman" w:hAnsi="Times New Roman" w:cs="Times New Roman"/>
          <w:kern w:val="0"/>
          <w:szCs w:val="21"/>
        </w:rPr>
        <w:t>CO</w:t>
      </w:r>
      <w:r>
        <w:rPr>
          <w:rFonts w:ascii="Times New Roman" w:hAnsi="Times New Roman" w:cs="Times New Roman"/>
          <w:kern w:val="0"/>
          <w:szCs w:val="21"/>
          <w:vertAlign w:val="subscript"/>
        </w:rPr>
        <w:t>2</w:t>
      </w:r>
      <w:r>
        <w:rPr>
          <w:rFonts w:ascii="Times New Roman" w:hAnsi="Times New Roman" w:cs="Times New Roman"/>
          <w:kern w:val="0"/>
          <w:szCs w:val="21"/>
        </w:rPr>
        <w:t>。</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4</w:t>
      </w:r>
      <w:r w:rsidR="00F322FA">
        <w:rPr>
          <w:rFonts w:ascii="Times New Roman" w:hAnsi="Times New Roman" w:cs="Times New Roman"/>
          <w:szCs w:val="21"/>
        </w:rPr>
        <w:t>．</w:t>
      </w:r>
      <w:r>
        <w:rPr>
          <w:rFonts w:ascii="Times New Roman" w:hAnsi="Times New Roman" w:cs="Times New Roman"/>
          <w:kern w:val="0"/>
          <w:szCs w:val="21"/>
        </w:rPr>
        <w:t>用酸式滴定管量取</w:t>
      </w:r>
      <w:r>
        <w:rPr>
          <w:rFonts w:ascii="Times New Roman" w:hAnsi="Times New Roman" w:cs="Times New Roman"/>
          <w:kern w:val="0"/>
          <w:szCs w:val="21"/>
        </w:rPr>
        <w:t>20</w:t>
      </w:r>
      <w:r>
        <w:rPr>
          <w:rFonts w:ascii="Times New Roman" w:hAnsi="Times New Roman" w:cs="Times New Roman"/>
          <w:kern w:val="0"/>
          <w:szCs w:val="21"/>
        </w:rPr>
        <w:t>．</w:t>
      </w:r>
      <w:r>
        <w:rPr>
          <w:rFonts w:ascii="Times New Roman" w:hAnsi="Times New Roman" w:cs="Times New Roman"/>
          <w:kern w:val="0"/>
          <w:szCs w:val="21"/>
        </w:rPr>
        <w:t>00 mL</w:t>
      </w:r>
      <w:r>
        <w:rPr>
          <w:rFonts w:ascii="Times New Roman" w:hAnsi="Times New Roman" w:cs="Times New Roman"/>
          <w:kern w:val="0"/>
          <w:szCs w:val="21"/>
        </w:rPr>
        <w:t>稀释后的试液置于</w:t>
      </w:r>
      <w:r>
        <w:rPr>
          <w:rFonts w:ascii="Times New Roman" w:hAnsi="Times New Roman" w:cs="Times New Roman"/>
          <w:kern w:val="0"/>
          <w:szCs w:val="21"/>
        </w:rPr>
        <w:t>250 mL</w:t>
      </w:r>
      <w:r>
        <w:rPr>
          <w:rFonts w:ascii="Times New Roman" w:hAnsi="Times New Roman" w:cs="Times New Roman"/>
          <w:kern w:val="0"/>
          <w:szCs w:val="21"/>
        </w:rPr>
        <w:t>锥形瓶中，加入</w:t>
      </w:r>
      <w:r>
        <w:rPr>
          <w:rFonts w:ascii="Times New Roman" w:hAnsi="Times New Roman" w:cs="Times New Roman"/>
          <w:kern w:val="0"/>
          <w:szCs w:val="21"/>
        </w:rPr>
        <w:t>0</w:t>
      </w:r>
      <w:r w:rsidR="000A2696">
        <w:rPr>
          <w:rFonts w:ascii="Times New Roman" w:hAnsi="Times New Roman" w:cs="Times New Roman" w:hint="eastAsia"/>
          <w:kern w:val="0"/>
          <w:szCs w:val="21"/>
        </w:rPr>
        <w:t>.</w:t>
      </w:r>
      <w:r>
        <w:rPr>
          <w:rFonts w:ascii="Times New Roman" w:hAnsi="Times New Roman" w:cs="Times New Roman"/>
          <w:kern w:val="0"/>
          <w:szCs w:val="21"/>
        </w:rPr>
        <w:t>2%</w:t>
      </w:r>
      <w:r>
        <w:rPr>
          <w:rFonts w:ascii="Times New Roman" w:hAnsi="Times New Roman" w:cs="Times New Roman"/>
          <w:kern w:val="0"/>
          <w:szCs w:val="21"/>
        </w:rPr>
        <w:t>酚酞</w:t>
      </w:r>
      <w:r w:rsidR="000A2696">
        <w:rPr>
          <w:rFonts w:ascii="Times New Roman" w:hAnsi="Times New Roman" w:cs="Times New Roman" w:hint="eastAsia"/>
          <w:kern w:val="0"/>
          <w:szCs w:val="21"/>
        </w:rPr>
        <w:t>试剂</w:t>
      </w:r>
      <w:r>
        <w:rPr>
          <w:rFonts w:ascii="Times New Roman" w:hAnsi="Times New Roman" w:cs="Times New Roman"/>
          <w:kern w:val="0"/>
          <w:szCs w:val="21"/>
        </w:rPr>
        <w:t>1</w:t>
      </w:r>
      <w:r>
        <w:rPr>
          <w:rFonts w:ascii="Times New Roman" w:hAnsi="Times New Roman" w:cs="Times New Roman"/>
          <w:kern w:val="0"/>
          <w:szCs w:val="21"/>
        </w:rPr>
        <w:t>～</w:t>
      </w:r>
      <w:r>
        <w:rPr>
          <w:rFonts w:ascii="Times New Roman" w:hAnsi="Times New Roman" w:cs="Times New Roman"/>
          <w:kern w:val="0"/>
          <w:szCs w:val="21"/>
        </w:rPr>
        <w:t>2</w:t>
      </w:r>
      <w:r>
        <w:rPr>
          <w:rFonts w:ascii="Times New Roman" w:hAnsi="Times New Roman" w:cs="Times New Roman"/>
          <w:kern w:val="0"/>
          <w:szCs w:val="21"/>
        </w:rPr>
        <w:t>滴，用</w:t>
      </w:r>
      <w:r>
        <w:rPr>
          <w:rFonts w:ascii="Times New Roman" w:hAnsi="Times New Roman" w:cs="Times New Roman"/>
          <w:kern w:val="0"/>
          <w:szCs w:val="21"/>
        </w:rPr>
        <w:t>NaOH</w:t>
      </w:r>
      <w:r>
        <w:rPr>
          <w:rFonts w:ascii="Times New Roman" w:hAnsi="Times New Roman" w:cs="Times New Roman"/>
          <w:kern w:val="0"/>
          <w:szCs w:val="21"/>
        </w:rPr>
        <w:t>标准溶液滴定，直到加入半滴</w:t>
      </w:r>
      <w:r>
        <w:rPr>
          <w:rFonts w:ascii="Times New Roman" w:hAnsi="Times New Roman" w:cs="Times New Roman"/>
          <w:kern w:val="0"/>
          <w:szCs w:val="21"/>
        </w:rPr>
        <w:t>NaOH</w:t>
      </w:r>
      <w:r>
        <w:rPr>
          <w:rFonts w:ascii="Times New Roman" w:hAnsi="Times New Roman" w:cs="Times New Roman"/>
          <w:kern w:val="0"/>
          <w:szCs w:val="21"/>
        </w:rPr>
        <w:t>标准溶液使溶液呈现微红色，并保持半分钟内不褪色即为</w:t>
      </w:r>
      <w:r w:rsidR="000A2696">
        <w:rPr>
          <w:rFonts w:ascii="Times New Roman" w:hAnsi="Times New Roman" w:cs="Times New Roman"/>
          <w:kern w:val="0"/>
          <w:szCs w:val="21"/>
        </w:rPr>
        <w:t>滴定</w:t>
      </w:r>
      <w:r>
        <w:rPr>
          <w:rFonts w:ascii="Times New Roman" w:hAnsi="Times New Roman" w:cs="Times New Roman"/>
          <w:kern w:val="0"/>
          <w:szCs w:val="21"/>
        </w:rPr>
        <w:t>终点，读取数据。</w:t>
      </w:r>
      <w:r w:rsidR="000A2696">
        <w:rPr>
          <w:rFonts w:ascii="Times New Roman" w:hAnsi="Times New Roman" w:cs="Times New Roman"/>
          <w:kern w:val="0"/>
          <w:szCs w:val="21"/>
        </w:rPr>
        <w:t>在</w:t>
      </w:r>
      <w:r>
        <w:rPr>
          <w:rFonts w:ascii="Times New Roman" w:hAnsi="Times New Roman" w:cs="Times New Roman"/>
          <w:kern w:val="0"/>
          <w:szCs w:val="21"/>
        </w:rPr>
        <w:t>重复操作</w:t>
      </w:r>
      <w:r w:rsidR="000A2696">
        <w:rPr>
          <w:rFonts w:ascii="Times New Roman" w:hAnsi="Times New Roman" w:cs="Times New Roman"/>
          <w:kern w:val="0"/>
          <w:szCs w:val="21"/>
        </w:rPr>
        <w:t>中</w:t>
      </w:r>
      <w:r>
        <w:rPr>
          <w:rFonts w:ascii="Times New Roman" w:hAnsi="Times New Roman" w:cs="Times New Roman"/>
          <w:kern w:val="0"/>
          <w:szCs w:val="21"/>
        </w:rPr>
        <w:t>，测定另两份试样</w:t>
      </w:r>
      <w:r w:rsidR="000A2696">
        <w:rPr>
          <w:rFonts w:ascii="Times New Roman" w:hAnsi="Times New Roman" w:cs="Times New Roman"/>
          <w:kern w:val="0"/>
          <w:szCs w:val="21"/>
        </w:rPr>
        <w:t>时</w:t>
      </w:r>
      <w:r>
        <w:rPr>
          <w:rFonts w:ascii="Times New Roman" w:hAnsi="Times New Roman" w:cs="Times New Roman"/>
          <w:kern w:val="0"/>
          <w:szCs w:val="21"/>
        </w:rPr>
        <w:t>，</w:t>
      </w:r>
      <w:r w:rsidR="000A2696">
        <w:rPr>
          <w:rFonts w:ascii="Times New Roman" w:hAnsi="Times New Roman" w:cs="Times New Roman"/>
          <w:kern w:val="0"/>
          <w:szCs w:val="21"/>
        </w:rPr>
        <w:t>要</w:t>
      </w:r>
      <w:r>
        <w:rPr>
          <w:rFonts w:ascii="Times New Roman" w:hAnsi="Times New Roman" w:cs="Times New Roman"/>
          <w:kern w:val="0"/>
          <w:szCs w:val="21"/>
        </w:rPr>
        <w:t>记录滴定前后滴定管中</w:t>
      </w:r>
      <w:r>
        <w:rPr>
          <w:rFonts w:ascii="Times New Roman" w:hAnsi="Times New Roman" w:cs="Times New Roman"/>
          <w:kern w:val="0"/>
          <w:szCs w:val="21"/>
        </w:rPr>
        <w:t>NaOH</w:t>
      </w:r>
      <w:r>
        <w:rPr>
          <w:rFonts w:ascii="Times New Roman" w:hAnsi="Times New Roman" w:cs="Times New Roman"/>
          <w:kern w:val="0"/>
          <w:szCs w:val="21"/>
        </w:rPr>
        <w:t>溶液的体积。</w:t>
      </w:r>
    </w:p>
    <w:p w:rsidR="00B66C0B" w:rsidRDefault="00337BFB">
      <w:pPr>
        <w:widowControl/>
        <w:adjustRightInd w:val="0"/>
        <w:snapToGrid w:val="0"/>
        <w:spacing w:line="360" w:lineRule="auto"/>
        <w:ind w:firstLineChars="200" w:firstLine="420"/>
        <w:jc w:val="left"/>
        <w:rPr>
          <w:rFonts w:ascii="Times New Roman" w:hAnsi="Times New Roman" w:cs="Times New Roman"/>
          <w:kern w:val="0"/>
          <w:szCs w:val="21"/>
        </w:rPr>
      </w:pPr>
      <w:r>
        <w:rPr>
          <w:rFonts w:ascii="Times New Roman" w:hAnsi="Times New Roman" w:cs="Times New Roman"/>
          <w:kern w:val="0"/>
          <w:szCs w:val="21"/>
        </w:rPr>
        <w:t>5</w:t>
      </w:r>
      <w:r w:rsidR="00F322FA">
        <w:rPr>
          <w:rFonts w:ascii="Times New Roman" w:hAnsi="Times New Roman" w:cs="Times New Roman"/>
          <w:szCs w:val="21"/>
        </w:rPr>
        <w:t>．</w:t>
      </w:r>
      <w:r>
        <w:rPr>
          <w:rFonts w:ascii="Times New Roman" w:hAnsi="Times New Roman" w:cs="Times New Roman"/>
          <w:kern w:val="0"/>
          <w:szCs w:val="21"/>
        </w:rPr>
        <w:t>数据评价</w:t>
      </w:r>
    </w:p>
    <w:p w:rsidR="00B66C0B" w:rsidRDefault="000A2696">
      <w:pPr>
        <w:widowControl/>
        <w:adjustRightInd w:val="0"/>
        <w:snapToGrid w:val="0"/>
        <w:spacing w:line="360" w:lineRule="auto"/>
        <w:ind w:firstLineChars="200" w:firstLine="420"/>
        <w:jc w:val="left"/>
        <w:rPr>
          <w:rFonts w:ascii="Times New Roman" w:hAnsi="Times New Roman" w:cs="Times New Roman"/>
          <w:kern w:val="0"/>
          <w:szCs w:val="21"/>
        </w:rPr>
      </w:pPr>
      <w:r>
        <w:rPr>
          <w:rFonts w:ascii="宋体" w:hAnsi="宋体" w:cs="Times New Roman" w:hint="eastAsia"/>
          <w:kern w:val="0"/>
          <w:szCs w:val="21"/>
        </w:rPr>
        <w:t>（1）</w:t>
      </w:r>
      <w:r w:rsidR="00337BFB">
        <w:rPr>
          <w:rFonts w:ascii="Times New Roman" w:hAnsi="Times New Roman" w:cs="Times New Roman"/>
          <w:kern w:val="0"/>
          <w:szCs w:val="21"/>
        </w:rPr>
        <w:t>实验中消耗</w:t>
      </w:r>
      <w:r>
        <w:rPr>
          <w:rFonts w:ascii="Times New Roman" w:hAnsi="Times New Roman" w:cs="Times New Roman"/>
          <w:kern w:val="0"/>
          <w:szCs w:val="21"/>
        </w:rPr>
        <w:t>NaOH</w:t>
      </w:r>
      <w:r>
        <w:rPr>
          <w:rFonts w:ascii="Times New Roman" w:hAnsi="Times New Roman" w:cs="Times New Roman"/>
          <w:kern w:val="0"/>
          <w:szCs w:val="21"/>
        </w:rPr>
        <w:t>体积</w:t>
      </w:r>
      <w:r w:rsidR="00337BFB">
        <w:rPr>
          <w:rFonts w:ascii="Times New Roman" w:hAnsi="Times New Roman" w:cs="Times New Roman"/>
          <w:kern w:val="0"/>
          <w:szCs w:val="21"/>
        </w:rPr>
        <w:t>的原始数据</w:t>
      </w:r>
      <w:r>
        <w:rPr>
          <w:rFonts w:ascii="Times New Roman" w:hAnsi="Times New Roman" w:cs="Times New Roman"/>
          <w:kern w:val="0"/>
          <w:szCs w:val="21"/>
        </w:rPr>
        <w:t>的</w:t>
      </w:r>
      <w:r w:rsidR="00337BFB">
        <w:rPr>
          <w:rFonts w:ascii="Times New Roman" w:hAnsi="Times New Roman" w:cs="Times New Roman"/>
          <w:kern w:val="0"/>
          <w:szCs w:val="21"/>
        </w:rPr>
        <w:t>最大值和最小值之差应小于</w:t>
      </w:r>
      <w:r w:rsidR="00337BFB">
        <w:rPr>
          <w:rFonts w:ascii="Times New Roman" w:hAnsi="Times New Roman" w:cs="Times New Roman"/>
          <w:kern w:val="0"/>
          <w:szCs w:val="21"/>
        </w:rPr>
        <w:t>0.2 mL</w:t>
      </w:r>
      <w:r w:rsidR="00337BFB">
        <w:rPr>
          <w:rFonts w:ascii="Times New Roman" w:hAnsi="Times New Roman" w:cs="Times New Roman"/>
          <w:kern w:val="0"/>
          <w:szCs w:val="21"/>
        </w:rPr>
        <w:t>。</w:t>
      </w:r>
    </w:p>
    <w:p w:rsidR="00B66C0B" w:rsidRDefault="000A2696">
      <w:pPr>
        <w:widowControl/>
        <w:adjustRightInd w:val="0"/>
        <w:snapToGrid w:val="0"/>
        <w:spacing w:line="360" w:lineRule="auto"/>
        <w:ind w:firstLineChars="200" w:firstLine="420"/>
        <w:jc w:val="left"/>
        <w:rPr>
          <w:rFonts w:ascii="Times New Roman" w:hAnsi="Times New Roman" w:cs="Times New Roman"/>
          <w:kern w:val="0"/>
          <w:szCs w:val="21"/>
        </w:rPr>
      </w:pPr>
      <w:r>
        <w:rPr>
          <w:rFonts w:ascii="宋体" w:hAnsi="宋体" w:cs="Times New Roman" w:hint="eastAsia"/>
          <w:kern w:val="0"/>
          <w:szCs w:val="21"/>
        </w:rPr>
        <w:t>（2）</w:t>
      </w:r>
      <w:r w:rsidR="00337BFB">
        <w:rPr>
          <w:rFonts w:ascii="Times New Roman" w:hAnsi="Times New Roman" w:cs="Times New Roman"/>
          <w:kern w:val="0"/>
          <w:szCs w:val="21"/>
        </w:rPr>
        <w:t>通过上述原始数据得到的食醋总酸度的最大值和最小值之差应小于</w:t>
      </w:r>
      <w:r w:rsidR="00337BFB">
        <w:rPr>
          <w:rFonts w:ascii="Times New Roman" w:hAnsi="Times New Roman" w:cs="Times New Roman"/>
          <w:kern w:val="0"/>
          <w:szCs w:val="21"/>
        </w:rPr>
        <w:t>0.1 g/100 mL</w:t>
      </w:r>
      <w:r w:rsidR="00337BFB">
        <w:rPr>
          <w:rFonts w:ascii="Times New Roman" w:hAnsi="Times New Roman" w:cs="Times New Roman"/>
          <w:kern w:val="0"/>
          <w:szCs w:val="21"/>
        </w:rPr>
        <w:t>。</w:t>
      </w:r>
    </w:p>
    <w:p w:rsidR="00B66C0B" w:rsidRDefault="000A2696">
      <w:pPr>
        <w:widowControl/>
        <w:adjustRightInd w:val="0"/>
        <w:snapToGrid w:val="0"/>
        <w:spacing w:line="360" w:lineRule="auto"/>
        <w:ind w:firstLineChars="200" w:firstLine="420"/>
        <w:jc w:val="left"/>
        <w:rPr>
          <w:rFonts w:ascii="Times New Roman" w:hAnsi="Times New Roman" w:cs="Times New Roman"/>
          <w:kern w:val="0"/>
          <w:szCs w:val="21"/>
        </w:rPr>
      </w:pPr>
      <w:r>
        <w:rPr>
          <w:rFonts w:ascii="宋体" w:hAnsi="宋体" w:cs="Times New Roman" w:hint="eastAsia"/>
          <w:kern w:val="0"/>
          <w:szCs w:val="21"/>
        </w:rPr>
        <w:t>（3）</w:t>
      </w:r>
      <w:r w:rsidR="00337BFB">
        <w:rPr>
          <w:rFonts w:ascii="Times New Roman" w:hAnsi="Times New Roman" w:cs="Times New Roman"/>
          <w:kern w:val="0"/>
          <w:szCs w:val="21"/>
        </w:rPr>
        <w:t>学生实验后的评价：注重评价学生实验数据的真实性，实验数据不可有改动痕迹，保证实验数据的真实性、可靠性。实验结果出现比较大的偏差时，学生不应当回避问题，而应当</w:t>
      </w:r>
      <w:r>
        <w:rPr>
          <w:rFonts w:ascii="Times New Roman" w:hAnsi="Times New Roman" w:cs="Times New Roman"/>
          <w:kern w:val="0"/>
          <w:szCs w:val="21"/>
        </w:rPr>
        <w:t>进行必要的误差分析</w:t>
      </w:r>
      <w:r>
        <w:rPr>
          <w:rFonts w:ascii="Times New Roman" w:hAnsi="Times New Roman" w:cs="Times New Roman" w:hint="eastAsia"/>
          <w:kern w:val="0"/>
          <w:szCs w:val="21"/>
        </w:rPr>
        <w:t>，</w:t>
      </w:r>
      <w:r w:rsidR="00337BFB">
        <w:rPr>
          <w:rFonts w:ascii="Times New Roman" w:hAnsi="Times New Roman" w:cs="Times New Roman"/>
          <w:kern w:val="0"/>
          <w:szCs w:val="21"/>
        </w:rPr>
        <w:t>探讨实验过程中的一些干扰因素</w:t>
      </w:r>
      <w:r>
        <w:rPr>
          <w:rFonts w:ascii="Times New Roman" w:hAnsi="Times New Roman" w:cs="Times New Roman"/>
          <w:kern w:val="0"/>
          <w:szCs w:val="21"/>
        </w:rPr>
        <w:t>的影响</w:t>
      </w:r>
      <w:r w:rsidR="00337BFB">
        <w:rPr>
          <w:rFonts w:ascii="Times New Roman" w:hAnsi="Times New Roman" w:cs="Times New Roman"/>
          <w:kern w:val="0"/>
          <w:szCs w:val="21"/>
        </w:rPr>
        <w:t>。</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二</w:t>
      </w:r>
      <w:r>
        <w:rPr>
          <w:rFonts w:ascii="Times New Roman" w:hAnsi="Times New Roman" w:cs="Times New Roman"/>
          <w:szCs w:val="21"/>
        </w:rPr>
        <w:t>、拓展实验</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高锰酸钾溶液是有色溶液，滴定时无法准确找到溶液的凹液面，可以用溶液的边缘代替凹液面进行读数，</w:t>
      </w:r>
      <w:r w:rsidR="000A2696">
        <w:rPr>
          <w:rFonts w:ascii="Times New Roman" w:hAnsi="Times New Roman" w:cs="Times New Roman"/>
          <w:szCs w:val="21"/>
        </w:rPr>
        <w:t>这样处理</w:t>
      </w:r>
      <w:r>
        <w:rPr>
          <w:rFonts w:ascii="Times New Roman" w:hAnsi="Times New Roman" w:cs="Times New Roman"/>
          <w:szCs w:val="21"/>
        </w:rPr>
        <w:t>对数据的准确性没有影响。</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hint="eastAsia"/>
          <w:szCs w:val="21"/>
        </w:rPr>
        <w:t>三</w:t>
      </w:r>
      <w:r>
        <w:rPr>
          <w:rFonts w:ascii="Times New Roman" w:hAnsi="Times New Roman" w:cs="Times New Roman"/>
          <w:szCs w:val="21"/>
        </w:rPr>
        <w:t>、问题讨论解答</w:t>
      </w:r>
    </w:p>
    <w:p w:rsidR="00B66C0B" w:rsidRDefault="00337BFB">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szCs w:val="21"/>
        </w:rPr>
        <w:t>．盛</w:t>
      </w:r>
      <w:r>
        <w:rPr>
          <w:rFonts w:ascii="Times New Roman" w:hAnsi="Times New Roman" w:cs="Times New Roman"/>
          <w:szCs w:val="21"/>
        </w:rPr>
        <w:t>NaOH</w:t>
      </w:r>
      <w:r>
        <w:rPr>
          <w:rFonts w:ascii="Times New Roman" w:hAnsi="Times New Roman" w:cs="Times New Roman"/>
          <w:szCs w:val="21"/>
        </w:rPr>
        <w:t>溶液的碱式滴定管未用标准液润洗，注入的</w:t>
      </w:r>
      <w:r>
        <w:rPr>
          <w:rFonts w:ascii="Times New Roman" w:hAnsi="Times New Roman" w:cs="Times New Roman"/>
          <w:szCs w:val="21"/>
        </w:rPr>
        <w:t>NaOH</w:t>
      </w:r>
      <w:r>
        <w:rPr>
          <w:rFonts w:ascii="Times New Roman" w:hAnsi="Times New Roman" w:cs="Times New Roman"/>
          <w:szCs w:val="21"/>
        </w:rPr>
        <w:t>溶液被滴定管内壁附着的水</w:t>
      </w:r>
      <w:r w:rsidR="000A2696">
        <w:rPr>
          <w:rFonts w:ascii="Times New Roman" w:hAnsi="Times New Roman" w:cs="Times New Roman" w:hint="eastAsia"/>
          <w:szCs w:val="21"/>
        </w:rPr>
        <w:t>稀释</w:t>
      </w:r>
      <w:r>
        <w:rPr>
          <w:rFonts w:ascii="Times New Roman" w:hAnsi="Times New Roman" w:cs="Times New Roman"/>
          <w:szCs w:val="21"/>
        </w:rPr>
        <w:t>，</w:t>
      </w:r>
      <w:r w:rsidR="000A2696">
        <w:rPr>
          <w:rFonts w:ascii="Times New Roman" w:hAnsi="Times New Roman" w:cs="Times New Roman"/>
          <w:szCs w:val="21"/>
        </w:rPr>
        <w:t>使</w:t>
      </w:r>
      <w:r>
        <w:rPr>
          <w:rFonts w:ascii="Times New Roman" w:hAnsi="Times New Roman" w:cs="Times New Roman"/>
          <w:szCs w:val="21"/>
        </w:rPr>
        <w:t>消耗</w:t>
      </w:r>
      <w:r>
        <w:rPr>
          <w:rFonts w:ascii="Times New Roman" w:hAnsi="Times New Roman" w:cs="Times New Roman"/>
          <w:szCs w:val="21"/>
        </w:rPr>
        <w:t>NaOH</w:t>
      </w:r>
      <w:r>
        <w:rPr>
          <w:rFonts w:ascii="Times New Roman" w:hAnsi="Times New Roman" w:cs="Times New Roman"/>
          <w:szCs w:val="21"/>
        </w:rPr>
        <w:t>溶液</w:t>
      </w:r>
      <w:r w:rsidR="000A2696">
        <w:rPr>
          <w:rFonts w:ascii="Times New Roman" w:hAnsi="Times New Roman" w:cs="Times New Roman"/>
          <w:szCs w:val="21"/>
        </w:rPr>
        <w:t>的量偏多，计算值偏大。若</w:t>
      </w:r>
      <w:r w:rsidR="00E040B0">
        <w:rPr>
          <w:rFonts w:ascii="Times New Roman" w:hAnsi="Times New Roman" w:cs="Times New Roman"/>
          <w:szCs w:val="21"/>
        </w:rPr>
        <w:t>将</w:t>
      </w:r>
      <w:r w:rsidR="000A2696">
        <w:rPr>
          <w:rFonts w:ascii="Times New Roman" w:hAnsi="Times New Roman" w:cs="Times New Roman"/>
          <w:szCs w:val="21"/>
        </w:rPr>
        <w:t>盛待测液的锥形瓶用待测液润洗</w:t>
      </w:r>
      <w:r>
        <w:rPr>
          <w:rFonts w:ascii="Times New Roman" w:hAnsi="Times New Roman" w:cs="Times New Roman"/>
          <w:szCs w:val="21"/>
        </w:rPr>
        <w:t>，由于锥形瓶内壁沾有一定体积的待测液，使</w:t>
      </w:r>
      <w:r w:rsidR="00E040B0">
        <w:rPr>
          <w:rFonts w:ascii="Times New Roman" w:hAnsi="Times New Roman" w:cs="Times New Roman"/>
          <w:szCs w:val="21"/>
        </w:rPr>
        <w:t>所盛</w:t>
      </w:r>
      <w:r>
        <w:rPr>
          <w:rFonts w:ascii="Times New Roman" w:hAnsi="Times New Roman" w:cs="Times New Roman"/>
          <w:szCs w:val="21"/>
        </w:rPr>
        <w:t>待测液中溶质量增多，浓度计算值偏高。</w:t>
      </w:r>
    </w:p>
    <w:p w:rsidR="00B66C0B" w:rsidRDefault="00337BFB" w:rsidP="00E040B0">
      <w:pPr>
        <w:adjustRightInd w:val="0"/>
        <w:snapToGrid w:val="0"/>
        <w:spacing w:line="360" w:lineRule="auto"/>
        <w:ind w:firstLineChars="200" w:firstLine="420"/>
        <w:jc w:val="left"/>
        <w:rPr>
          <w:rFonts w:ascii="Times New Roman" w:hAnsi="Times New Roman" w:cs="Times New Roman"/>
          <w:szCs w:val="21"/>
        </w:rPr>
      </w:pPr>
      <w:r>
        <w:rPr>
          <w:rFonts w:ascii="Times New Roman" w:hAnsi="Times New Roman" w:cs="Times New Roman"/>
          <w:szCs w:val="21"/>
        </w:rPr>
        <w:t>2</w:t>
      </w:r>
      <w:r>
        <w:rPr>
          <w:rFonts w:ascii="Times New Roman" w:hAnsi="Times New Roman" w:cs="Times New Roman"/>
          <w:szCs w:val="21"/>
        </w:rPr>
        <w:t>．由于该实验的主要反应是乙酸与氢氧化钠的反应，反应终点</w:t>
      </w:r>
      <w:r w:rsidR="00E040B0">
        <w:rPr>
          <w:rFonts w:ascii="Times New Roman" w:hAnsi="Times New Roman" w:cs="Times New Roman"/>
          <w:szCs w:val="21"/>
        </w:rPr>
        <w:t>时</w:t>
      </w:r>
      <w:r>
        <w:rPr>
          <w:rFonts w:ascii="Times New Roman" w:hAnsi="Times New Roman" w:cs="Times New Roman"/>
          <w:szCs w:val="21"/>
        </w:rPr>
        <w:t>得到醋酸钠</w:t>
      </w:r>
      <w:r w:rsidR="00E040B0">
        <w:rPr>
          <w:rFonts w:ascii="Times New Roman" w:hAnsi="Times New Roman" w:cs="Times New Roman"/>
          <w:szCs w:val="21"/>
        </w:rPr>
        <w:t>溶液</w:t>
      </w:r>
      <w:r>
        <w:rPr>
          <w:rFonts w:ascii="Times New Roman" w:hAnsi="Times New Roman" w:cs="Times New Roman"/>
          <w:szCs w:val="21"/>
        </w:rPr>
        <w:t>，</w:t>
      </w:r>
      <w:r>
        <w:rPr>
          <w:rFonts w:ascii="Times New Roman" w:hAnsi="Times New Roman" w:cs="Times New Roman"/>
          <w:kern w:val="0"/>
          <w:szCs w:val="21"/>
        </w:rPr>
        <w:t>pH</w:t>
      </w:r>
      <w:r w:rsidR="00E040B0">
        <w:rPr>
          <w:rFonts w:ascii="Times New Roman" w:hAnsi="Times New Roman" w:cs="Times New Roman" w:hint="eastAsia"/>
          <w:kern w:val="0"/>
          <w:szCs w:val="21"/>
        </w:rPr>
        <w:t>为</w:t>
      </w:r>
      <w:r>
        <w:rPr>
          <w:rFonts w:ascii="Times New Roman" w:hAnsi="Times New Roman" w:cs="Times New Roman"/>
          <w:kern w:val="0"/>
          <w:szCs w:val="21"/>
        </w:rPr>
        <w:t>8</w:t>
      </w:r>
      <w:r w:rsidR="00E040B0">
        <w:rPr>
          <w:rFonts w:ascii="Times New Roman" w:hAnsi="Times New Roman" w:cs="Times New Roman" w:hint="eastAsia"/>
          <w:kern w:val="0"/>
          <w:szCs w:val="21"/>
        </w:rPr>
        <w:t>.</w:t>
      </w:r>
      <w:r>
        <w:rPr>
          <w:rFonts w:ascii="Times New Roman" w:hAnsi="Times New Roman" w:cs="Times New Roman"/>
          <w:kern w:val="0"/>
          <w:szCs w:val="21"/>
        </w:rPr>
        <w:t>7</w:t>
      </w:r>
      <w:r>
        <w:rPr>
          <w:rFonts w:ascii="Times New Roman" w:hAnsi="Times New Roman" w:cs="Times New Roman"/>
          <w:kern w:val="0"/>
          <w:szCs w:val="21"/>
        </w:rPr>
        <w:t>左右，接近酚酞的变色范围（</w:t>
      </w:r>
      <w:r>
        <w:rPr>
          <w:rFonts w:ascii="Times New Roman" w:hAnsi="Times New Roman" w:cs="Times New Roman"/>
          <w:color w:val="000000"/>
          <w:szCs w:val="21"/>
          <w:shd w:val="clear" w:color="auto" w:fill="FFFFFF"/>
        </w:rPr>
        <w:t>8.2</w:t>
      </w:r>
      <w:r>
        <w:rPr>
          <w:rFonts w:ascii="Times New Roman" w:hAnsi="Times New Roman" w:cs="Times New Roman"/>
          <w:color w:val="000000"/>
          <w:szCs w:val="21"/>
          <w:shd w:val="clear" w:color="auto" w:fill="FFFFFF"/>
        </w:rPr>
        <w:t>～</w:t>
      </w:r>
      <w:r>
        <w:rPr>
          <w:rFonts w:ascii="Times New Roman" w:hAnsi="Times New Roman" w:cs="Times New Roman"/>
          <w:color w:val="000000"/>
          <w:szCs w:val="21"/>
          <w:shd w:val="clear" w:color="auto" w:fill="FFFFFF"/>
        </w:rPr>
        <w:t>10.0</w:t>
      </w:r>
      <w:r>
        <w:rPr>
          <w:rFonts w:ascii="Times New Roman" w:hAnsi="Times New Roman" w:cs="Times New Roman"/>
          <w:kern w:val="0"/>
          <w:szCs w:val="21"/>
        </w:rPr>
        <w:t>）</w:t>
      </w:r>
      <w:r w:rsidR="00E040B0">
        <w:rPr>
          <w:rFonts w:ascii="Times New Roman" w:hAnsi="Times New Roman" w:cs="Times New Roman" w:hint="eastAsia"/>
          <w:kern w:val="0"/>
          <w:szCs w:val="21"/>
        </w:rPr>
        <w:t>。</w:t>
      </w:r>
      <w:r>
        <w:rPr>
          <w:rFonts w:ascii="Times New Roman" w:hAnsi="Times New Roman" w:cs="Times New Roman"/>
          <w:kern w:val="0"/>
          <w:szCs w:val="21"/>
        </w:rPr>
        <w:t>甲基橙的变色范围</w:t>
      </w:r>
      <w:r w:rsidR="00E040B0">
        <w:rPr>
          <w:rFonts w:ascii="Times New Roman" w:hAnsi="Times New Roman" w:cs="Times New Roman"/>
          <w:kern w:val="0"/>
          <w:szCs w:val="21"/>
        </w:rPr>
        <w:t>为</w:t>
      </w:r>
      <w:r>
        <w:rPr>
          <w:rFonts w:ascii="Times New Roman" w:hAnsi="Times New Roman" w:cs="Times New Roman"/>
          <w:color w:val="000000"/>
          <w:szCs w:val="21"/>
          <w:shd w:val="clear" w:color="auto" w:fill="FFFFFF"/>
        </w:rPr>
        <w:t>3.1</w:t>
      </w:r>
      <w:r w:rsidR="00E040B0">
        <w:rPr>
          <w:rFonts w:ascii="Times New Roman" w:hAnsi="Times New Roman" w:cs="Times New Roman"/>
          <w:color w:val="000000"/>
          <w:szCs w:val="21"/>
          <w:shd w:val="clear" w:color="auto" w:fill="FFFFFF"/>
        </w:rPr>
        <w:t>～</w:t>
      </w:r>
      <w:r>
        <w:rPr>
          <w:rFonts w:ascii="Times New Roman" w:hAnsi="Times New Roman" w:cs="Times New Roman"/>
          <w:color w:val="000000"/>
          <w:szCs w:val="21"/>
          <w:shd w:val="clear" w:color="auto" w:fill="FFFFFF"/>
        </w:rPr>
        <w:t>4.4</w:t>
      </w:r>
      <w:r w:rsidR="00E040B0">
        <w:rPr>
          <w:rFonts w:ascii="Times New Roman" w:hAnsi="Times New Roman" w:cs="Times New Roman" w:hint="eastAsia"/>
          <w:color w:val="000000"/>
          <w:szCs w:val="21"/>
          <w:shd w:val="clear" w:color="auto" w:fill="FFFFFF"/>
        </w:rPr>
        <w:t>，</w:t>
      </w:r>
      <w:r>
        <w:rPr>
          <w:rFonts w:ascii="Times New Roman" w:hAnsi="Times New Roman" w:cs="Times New Roman"/>
          <w:kern w:val="0"/>
          <w:szCs w:val="21"/>
        </w:rPr>
        <w:t>如果改用甲基橙作为指示剂，实验误差过大。</w:t>
      </w:r>
    </w:p>
    <w:p w:rsidR="00B66C0B" w:rsidRDefault="00B66C0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FC54DB" w:rsidRDefault="00FC54DB">
      <w:pPr>
        <w:adjustRightInd w:val="0"/>
        <w:snapToGrid w:val="0"/>
        <w:spacing w:line="360" w:lineRule="auto"/>
        <w:jc w:val="left"/>
        <w:rPr>
          <w:rFonts w:hint="eastAsia"/>
          <w:szCs w:val="21"/>
        </w:rPr>
      </w:pPr>
    </w:p>
    <w:p w:rsidR="00B66C0B" w:rsidRDefault="0099438B">
      <w:pPr>
        <w:spacing w:line="440" w:lineRule="exact"/>
        <w:ind w:firstLineChars="200" w:firstLine="482"/>
        <w:rPr>
          <w:rFonts w:ascii="宋体" w:hAnsi="宋体"/>
          <w:b/>
          <w:sz w:val="24"/>
        </w:rPr>
      </w:pPr>
      <w:r>
        <w:rPr>
          <w:rFonts w:ascii="宋体" w:hAnsi="宋体" w:hint="eastAsia"/>
          <w:b/>
          <w:sz w:val="24"/>
        </w:rPr>
        <w:t>【</w:t>
      </w:r>
      <w:r w:rsidR="00337BFB">
        <w:rPr>
          <w:rFonts w:ascii="宋体" w:hAnsi="宋体"/>
          <w:b/>
          <w:sz w:val="24"/>
        </w:rPr>
        <w:t>附</w:t>
      </w:r>
      <w:r>
        <w:rPr>
          <w:rFonts w:ascii="宋体" w:hAnsi="宋体"/>
          <w:b/>
          <w:sz w:val="24"/>
        </w:rPr>
        <w:t>件</w:t>
      </w:r>
      <w:r w:rsidR="00337BFB">
        <w:rPr>
          <w:rFonts w:ascii="宋体" w:hAnsi="宋体" w:hint="eastAsia"/>
          <w:b/>
          <w:sz w:val="24"/>
        </w:rPr>
        <w:t>2</w:t>
      </w:r>
      <w:r>
        <w:rPr>
          <w:rFonts w:ascii="宋体" w:hAnsi="宋体" w:hint="eastAsia"/>
          <w:b/>
          <w:sz w:val="24"/>
        </w:rPr>
        <w:t>】</w:t>
      </w:r>
      <w:r w:rsidR="00337BFB">
        <w:rPr>
          <w:rFonts w:ascii="宋体" w:hAnsi="宋体" w:hint="eastAsia"/>
          <w:b/>
          <w:sz w:val="24"/>
        </w:rPr>
        <w:t>高中化学教学计划</w:t>
      </w:r>
      <w:r>
        <w:rPr>
          <w:rFonts w:ascii="宋体" w:hAnsi="宋体" w:hint="eastAsia"/>
          <w:b/>
          <w:sz w:val="24"/>
        </w:rPr>
        <w:t>参考</w:t>
      </w:r>
    </w:p>
    <w:p w:rsidR="00B66C0B" w:rsidRDefault="00337BFB">
      <w:pPr>
        <w:ind w:firstLineChars="196" w:firstLine="470"/>
        <w:rPr>
          <w:rFonts w:ascii="Times New Roman" w:hAnsi="Times New Roman" w:cs="Times New Roman"/>
          <w:sz w:val="24"/>
          <w:szCs w:val="24"/>
        </w:rPr>
      </w:pPr>
      <w:r>
        <w:rPr>
          <w:rFonts w:ascii="Times New Roman" w:hAnsi="Times New Roman" w:cs="Times New Roman"/>
          <w:sz w:val="24"/>
          <w:szCs w:val="24"/>
        </w:rPr>
        <w:t>1</w:t>
      </w:r>
      <w:r>
        <w:rPr>
          <w:rFonts w:ascii="Times New Roman" w:hAnsiTheme="minorEastAsia" w:cs="Times New Roman"/>
          <w:sz w:val="24"/>
          <w:szCs w:val="24"/>
        </w:rPr>
        <w:t>．厦门市高中化学教学安排</w:t>
      </w:r>
    </w:p>
    <w:tbl>
      <w:tblPr>
        <w:tblStyle w:val="af1"/>
        <w:tblW w:w="8522" w:type="dxa"/>
        <w:tblLayout w:type="fixed"/>
        <w:tblLook w:val="04A0"/>
      </w:tblPr>
      <w:tblGrid>
        <w:gridCol w:w="1809"/>
        <w:gridCol w:w="2410"/>
        <w:gridCol w:w="4303"/>
      </w:tblGrid>
      <w:tr w:rsidR="00B66C0B">
        <w:tc>
          <w:tcPr>
            <w:tcW w:w="1809" w:type="dxa"/>
          </w:tcPr>
          <w:p w:rsidR="00B66C0B" w:rsidRDefault="00337BFB">
            <w:pPr>
              <w:adjustRightInd w:val="0"/>
              <w:snapToGrid w:val="0"/>
              <w:spacing w:line="360" w:lineRule="auto"/>
              <w:jc w:val="center"/>
              <w:rPr>
                <w:kern w:val="0"/>
                <w:sz w:val="24"/>
                <w:szCs w:val="24"/>
              </w:rPr>
            </w:pPr>
            <w:r>
              <w:rPr>
                <w:rFonts w:hAnsiTheme="minorEastAsia"/>
                <w:kern w:val="0"/>
                <w:sz w:val="24"/>
                <w:szCs w:val="24"/>
              </w:rPr>
              <w:t>学期安排</w:t>
            </w:r>
          </w:p>
        </w:tc>
        <w:tc>
          <w:tcPr>
            <w:tcW w:w="2410" w:type="dxa"/>
          </w:tcPr>
          <w:p w:rsidR="00B66C0B" w:rsidRDefault="00337BFB">
            <w:pPr>
              <w:adjustRightInd w:val="0"/>
              <w:snapToGrid w:val="0"/>
              <w:spacing w:line="360" w:lineRule="auto"/>
              <w:jc w:val="center"/>
              <w:rPr>
                <w:kern w:val="0"/>
                <w:sz w:val="24"/>
                <w:szCs w:val="24"/>
              </w:rPr>
            </w:pPr>
            <w:r>
              <w:rPr>
                <w:rFonts w:hAnsiTheme="minorEastAsia"/>
                <w:kern w:val="0"/>
                <w:sz w:val="24"/>
                <w:szCs w:val="24"/>
              </w:rPr>
              <w:t>模块安排</w:t>
            </w:r>
          </w:p>
        </w:tc>
        <w:tc>
          <w:tcPr>
            <w:tcW w:w="4303" w:type="dxa"/>
          </w:tcPr>
          <w:p w:rsidR="00B66C0B" w:rsidRDefault="00337BFB">
            <w:pPr>
              <w:adjustRightInd w:val="0"/>
              <w:snapToGrid w:val="0"/>
              <w:spacing w:line="360" w:lineRule="auto"/>
              <w:jc w:val="center"/>
              <w:rPr>
                <w:kern w:val="0"/>
                <w:sz w:val="24"/>
                <w:szCs w:val="24"/>
              </w:rPr>
            </w:pPr>
            <w:r>
              <w:rPr>
                <w:rFonts w:hAnsiTheme="minorEastAsia"/>
                <w:kern w:val="0"/>
                <w:sz w:val="24"/>
                <w:szCs w:val="24"/>
              </w:rPr>
              <w:t>备注</w:t>
            </w:r>
          </w:p>
        </w:tc>
      </w:tr>
      <w:tr w:rsidR="00B66C0B">
        <w:tc>
          <w:tcPr>
            <w:tcW w:w="1809" w:type="dxa"/>
          </w:tcPr>
          <w:p w:rsidR="00B66C0B" w:rsidRDefault="00337BFB">
            <w:pPr>
              <w:adjustRightInd w:val="0"/>
              <w:snapToGrid w:val="0"/>
              <w:spacing w:line="360" w:lineRule="auto"/>
              <w:rPr>
                <w:kern w:val="0"/>
                <w:sz w:val="24"/>
                <w:szCs w:val="24"/>
              </w:rPr>
            </w:pPr>
            <w:r>
              <w:rPr>
                <w:rFonts w:hAnsiTheme="minorEastAsia"/>
                <w:kern w:val="0"/>
                <w:sz w:val="24"/>
                <w:szCs w:val="24"/>
              </w:rPr>
              <w:t>高一上学期</w:t>
            </w:r>
          </w:p>
        </w:tc>
        <w:tc>
          <w:tcPr>
            <w:tcW w:w="2410" w:type="dxa"/>
          </w:tcPr>
          <w:p w:rsidR="00B66C0B" w:rsidRDefault="00337BFB">
            <w:pPr>
              <w:adjustRightInd w:val="0"/>
              <w:snapToGrid w:val="0"/>
              <w:spacing w:line="360" w:lineRule="auto"/>
              <w:rPr>
                <w:kern w:val="0"/>
                <w:sz w:val="24"/>
                <w:szCs w:val="24"/>
              </w:rPr>
            </w:pPr>
            <w:r>
              <w:rPr>
                <w:rFonts w:hint="eastAsia"/>
                <w:kern w:val="0"/>
                <w:sz w:val="24"/>
                <w:szCs w:val="24"/>
              </w:rPr>
              <w:t>《</w:t>
            </w:r>
            <w:r>
              <w:rPr>
                <w:rFonts w:hAnsiTheme="minorEastAsia" w:hint="eastAsia"/>
                <w:kern w:val="0"/>
                <w:sz w:val="24"/>
                <w:szCs w:val="24"/>
              </w:rPr>
              <w:t>化学</w:t>
            </w:r>
            <w:r>
              <w:rPr>
                <w:kern w:val="0"/>
                <w:sz w:val="24"/>
                <w:szCs w:val="24"/>
              </w:rPr>
              <w:t>1</w:t>
            </w:r>
            <w:r>
              <w:rPr>
                <w:rFonts w:hint="eastAsia"/>
                <w:kern w:val="0"/>
                <w:sz w:val="24"/>
                <w:szCs w:val="24"/>
              </w:rPr>
              <w:t>》</w:t>
            </w:r>
            <w:r>
              <w:rPr>
                <w:rFonts w:hAnsiTheme="minorEastAsia"/>
                <w:kern w:val="0"/>
                <w:sz w:val="24"/>
                <w:szCs w:val="24"/>
              </w:rPr>
              <w:t>（</w:t>
            </w:r>
            <w:r>
              <w:rPr>
                <w:kern w:val="0"/>
                <w:sz w:val="24"/>
                <w:szCs w:val="24"/>
              </w:rPr>
              <w:t>1</w:t>
            </w:r>
            <w:r>
              <w:rPr>
                <w:rFonts w:hint="eastAsia"/>
                <w:kern w:val="0"/>
                <w:sz w:val="24"/>
                <w:szCs w:val="24"/>
              </w:rPr>
              <w:t>～</w:t>
            </w:r>
            <w:r>
              <w:rPr>
                <w:kern w:val="0"/>
                <w:sz w:val="24"/>
                <w:szCs w:val="24"/>
              </w:rPr>
              <w:t>3</w:t>
            </w:r>
            <w:r>
              <w:rPr>
                <w:rFonts w:hAnsiTheme="minorEastAsia"/>
                <w:kern w:val="0"/>
                <w:sz w:val="24"/>
                <w:szCs w:val="24"/>
              </w:rPr>
              <w:t>章）</w:t>
            </w:r>
          </w:p>
        </w:tc>
        <w:tc>
          <w:tcPr>
            <w:tcW w:w="4303" w:type="dxa"/>
          </w:tcPr>
          <w:p w:rsidR="00B66C0B" w:rsidRDefault="00B66C0B">
            <w:pPr>
              <w:adjustRightInd w:val="0"/>
              <w:snapToGrid w:val="0"/>
              <w:spacing w:line="360" w:lineRule="auto"/>
              <w:rPr>
                <w:kern w:val="0"/>
                <w:sz w:val="24"/>
                <w:szCs w:val="24"/>
              </w:rPr>
            </w:pPr>
          </w:p>
        </w:tc>
      </w:tr>
      <w:tr w:rsidR="00B66C0B">
        <w:tc>
          <w:tcPr>
            <w:tcW w:w="1809" w:type="dxa"/>
          </w:tcPr>
          <w:p w:rsidR="00B66C0B" w:rsidRDefault="00337BFB">
            <w:pPr>
              <w:adjustRightInd w:val="0"/>
              <w:snapToGrid w:val="0"/>
              <w:spacing w:line="360" w:lineRule="auto"/>
              <w:rPr>
                <w:kern w:val="0"/>
                <w:sz w:val="24"/>
                <w:szCs w:val="24"/>
              </w:rPr>
            </w:pPr>
            <w:r>
              <w:rPr>
                <w:rFonts w:hAnsiTheme="minorEastAsia"/>
                <w:kern w:val="0"/>
                <w:sz w:val="24"/>
                <w:szCs w:val="24"/>
              </w:rPr>
              <w:t>高一下学期</w:t>
            </w:r>
          </w:p>
        </w:tc>
        <w:tc>
          <w:tcPr>
            <w:tcW w:w="2410" w:type="dxa"/>
          </w:tcPr>
          <w:p w:rsidR="00B66C0B" w:rsidRDefault="00337BFB">
            <w:pPr>
              <w:adjustRightInd w:val="0"/>
              <w:snapToGrid w:val="0"/>
              <w:spacing w:line="360" w:lineRule="auto"/>
              <w:rPr>
                <w:kern w:val="0"/>
                <w:sz w:val="24"/>
                <w:szCs w:val="24"/>
              </w:rPr>
            </w:pPr>
            <w:r>
              <w:rPr>
                <w:rFonts w:hint="eastAsia"/>
                <w:kern w:val="0"/>
                <w:sz w:val="24"/>
                <w:szCs w:val="24"/>
              </w:rPr>
              <w:t>《</w:t>
            </w:r>
            <w:r>
              <w:rPr>
                <w:rFonts w:hAnsiTheme="minorEastAsia" w:hint="eastAsia"/>
                <w:kern w:val="0"/>
                <w:sz w:val="24"/>
                <w:szCs w:val="24"/>
              </w:rPr>
              <w:t>化学</w:t>
            </w:r>
            <w:r>
              <w:rPr>
                <w:kern w:val="0"/>
                <w:sz w:val="24"/>
                <w:szCs w:val="24"/>
              </w:rPr>
              <w:t>1</w:t>
            </w:r>
            <w:r>
              <w:rPr>
                <w:rFonts w:hint="eastAsia"/>
                <w:kern w:val="0"/>
                <w:sz w:val="24"/>
                <w:szCs w:val="24"/>
              </w:rPr>
              <w:t>》</w:t>
            </w:r>
            <w:r>
              <w:rPr>
                <w:rFonts w:hAnsiTheme="minorEastAsia"/>
                <w:kern w:val="0"/>
                <w:sz w:val="24"/>
                <w:szCs w:val="24"/>
              </w:rPr>
              <w:t>（</w:t>
            </w:r>
            <w:r>
              <w:rPr>
                <w:kern w:val="0"/>
                <w:sz w:val="24"/>
                <w:szCs w:val="24"/>
              </w:rPr>
              <w:t>4</w:t>
            </w:r>
            <w:r>
              <w:rPr>
                <w:rFonts w:hAnsiTheme="minorEastAsia"/>
                <w:kern w:val="0"/>
                <w:sz w:val="24"/>
                <w:szCs w:val="24"/>
              </w:rPr>
              <w:t>章）、</w:t>
            </w:r>
            <w:r>
              <w:rPr>
                <w:rFonts w:hint="eastAsia"/>
                <w:kern w:val="0"/>
                <w:sz w:val="24"/>
                <w:szCs w:val="24"/>
              </w:rPr>
              <w:t>《</w:t>
            </w:r>
            <w:r>
              <w:rPr>
                <w:rFonts w:hAnsiTheme="minorEastAsia" w:hint="eastAsia"/>
                <w:kern w:val="0"/>
                <w:sz w:val="24"/>
                <w:szCs w:val="24"/>
              </w:rPr>
              <w:t>化学</w:t>
            </w:r>
            <w:r>
              <w:rPr>
                <w:rFonts w:hint="eastAsia"/>
                <w:kern w:val="0"/>
                <w:sz w:val="24"/>
                <w:szCs w:val="24"/>
              </w:rPr>
              <w:t>2</w:t>
            </w:r>
            <w:r>
              <w:rPr>
                <w:rFonts w:hint="eastAsia"/>
                <w:kern w:val="0"/>
                <w:sz w:val="24"/>
                <w:szCs w:val="24"/>
              </w:rPr>
              <w:t>》</w:t>
            </w:r>
          </w:p>
        </w:tc>
        <w:tc>
          <w:tcPr>
            <w:tcW w:w="4303" w:type="dxa"/>
          </w:tcPr>
          <w:p w:rsidR="00B66C0B" w:rsidRDefault="00337BFB">
            <w:pPr>
              <w:adjustRightInd w:val="0"/>
              <w:snapToGrid w:val="0"/>
              <w:spacing w:line="360" w:lineRule="auto"/>
              <w:ind w:firstLineChars="200" w:firstLine="480"/>
              <w:rPr>
                <w:kern w:val="0"/>
                <w:sz w:val="24"/>
                <w:szCs w:val="24"/>
              </w:rPr>
            </w:pPr>
            <w:r>
              <w:rPr>
                <w:rFonts w:hint="eastAsia"/>
                <w:kern w:val="0"/>
                <w:sz w:val="24"/>
                <w:szCs w:val="24"/>
              </w:rPr>
              <w:t>《</w:t>
            </w:r>
            <w:r>
              <w:rPr>
                <w:rFonts w:hAnsiTheme="minorEastAsia" w:hint="eastAsia"/>
                <w:kern w:val="0"/>
                <w:sz w:val="24"/>
                <w:szCs w:val="24"/>
              </w:rPr>
              <w:t>化学</w:t>
            </w:r>
            <w:r>
              <w:rPr>
                <w:kern w:val="0"/>
                <w:sz w:val="24"/>
                <w:szCs w:val="24"/>
              </w:rPr>
              <w:t>2</w:t>
            </w:r>
            <w:r>
              <w:rPr>
                <w:rFonts w:hint="eastAsia"/>
                <w:kern w:val="0"/>
                <w:sz w:val="24"/>
                <w:szCs w:val="24"/>
              </w:rPr>
              <w:t>》</w:t>
            </w:r>
            <w:r>
              <w:rPr>
                <w:rFonts w:hAnsiTheme="minorEastAsia"/>
                <w:kern w:val="0"/>
                <w:sz w:val="24"/>
                <w:szCs w:val="24"/>
              </w:rPr>
              <w:t>第</w:t>
            </w:r>
            <w:r>
              <w:rPr>
                <w:kern w:val="0"/>
                <w:sz w:val="24"/>
                <w:szCs w:val="24"/>
              </w:rPr>
              <w:t>2</w:t>
            </w:r>
            <w:r>
              <w:rPr>
                <w:rFonts w:hAnsiTheme="minorEastAsia"/>
                <w:kern w:val="0"/>
                <w:sz w:val="24"/>
                <w:szCs w:val="24"/>
              </w:rPr>
              <w:t>章涉及化学反应原理内容不学，并入选修课程</w:t>
            </w:r>
          </w:p>
        </w:tc>
      </w:tr>
      <w:tr w:rsidR="00B66C0B">
        <w:trPr>
          <w:trHeight w:val="184"/>
        </w:trPr>
        <w:tc>
          <w:tcPr>
            <w:tcW w:w="1809" w:type="dxa"/>
            <w:vMerge w:val="restart"/>
          </w:tcPr>
          <w:p w:rsidR="00B66C0B" w:rsidRDefault="00337BFB">
            <w:pPr>
              <w:adjustRightInd w:val="0"/>
              <w:snapToGrid w:val="0"/>
              <w:spacing w:line="360" w:lineRule="auto"/>
              <w:rPr>
                <w:kern w:val="0"/>
                <w:sz w:val="24"/>
                <w:szCs w:val="24"/>
              </w:rPr>
            </w:pPr>
            <w:r>
              <w:rPr>
                <w:rFonts w:hAnsiTheme="minorEastAsia"/>
                <w:kern w:val="0"/>
                <w:sz w:val="24"/>
                <w:szCs w:val="24"/>
              </w:rPr>
              <w:t>高二上学期</w:t>
            </w:r>
          </w:p>
        </w:tc>
        <w:tc>
          <w:tcPr>
            <w:tcW w:w="2410" w:type="dxa"/>
            <w:tcBorders>
              <w:bottom w:val="single" w:sz="4" w:space="0" w:color="auto"/>
            </w:tcBorders>
          </w:tcPr>
          <w:p w:rsidR="00B66C0B" w:rsidRDefault="00337BFB">
            <w:pPr>
              <w:adjustRightInd w:val="0"/>
              <w:snapToGrid w:val="0"/>
              <w:spacing w:line="360" w:lineRule="auto"/>
              <w:rPr>
                <w:kern w:val="0"/>
                <w:sz w:val="24"/>
                <w:szCs w:val="24"/>
              </w:rPr>
            </w:pPr>
            <w:r>
              <w:rPr>
                <w:rFonts w:hAnsiTheme="minorEastAsia"/>
                <w:kern w:val="0"/>
                <w:sz w:val="24"/>
                <w:szCs w:val="24"/>
              </w:rPr>
              <w:t>文科：《化学与生活》，补学</w:t>
            </w:r>
            <w:r>
              <w:rPr>
                <w:rFonts w:hAnsiTheme="minorEastAsia" w:hint="eastAsia"/>
                <w:kern w:val="0"/>
                <w:sz w:val="24"/>
                <w:szCs w:val="24"/>
              </w:rPr>
              <w:t>化学</w:t>
            </w:r>
            <w:r>
              <w:rPr>
                <w:kern w:val="0"/>
                <w:sz w:val="24"/>
                <w:szCs w:val="24"/>
              </w:rPr>
              <w:t>2</w:t>
            </w:r>
            <w:r>
              <w:rPr>
                <w:rFonts w:hAnsiTheme="minorEastAsia"/>
                <w:kern w:val="0"/>
                <w:sz w:val="24"/>
                <w:szCs w:val="24"/>
              </w:rPr>
              <w:t>第</w:t>
            </w:r>
            <w:r>
              <w:rPr>
                <w:kern w:val="0"/>
                <w:sz w:val="24"/>
                <w:szCs w:val="24"/>
              </w:rPr>
              <w:t>2</w:t>
            </w:r>
            <w:r>
              <w:rPr>
                <w:rFonts w:hAnsiTheme="minorEastAsia"/>
                <w:kern w:val="0"/>
                <w:sz w:val="24"/>
                <w:szCs w:val="24"/>
              </w:rPr>
              <w:t>章部分内容</w:t>
            </w:r>
          </w:p>
        </w:tc>
        <w:tc>
          <w:tcPr>
            <w:tcW w:w="4303" w:type="dxa"/>
            <w:tcBorders>
              <w:bottom w:val="single" w:sz="4" w:space="0" w:color="auto"/>
            </w:tcBorders>
          </w:tcPr>
          <w:p w:rsidR="00B66C0B" w:rsidRDefault="00337BFB">
            <w:pPr>
              <w:adjustRightInd w:val="0"/>
              <w:snapToGrid w:val="0"/>
              <w:spacing w:line="360" w:lineRule="auto"/>
              <w:ind w:firstLineChars="200" w:firstLine="480"/>
              <w:rPr>
                <w:kern w:val="0"/>
                <w:sz w:val="24"/>
                <w:szCs w:val="24"/>
              </w:rPr>
            </w:pPr>
            <w:r>
              <w:rPr>
                <w:rFonts w:hAnsiTheme="minorEastAsia"/>
                <w:kern w:val="0"/>
                <w:sz w:val="24"/>
                <w:szCs w:val="24"/>
              </w:rPr>
              <w:t>本学期参加会考的学校按</w:t>
            </w:r>
            <w:r>
              <w:rPr>
                <w:kern w:val="0"/>
                <w:sz w:val="24"/>
                <w:szCs w:val="24"/>
              </w:rPr>
              <w:t>3</w:t>
            </w:r>
            <w:r>
              <w:rPr>
                <w:rFonts w:hAnsiTheme="minorEastAsia"/>
                <w:kern w:val="0"/>
                <w:sz w:val="24"/>
                <w:szCs w:val="24"/>
              </w:rPr>
              <w:t>学时安排，适当安排会考复习。</w:t>
            </w:r>
          </w:p>
        </w:tc>
      </w:tr>
      <w:tr w:rsidR="00B66C0B">
        <w:trPr>
          <w:trHeight w:val="201"/>
        </w:trPr>
        <w:tc>
          <w:tcPr>
            <w:tcW w:w="1809" w:type="dxa"/>
            <w:vMerge/>
          </w:tcPr>
          <w:p w:rsidR="00B66C0B" w:rsidRDefault="00B66C0B">
            <w:pPr>
              <w:adjustRightInd w:val="0"/>
              <w:snapToGrid w:val="0"/>
              <w:spacing w:line="360" w:lineRule="auto"/>
              <w:rPr>
                <w:kern w:val="0"/>
                <w:sz w:val="24"/>
                <w:szCs w:val="24"/>
              </w:rPr>
            </w:pPr>
          </w:p>
        </w:tc>
        <w:tc>
          <w:tcPr>
            <w:tcW w:w="2410" w:type="dxa"/>
            <w:tcBorders>
              <w:top w:val="single" w:sz="4" w:space="0" w:color="auto"/>
              <w:bottom w:val="single" w:sz="4" w:space="0" w:color="auto"/>
            </w:tcBorders>
          </w:tcPr>
          <w:p w:rsidR="00B66C0B" w:rsidRDefault="00337BFB">
            <w:pPr>
              <w:adjustRightInd w:val="0"/>
              <w:snapToGrid w:val="0"/>
              <w:spacing w:line="360" w:lineRule="auto"/>
              <w:rPr>
                <w:kern w:val="0"/>
                <w:sz w:val="24"/>
                <w:szCs w:val="24"/>
              </w:rPr>
            </w:pPr>
            <w:r>
              <w:rPr>
                <w:rFonts w:hAnsiTheme="minorEastAsia"/>
                <w:kern w:val="0"/>
                <w:sz w:val="24"/>
                <w:szCs w:val="24"/>
              </w:rPr>
              <w:t>理科</w:t>
            </w:r>
            <w:r>
              <w:rPr>
                <w:kern w:val="0"/>
                <w:sz w:val="24"/>
                <w:szCs w:val="24"/>
              </w:rPr>
              <w:t>1</w:t>
            </w:r>
            <w:r>
              <w:rPr>
                <w:rFonts w:hAnsiTheme="minorEastAsia"/>
                <w:kern w:val="0"/>
                <w:sz w:val="24"/>
                <w:szCs w:val="24"/>
              </w:rPr>
              <w:t>：选修《有机化学基础》</w:t>
            </w:r>
          </w:p>
        </w:tc>
        <w:tc>
          <w:tcPr>
            <w:tcW w:w="4303" w:type="dxa"/>
            <w:tcBorders>
              <w:top w:val="single" w:sz="4" w:space="0" w:color="auto"/>
              <w:bottom w:val="single" w:sz="4" w:space="0" w:color="auto"/>
            </w:tcBorders>
          </w:tcPr>
          <w:p w:rsidR="00B66C0B" w:rsidRDefault="00337BFB">
            <w:pPr>
              <w:adjustRightInd w:val="0"/>
              <w:snapToGrid w:val="0"/>
              <w:spacing w:line="360" w:lineRule="auto"/>
              <w:ind w:firstLineChars="200" w:firstLine="480"/>
              <w:rPr>
                <w:kern w:val="0"/>
                <w:sz w:val="24"/>
                <w:szCs w:val="24"/>
              </w:rPr>
            </w:pPr>
            <w:r>
              <w:rPr>
                <w:rFonts w:hAnsiTheme="minorEastAsia"/>
                <w:kern w:val="0"/>
                <w:sz w:val="24"/>
                <w:szCs w:val="24"/>
              </w:rPr>
              <w:t>渗透《物质结构与性质》模块相关内容</w:t>
            </w:r>
          </w:p>
        </w:tc>
      </w:tr>
      <w:tr w:rsidR="00B66C0B">
        <w:trPr>
          <w:trHeight w:val="171"/>
        </w:trPr>
        <w:tc>
          <w:tcPr>
            <w:tcW w:w="1809" w:type="dxa"/>
            <w:vMerge/>
          </w:tcPr>
          <w:p w:rsidR="00B66C0B" w:rsidRDefault="00B66C0B">
            <w:pPr>
              <w:adjustRightInd w:val="0"/>
              <w:snapToGrid w:val="0"/>
              <w:spacing w:line="360" w:lineRule="auto"/>
              <w:rPr>
                <w:kern w:val="0"/>
                <w:sz w:val="24"/>
                <w:szCs w:val="24"/>
              </w:rPr>
            </w:pPr>
          </w:p>
        </w:tc>
        <w:tc>
          <w:tcPr>
            <w:tcW w:w="2410" w:type="dxa"/>
            <w:tcBorders>
              <w:top w:val="single" w:sz="4" w:space="0" w:color="auto"/>
            </w:tcBorders>
          </w:tcPr>
          <w:p w:rsidR="00B66C0B" w:rsidRDefault="00337BFB">
            <w:pPr>
              <w:adjustRightInd w:val="0"/>
              <w:snapToGrid w:val="0"/>
              <w:spacing w:line="360" w:lineRule="auto"/>
              <w:rPr>
                <w:kern w:val="0"/>
                <w:sz w:val="24"/>
                <w:szCs w:val="24"/>
              </w:rPr>
            </w:pPr>
            <w:r>
              <w:rPr>
                <w:rFonts w:hAnsiTheme="minorEastAsia"/>
                <w:kern w:val="0"/>
                <w:sz w:val="24"/>
                <w:szCs w:val="24"/>
              </w:rPr>
              <w:t>理科</w:t>
            </w:r>
            <w:r>
              <w:rPr>
                <w:kern w:val="0"/>
                <w:sz w:val="24"/>
                <w:szCs w:val="24"/>
              </w:rPr>
              <w:t>2</w:t>
            </w:r>
            <w:r>
              <w:rPr>
                <w:rFonts w:hAnsiTheme="minorEastAsia"/>
                <w:kern w:val="0"/>
                <w:sz w:val="24"/>
                <w:szCs w:val="24"/>
              </w:rPr>
              <w:t>：选修《物质结构与性质》</w:t>
            </w:r>
          </w:p>
        </w:tc>
        <w:tc>
          <w:tcPr>
            <w:tcW w:w="4303" w:type="dxa"/>
            <w:tcBorders>
              <w:top w:val="single" w:sz="4" w:space="0" w:color="auto"/>
            </w:tcBorders>
          </w:tcPr>
          <w:p w:rsidR="00B66C0B" w:rsidRDefault="00337BFB">
            <w:pPr>
              <w:adjustRightInd w:val="0"/>
              <w:snapToGrid w:val="0"/>
              <w:spacing w:line="360" w:lineRule="auto"/>
              <w:ind w:firstLineChars="200" w:firstLine="480"/>
              <w:rPr>
                <w:kern w:val="0"/>
                <w:sz w:val="24"/>
                <w:szCs w:val="24"/>
              </w:rPr>
            </w:pPr>
            <w:r>
              <w:rPr>
                <w:kern w:val="0"/>
                <w:sz w:val="24"/>
                <w:szCs w:val="24"/>
              </w:rPr>
              <w:t>15</w:t>
            </w:r>
            <w:r>
              <w:rPr>
                <w:rFonts w:hAnsiTheme="minorEastAsia"/>
                <w:kern w:val="0"/>
                <w:sz w:val="24"/>
                <w:szCs w:val="24"/>
              </w:rPr>
              <w:t>周完成模块学习，后</w:t>
            </w:r>
            <w:r>
              <w:rPr>
                <w:kern w:val="0"/>
                <w:sz w:val="24"/>
                <w:szCs w:val="24"/>
              </w:rPr>
              <w:t>5</w:t>
            </w:r>
            <w:r>
              <w:rPr>
                <w:rFonts w:hAnsiTheme="minorEastAsia"/>
                <w:kern w:val="0"/>
                <w:sz w:val="24"/>
                <w:szCs w:val="24"/>
              </w:rPr>
              <w:t>周安排《有机化学基础（校本）》</w:t>
            </w:r>
          </w:p>
        </w:tc>
      </w:tr>
      <w:tr w:rsidR="00B66C0B">
        <w:tc>
          <w:tcPr>
            <w:tcW w:w="1809" w:type="dxa"/>
          </w:tcPr>
          <w:p w:rsidR="00B66C0B" w:rsidRDefault="00337BFB">
            <w:pPr>
              <w:adjustRightInd w:val="0"/>
              <w:snapToGrid w:val="0"/>
              <w:spacing w:line="360" w:lineRule="auto"/>
              <w:rPr>
                <w:kern w:val="0"/>
                <w:sz w:val="24"/>
                <w:szCs w:val="24"/>
              </w:rPr>
            </w:pPr>
            <w:r>
              <w:rPr>
                <w:rFonts w:hAnsiTheme="minorEastAsia"/>
                <w:kern w:val="0"/>
                <w:sz w:val="24"/>
                <w:szCs w:val="24"/>
              </w:rPr>
              <w:t>高二下学期</w:t>
            </w:r>
          </w:p>
          <w:p w:rsidR="00B66C0B" w:rsidRDefault="00337BFB">
            <w:pPr>
              <w:adjustRightInd w:val="0"/>
              <w:snapToGrid w:val="0"/>
              <w:spacing w:line="360" w:lineRule="auto"/>
              <w:rPr>
                <w:kern w:val="0"/>
                <w:sz w:val="24"/>
                <w:szCs w:val="24"/>
              </w:rPr>
            </w:pPr>
            <w:r>
              <w:rPr>
                <w:rFonts w:hAnsiTheme="minorEastAsia"/>
                <w:kern w:val="0"/>
                <w:sz w:val="24"/>
                <w:szCs w:val="24"/>
              </w:rPr>
              <w:t>（理科）</w:t>
            </w:r>
          </w:p>
        </w:tc>
        <w:tc>
          <w:tcPr>
            <w:tcW w:w="2410" w:type="dxa"/>
          </w:tcPr>
          <w:p w:rsidR="00B66C0B" w:rsidRDefault="00337BFB">
            <w:pPr>
              <w:adjustRightInd w:val="0"/>
              <w:snapToGrid w:val="0"/>
              <w:spacing w:line="360" w:lineRule="auto"/>
              <w:rPr>
                <w:kern w:val="0"/>
                <w:sz w:val="24"/>
                <w:szCs w:val="24"/>
              </w:rPr>
            </w:pPr>
            <w:r>
              <w:rPr>
                <w:rFonts w:hAnsiTheme="minorEastAsia"/>
                <w:kern w:val="0"/>
                <w:sz w:val="24"/>
                <w:szCs w:val="24"/>
              </w:rPr>
              <w:t>《化学反应原理》</w:t>
            </w:r>
          </w:p>
        </w:tc>
        <w:tc>
          <w:tcPr>
            <w:tcW w:w="4303" w:type="dxa"/>
          </w:tcPr>
          <w:p w:rsidR="00B66C0B" w:rsidRDefault="00337BFB">
            <w:pPr>
              <w:adjustRightInd w:val="0"/>
              <w:snapToGrid w:val="0"/>
              <w:spacing w:line="360" w:lineRule="auto"/>
              <w:ind w:firstLineChars="200" w:firstLine="480"/>
              <w:rPr>
                <w:kern w:val="0"/>
                <w:sz w:val="24"/>
                <w:szCs w:val="24"/>
              </w:rPr>
            </w:pPr>
            <w:r>
              <w:rPr>
                <w:kern w:val="0"/>
                <w:sz w:val="24"/>
                <w:szCs w:val="24"/>
              </w:rPr>
              <w:t>15</w:t>
            </w:r>
            <w:r>
              <w:rPr>
                <w:rFonts w:hAnsiTheme="minorEastAsia"/>
                <w:kern w:val="0"/>
                <w:sz w:val="24"/>
                <w:szCs w:val="24"/>
              </w:rPr>
              <w:t>周完成模块学习，后</w:t>
            </w:r>
            <w:r>
              <w:rPr>
                <w:kern w:val="0"/>
                <w:sz w:val="24"/>
                <w:szCs w:val="24"/>
              </w:rPr>
              <w:t>5</w:t>
            </w:r>
            <w:r>
              <w:rPr>
                <w:rFonts w:hAnsiTheme="minorEastAsia"/>
                <w:kern w:val="0"/>
                <w:sz w:val="24"/>
                <w:szCs w:val="24"/>
              </w:rPr>
              <w:t>周开设《实验化学》（校本）。</w:t>
            </w:r>
          </w:p>
        </w:tc>
      </w:tr>
      <w:tr w:rsidR="00B66C0B">
        <w:tc>
          <w:tcPr>
            <w:tcW w:w="1809" w:type="dxa"/>
          </w:tcPr>
          <w:p w:rsidR="00B66C0B" w:rsidRDefault="00337BFB">
            <w:pPr>
              <w:adjustRightInd w:val="0"/>
              <w:snapToGrid w:val="0"/>
              <w:spacing w:line="360" w:lineRule="auto"/>
              <w:rPr>
                <w:kern w:val="0"/>
                <w:sz w:val="24"/>
                <w:szCs w:val="24"/>
              </w:rPr>
            </w:pPr>
            <w:r>
              <w:rPr>
                <w:rFonts w:hAnsiTheme="minorEastAsia"/>
                <w:kern w:val="0"/>
                <w:sz w:val="24"/>
                <w:szCs w:val="24"/>
              </w:rPr>
              <w:t>高三上学期</w:t>
            </w:r>
          </w:p>
        </w:tc>
        <w:tc>
          <w:tcPr>
            <w:tcW w:w="2410" w:type="dxa"/>
          </w:tcPr>
          <w:p w:rsidR="00B66C0B" w:rsidRDefault="00337BFB">
            <w:pPr>
              <w:adjustRightInd w:val="0"/>
              <w:snapToGrid w:val="0"/>
              <w:spacing w:line="360" w:lineRule="auto"/>
              <w:rPr>
                <w:kern w:val="0"/>
                <w:sz w:val="24"/>
                <w:szCs w:val="24"/>
              </w:rPr>
            </w:pPr>
            <w:r>
              <w:rPr>
                <w:rFonts w:hAnsiTheme="minorEastAsia"/>
                <w:kern w:val="0"/>
                <w:sz w:val="24"/>
                <w:szCs w:val="24"/>
              </w:rPr>
              <w:t>第一阶段复习：必考内容</w:t>
            </w:r>
          </w:p>
        </w:tc>
        <w:tc>
          <w:tcPr>
            <w:tcW w:w="4303" w:type="dxa"/>
          </w:tcPr>
          <w:p w:rsidR="00B66C0B" w:rsidRDefault="00337BFB">
            <w:pPr>
              <w:adjustRightInd w:val="0"/>
              <w:snapToGrid w:val="0"/>
              <w:spacing w:line="360" w:lineRule="auto"/>
              <w:rPr>
                <w:kern w:val="0"/>
                <w:sz w:val="24"/>
                <w:szCs w:val="24"/>
              </w:rPr>
            </w:pPr>
            <w:r>
              <w:rPr>
                <w:rFonts w:hAnsiTheme="minorEastAsia"/>
                <w:kern w:val="0"/>
                <w:sz w:val="24"/>
                <w:szCs w:val="24"/>
              </w:rPr>
              <w:t>至省单科质检</w:t>
            </w:r>
          </w:p>
        </w:tc>
      </w:tr>
      <w:tr w:rsidR="00B66C0B">
        <w:tc>
          <w:tcPr>
            <w:tcW w:w="1809" w:type="dxa"/>
            <w:vMerge w:val="restart"/>
          </w:tcPr>
          <w:p w:rsidR="00B66C0B" w:rsidRDefault="00337BFB">
            <w:pPr>
              <w:adjustRightInd w:val="0"/>
              <w:snapToGrid w:val="0"/>
              <w:spacing w:line="360" w:lineRule="auto"/>
              <w:rPr>
                <w:kern w:val="0"/>
                <w:sz w:val="24"/>
                <w:szCs w:val="24"/>
              </w:rPr>
            </w:pPr>
            <w:r>
              <w:rPr>
                <w:rFonts w:hAnsiTheme="minorEastAsia"/>
                <w:kern w:val="0"/>
                <w:sz w:val="24"/>
                <w:szCs w:val="24"/>
              </w:rPr>
              <w:t>高三下学期</w:t>
            </w:r>
          </w:p>
        </w:tc>
        <w:tc>
          <w:tcPr>
            <w:tcW w:w="2410" w:type="dxa"/>
          </w:tcPr>
          <w:p w:rsidR="00B66C0B" w:rsidRDefault="00337BFB">
            <w:pPr>
              <w:adjustRightInd w:val="0"/>
              <w:snapToGrid w:val="0"/>
              <w:spacing w:line="360" w:lineRule="auto"/>
              <w:rPr>
                <w:kern w:val="0"/>
                <w:sz w:val="24"/>
                <w:szCs w:val="24"/>
              </w:rPr>
            </w:pPr>
            <w:r>
              <w:rPr>
                <w:rFonts w:hAnsiTheme="minorEastAsia"/>
                <w:kern w:val="0"/>
                <w:sz w:val="24"/>
                <w:szCs w:val="24"/>
              </w:rPr>
              <w:t>第一阶段复习：选考内容</w:t>
            </w:r>
          </w:p>
        </w:tc>
        <w:tc>
          <w:tcPr>
            <w:tcW w:w="4303" w:type="dxa"/>
          </w:tcPr>
          <w:p w:rsidR="00B66C0B" w:rsidRDefault="00337BFB">
            <w:pPr>
              <w:adjustRightInd w:val="0"/>
              <w:snapToGrid w:val="0"/>
              <w:spacing w:line="360" w:lineRule="auto"/>
              <w:rPr>
                <w:kern w:val="0"/>
                <w:sz w:val="24"/>
                <w:szCs w:val="24"/>
              </w:rPr>
            </w:pPr>
            <w:r>
              <w:rPr>
                <w:rFonts w:hAnsiTheme="minorEastAsia"/>
                <w:kern w:val="0"/>
                <w:sz w:val="24"/>
                <w:szCs w:val="24"/>
              </w:rPr>
              <w:t>至市一检</w:t>
            </w:r>
          </w:p>
        </w:tc>
      </w:tr>
      <w:tr w:rsidR="00B66C0B">
        <w:tc>
          <w:tcPr>
            <w:tcW w:w="1809" w:type="dxa"/>
            <w:vMerge/>
          </w:tcPr>
          <w:p w:rsidR="00B66C0B" w:rsidRDefault="00B66C0B">
            <w:pPr>
              <w:adjustRightInd w:val="0"/>
              <w:snapToGrid w:val="0"/>
              <w:spacing w:line="360" w:lineRule="auto"/>
              <w:rPr>
                <w:kern w:val="0"/>
                <w:sz w:val="24"/>
                <w:szCs w:val="24"/>
              </w:rPr>
            </w:pPr>
          </w:p>
        </w:tc>
        <w:tc>
          <w:tcPr>
            <w:tcW w:w="2410" w:type="dxa"/>
          </w:tcPr>
          <w:p w:rsidR="00B66C0B" w:rsidRDefault="00337BFB">
            <w:pPr>
              <w:adjustRightInd w:val="0"/>
              <w:snapToGrid w:val="0"/>
              <w:spacing w:line="360" w:lineRule="auto"/>
              <w:rPr>
                <w:kern w:val="0"/>
                <w:sz w:val="24"/>
                <w:szCs w:val="24"/>
              </w:rPr>
            </w:pPr>
            <w:r>
              <w:rPr>
                <w:rFonts w:hAnsiTheme="minorEastAsia"/>
                <w:kern w:val="0"/>
                <w:sz w:val="24"/>
                <w:szCs w:val="24"/>
              </w:rPr>
              <w:t>第二阶段复习</w:t>
            </w:r>
          </w:p>
        </w:tc>
        <w:tc>
          <w:tcPr>
            <w:tcW w:w="4303" w:type="dxa"/>
          </w:tcPr>
          <w:p w:rsidR="00B66C0B" w:rsidRDefault="00337BFB">
            <w:pPr>
              <w:adjustRightInd w:val="0"/>
              <w:snapToGrid w:val="0"/>
              <w:spacing w:line="360" w:lineRule="auto"/>
              <w:rPr>
                <w:kern w:val="0"/>
                <w:sz w:val="24"/>
                <w:szCs w:val="24"/>
              </w:rPr>
            </w:pPr>
            <w:r>
              <w:rPr>
                <w:rFonts w:hAnsiTheme="minorEastAsia"/>
                <w:kern w:val="0"/>
                <w:sz w:val="24"/>
                <w:szCs w:val="24"/>
              </w:rPr>
              <w:t>至市二检</w:t>
            </w:r>
          </w:p>
        </w:tc>
      </w:tr>
      <w:tr w:rsidR="00B66C0B">
        <w:tc>
          <w:tcPr>
            <w:tcW w:w="1809" w:type="dxa"/>
            <w:vMerge/>
          </w:tcPr>
          <w:p w:rsidR="00B66C0B" w:rsidRDefault="00B66C0B">
            <w:pPr>
              <w:adjustRightInd w:val="0"/>
              <w:snapToGrid w:val="0"/>
              <w:spacing w:line="360" w:lineRule="auto"/>
              <w:rPr>
                <w:kern w:val="0"/>
                <w:sz w:val="24"/>
                <w:szCs w:val="24"/>
              </w:rPr>
            </w:pPr>
          </w:p>
        </w:tc>
        <w:tc>
          <w:tcPr>
            <w:tcW w:w="2410" w:type="dxa"/>
          </w:tcPr>
          <w:p w:rsidR="00B66C0B" w:rsidRDefault="00337BFB">
            <w:pPr>
              <w:adjustRightInd w:val="0"/>
              <w:snapToGrid w:val="0"/>
              <w:spacing w:line="360" w:lineRule="auto"/>
              <w:rPr>
                <w:kern w:val="0"/>
                <w:sz w:val="24"/>
                <w:szCs w:val="24"/>
              </w:rPr>
            </w:pPr>
            <w:r>
              <w:rPr>
                <w:rFonts w:hAnsiTheme="minorEastAsia"/>
                <w:kern w:val="0"/>
                <w:sz w:val="24"/>
                <w:szCs w:val="24"/>
              </w:rPr>
              <w:t>第三阶段复习</w:t>
            </w:r>
          </w:p>
        </w:tc>
        <w:tc>
          <w:tcPr>
            <w:tcW w:w="4303" w:type="dxa"/>
          </w:tcPr>
          <w:p w:rsidR="00B66C0B" w:rsidRDefault="00337BFB">
            <w:pPr>
              <w:adjustRightInd w:val="0"/>
              <w:snapToGrid w:val="0"/>
              <w:spacing w:line="360" w:lineRule="auto"/>
              <w:rPr>
                <w:kern w:val="0"/>
                <w:sz w:val="24"/>
                <w:szCs w:val="24"/>
              </w:rPr>
            </w:pPr>
            <w:r>
              <w:rPr>
                <w:rFonts w:hAnsiTheme="minorEastAsia"/>
                <w:kern w:val="0"/>
                <w:sz w:val="24"/>
                <w:szCs w:val="24"/>
              </w:rPr>
              <w:t>至高考</w:t>
            </w:r>
          </w:p>
        </w:tc>
      </w:tr>
    </w:tbl>
    <w:p w:rsidR="00B66C0B" w:rsidRDefault="00B66C0B">
      <w:pPr>
        <w:ind w:firstLineChars="200" w:firstLine="480"/>
        <w:rPr>
          <w:rFonts w:ascii="黑体" w:eastAsia="黑体" w:cs="Arial" w:hint="eastAsia"/>
          <w:bCs/>
          <w:sz w:val="24"/>
          <w:szCs w:val="24"/>
        </w:rPr>
      </w:pPr>
    </w:p>
    <w:p w:rsidR="00B66C0B" w:rsidRDefault="00337BFB">
      <w:pPr>
        <w:ind w:firstLineChars="200" w:firstLine="482"/>
        <w:rPr>
          <w:rFonts w:asciiTheme="minorEastAsia" w:hAnsiTheme="minorEastAsia" w:cs="Arial"/>
          <w:b/>
          <w:bCs/>
          <w:sz w:val="24"/>
          <w:szCs w:val="24"/>
        </w:rPr>
      </w:pPr>
      <w:r>
        <w:rPr>
          <w:rFonts w:asciiTheme="minorEastAsia" w:hAnsiTheme="minorEastAsia" w:cs="Arial"/>
          <w:b/>
          <w:bCs/>
          <w:sz w:val="24"/>
          <w:szCs w:val="24"/>
        </w:rPr>
        <w:t>2.福州一中高中化学教学计划</w:t>
      </w:r>
    </w:p>
    <w:p w:rsidR="00B66C0B" w:rsidRDefault="00337BFB">
      <w:pPr>
        <w:ind w:firstLineChars="200" w:firstLine="480"/>
        <w:rPr>
          <w:rFonts w:ascii="Times New Roman" w:hAnsi="Times New Roman" w:cs="Times New Roman"/>
          <w:bCs/>
          <w:sz w:val="24"/>
          <w:szCs w:val="24"/>
        </w:rPr>
      </w:pPr>
      <w:r>
        <w:rPr>
          <w:rFonts w:ascii="Times New Roman" w:hAnsi="Times New Roman" w:cs="Times New Roman"/>
          <w:bCs/>
          <w:sz w:val="24"/>
          <w:szCs w:val="24"/>
        </w:rPr>
        <w:t>（</w:t>
      </w:r>
      <w:r>
        <w:rPr>
          <w:rFonts w:ascii="Times New Roman" w:hAnsi="Times New Roman" w:cs="Times New Roman"/>
          <w:bCs/>
          <w:sz w:val="24"/>
          <w:szCs w:val="24"/>
        </w:rPr>
        <w:t>1</w:t>
      </w:r>
      <w:r>
        <w:rPr>
          <w:rFonts w:ascii="Times New Roman" w:hAnsi="Times New Roman" w:cs="Times New Roman"/>
          <w:bCs/>
          <w:sz w:val="24"/>
          <w:szCs w:val="24"/>
        </w:rPr>
        <w:t>）高一化学上学期教学计划（</w:t>
      </w:r>
      <w:r>
        <w:rPr>
          <w:rFonts w:ascii="Times New Roman" w:hAnsi="Times New Roman" w:cs="Times New Roman"/>
          <w:bCs/>
          <w:szCs w:val="21"/>
        </w:rPr>
        <w:t>2015-9-1</w:t>
      </w:r>
      <w:r>
        <w:rPr>
          <w:rFonts w:ascii="Times New Roman" w:hAnsi="Times New Roman" w:cs="Times New Roman"/>
          <w:b/>
          <w:bCs/>
          <w:szCs w:val="21"/>
        </w:rPr>
        <w:t>）</w:t>
      </w:r>
    </w:p>
    <w:p w:rsidR="0099438B" w:rsidRDefault="0099438B" w:rsidP="0099438B">
      <w:pPr>
        <w:jc w:val="center"/>
        <w:rPr>
          <w:rFonts w:ascii="Arial" w:hAnsi="Arial" w:cs="Arial"/>
          <w:b/>
          <w:bCs/>
          <w:szCs w:val="21"/>
        </w:rPr>
      </w:pPr>
      <w:r w:rsidRPr="0099438B">
        <w:rPr>
          <w:rFonts w:ascii="Arial" w:cs="Arial"/>
          <w:bCs/>
          <w:sz w:val="24"/>
        </w:rPr>
        <w:t>备课组成员</w:t>
      </w:r>
      <w:r w:rsidRPr="0099438B">
        <w:rPr>
          <w:rFonts w:ascii="Arial" w:cs="Arial"/>
          <w:sz w:val="24"/>
        </w:rPr>
        <w:t>：</w:t>
      </w:r>
      <w:r>
        <w:rPr>
          <w:rFonts w:ascii="Arial" w:cs="Arial" w:hint="eastAsia"/>
          <w:sz w:val="24"/>
        </w:rPr>
        <w:t>陈曦玲、徐慧红</w:t>
      </w:r>
      <w:r w:rsidRPr="00E054CB">
        <w:rPr>
          <w:rFonts w:ascii="Arial" w:cs="Arial"/>
          <w:sz w:val="24"/>
        </w:rPr>
        <w:t>、</w:t>
      </w:r>
      <w:r>
        <w:rPr>
          <w:rFonts w:ascii="Arial" w:cs="Arial" w:hint="eastAsia"/>
          <w:sz w:val="24"/>
        </w:rPr>
        <w:t>陈剑松、</w:t>
      </w:r>
      <w:r w:rsidRPr="00E054CB">
        <w:rPr>
          <w:rFonts w:ascii="Arial" w:cs="Arial"/>
          <w:sz w:val="24"/>
        </w:rPr>
        <w:t>黄剑芳</w:t>
      </w:r>
    </w:p>
    <w:p w:rsidR="0099438B" w:rsidRPr="000229C7" w:rsidRDefault="0099438B" w:rsidP="0099438B">
      <w:pPr>
        <w:jc w:val="center"/>
        <w:rPr>
          <w:rFonts w:ascii="Arial" w:cs="Arial" w:hint="eastAsia"/>
          <w:sz w:val="24"/>
        </w:rPr>
      </w:pPr>
    </w:p>
    <w:tbl>
      <w:tblPr>
        <w:tblStyle w:val="af1"/>
        <w:tblW w:w="0" w:type="auto"/>
        <w:jc w:val="center"/>
        <w:tblLook w:val="01E0"/>
      </w:tblPr>
      <w:tblGrid>
        <w:gridCol w:w="1818"/>
        <w:gridCol w:w="5130"/>
        <w:gridCol w:w="1574"/>
      </w:tblGrid>
      <w:tr w:rsidR="0099438B" w:rsidRPr="00E054CB" w:rsidTr="004C10F1">
        <w:trPr>
          <w:trHeight w:val="715"/>
          <w:jc w:val="center"/>
        </w:trPr>
        <w:tc>
          <w:tcPr>
            <w:tcW w:w="1881" w:type="dxa"/>
            <w:tcBorders>
              <w:tl2br w:val="single" w:sz="4" w:space="0" w:color="auto"/>
            </w:tcBorders>
          </w:tcPr>
          <w:p w:rsidR="0099438B" w:rsidRPr="00E054CB" w:rsidRDefault="0099438B" w:rsidP="004C10F1">
            <w:pPr>
              <w:rPr>
                <w:rFonts w:ascii="Arial" w:hAnsi="Arial" w:cs="Arial"/>
                <w:b/>
                <w:bCs/>
                <w:szCs w:val="21"/>
              </w:rPr>
            </w:pPr>
          </w:p>
        </w:tc>
        <w:tc>
          <w:tcPr>
            <w:tcW w:w="5525" w:type="dxa"/>
            <w:vAlign w:val="center"/>
          </w:tcPr>
          <w:p w:rsidR="0099438B" w:rsidRPr="0099438B" w:rsidRDefault="0099438B" w:rsidP="004C10F1">
            <w:pPr>
              <w:jc w:val="center"/>
              <w:rPr>
                <w:rFonts w:ascii="Arial" w:cs="Arial"/>
                <w:bCs/>
                <w:sz w:val="24"/>
              </w:rPr>
            </w:pPr>
            <w:r w:rsidRPr="0099438B">
              <w:rPr>
                <w:rFonts w:ascii="Arial" w:cs="Arial"/>
                <w:bCs/>
                <w:sz w:val="24"/>
              </w:rPr>
              <w:t>教学计划</w:t>
            </w:r>
          </w:p>
        </w:tc>
        <w:tc>
          <w:tcPr>
            <w:tcW w:w="1672" w:type="dxa"/>
            <w:vAlign w:val="center"/>
          </w:tcPr>
          <w:p w:rsidR="0099438B" w:rsidRPr="0099438B" w:rsidRDefault="0099438B" w:rsidP="004C10F1">
            <w:pPr>
              <w:jc w:val="center"/>
              <w:rPr>
                <w:rFonts w:ascii="Arial" w:hAnsi="Arial" w:cs="Arial"/>
                <w:bCs/>
                <w:sz w:val="24"/>
                <w:szCs w:val="24"/>
              </w:rPr>
            </w:pPr>
            <w:r w:rsidRPr="0099438B">
              <w:rPr>
                <w:rFonts w:ascii="Arial" w:hAnsi="Arial" w:cs="Arial" w:hint="eastAsia"/>
                <w:bCs/>
                <w:sz w:val="24"/>
                <w:szCs w:val="24"/>
              </w:rPr>
              <w:t>主讲人</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w:t>
            </w:r>
            <w:r w:rsidRPr="0099438B">
              <w:rPr>
                <w:bCs/>
                <w:szCs w:val="21"/>
              </w:rPr>
              <w:t>周</w:t>
            </w:r>
          </w:p>
          <w:p w:rsidR="0099438B" w:rsidRPr="0099438B" w:rsidRDefault="0099438B" w:rsidP="004C10F1">
            <w:pPr>
              <w:jc w:val="center"/>
              <w:rPr>
                <w:bCs/>
                <w:szCs w:val="21"/>
              </w:rPr>
            </w:pPr>
            <w:r w:rsidRPr="0099438B">
              <w:rPr>
                <w:bCs/>
                <w:szCs w:val="21"/>
              </w:rPr>
              <w:lastRenderedPageBreak/>
              <w:t>（</w:t>
            </w:r>
            <w:r w:rsidRPr="0099438B">
              <w:rPr>
                <w:bCs/>
                <w:szCs w:val="21"/>
              </w:rPr>
              <w:t>8.28</w:t>
            </w:r>
            <w:r w:rsidRPr="0099438B">
              <w:rPr>
                <w:bCs/>
                <w:szCs w:val="21"/>
              </w:rPr>
              <w:t>～</w:t>
            </w:r>
            <w:r w:rsidRPr="0099438B">
              <w:rPr>
                <w:bCs/>
                <w:szCs w:val="21"/>
              </w:rPr>
              <w:t>8.30</w:t>
            </w:r>
            <w:r w:rsidRPr="0099438B">
              <w:rPr>
                <w:bCs/>
                <w:szCs w:val="21"/>
              </w:rPr>
              <w:t>）</w:t>
            </w:r>
          </w:p>
        </w:tc>
        <w:tc>
          <w:tcPr>
            <w:tcW w:w="5525" w:type="dxa"/>
            <w:vAlign w:val="center"/>
          </w:tcPr>
          <w:p w:rsidR="0099438B" w:rsidRPr="0099438B" w:rsidRDefault="0099438B" w:rsidP="004C10F1">
            <w:pPr>
              <w:rPr>
                <w:bCs/>
                <w:szCs w:val="21"/>
              </w:rPr>
            </w:pPr>
          </w:p>
        </w:tc>
        <w:tc>
          <w:tcPr>
            <w:tcW w:w="1672" w:type="dxa"/>
            <w:vAlign w:val="center"/>
          </w:tcPr>
          <w:p w:rsidR="0099438B" w:rsidRPr="0099438B" w:rsidRDefault="0099438B" w:rsidP="004C10F1">
            <w:pPr>
              <w:jc w:val="center"/>
              <w:rPr>
                <w:bCs/>
                <w:szCs w:val="21"/>
              </w:rPr>
            </w:pP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lastRenderedPageBreak/>
              <w:t>第</w:t>
            </w:r>
            <w:r w:rsidRPr="0099438B">
              <w:rPr>
                <w:bCs/>
                <w:szCs w:val="21"/>
              </w:rPr>
              <w:t>2</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8.31</w:t>
            </w:r>
            <w:r w:rsidRPr="0099438B">
              <w:rPr>
                <w:bCs/>
                <w:szCs w:val="21"/>
              </w:rPr>
              <w:t>～</w:t>
            </w:r>
            <w:r w:rsidRPr="0099438B">
              <w:rPr>
                <w:bCs/>
                <w:szCs w:val="21"/>
              </w:rPr>
              <w:t>9.6</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第一单元丰富多彩的化学物质</w:t>
            </w:r>
          </w:p>
          <w:p w:rsidR="0099438B" w:rsidRPr="0099438B" w:rsidRDefault="0099438B" w:rsidP="004C10F1">
            <w:pPr>
              <w:rPr>
                <w:bCs/>
                <w:szCs w:val="21"/>
              </w:rPr>
            </w:pPr>
            <w:r w:rsidRPr="0099438B">
              <w:rPr>
                <w:bCs/>
                <w:szCs w:val="21"/>
              </w:rPr>
              <w:t>物质的分类与转化</w:t>
            </w:r>
            <w:r w:rsidRPr="0099438B">
              <w:rPr>
                <w:bCs/>
                <w:szCs w:val="21"/>
              </w:rPr>
              <w:t>2</w:t>
            </w:r>
          </w:p>
        </w:tc>
        <w:tc>
          <w:tcPr>
            <w:tcW w:w="1672" w:type="dxa"/>
            <w:vAlign w:val="center"/>
          </w:tcPr>
          <w:p w:rsidR="0099438B" w:rsidRPr="0099438B" w:rsidRDefault="0099438B" w:rsidP="004C10F1">
            <w:pPr>
              <w:jc w:val="center"/>
              <w:rPr>
                <w:bCs/>
                <w:szCs w:val="21"/>
              </w:rPr>
            </w:pPr>
            <w:r w:rsidRPr="0099438B">
              <w:rPr>
                <w:bCs/>
                <w:szCs w:val="21"/>
              </w:rPr>
              <w:t>专题</w:t>
            </w:r>
            <w:r w:rsidRPr="0099438B">
              <w:rPr>
                <w:bCs/>
                <w:szCs w:val="21"/>
              </w:rPr>
              <w:t>1</w:t>
            </w:r>
          </w:p>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3</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9.7</w:t>
            </w:r>
            <w:r w:rsidRPr="0099438B">
              <w:rPr>
                <w:bCs/>
                <w:szCs w:val="21"/>
              </w:rPr>
              <w:t>～</w:t>
            </w:r>
            <w:r w:rsidRPr="0099438B">
              <w:rPr>
                <w:bCs/>
                <w:szCs w:val="21"/>
              </w:rPr>
              <w:t>9.13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物质的量</w:t>
            </w:r>
            <w:r w:rsidRPr="0099438B">
              <w:rPr>
                <w:bCs/>
                <w:szCs w:val="21"/>
              </w:rPr>
              <w:t>2</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4</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9.14</w:t>
            </w:r>
            <w:r w:rsidRPr="0099438B">
              <w:rPr>
                <w:bCs/>
                <w:szCs w:val="21"/>
              </w:rPr>
              <w:t>～</w:t>
            </w:r>
            <w:r w:rsidRPr="0099438B">
              <w:rPr>
                <w:bCs/>
                <w:szCs w:val="21"/>
              </w:rPr>
              <w:t>9.20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物质的分散系</w:t>
            </w:r>
            <w:r w:rsidRPr="0099438B">
              <w:rPr>
                <w:bCs/>
                <w:szCs w:val="21"/>
              </w:rPr>
              <w:t>2</w:t>
            </w:r>
          </w:p>
          <w:p w:rsidR="0099438B" w:rsidRPr="0099438B" w:rsidRDefault="0099438B" w:rsidP="004C10F1">
            <w:pPr>
              <w:rPr>
                <w:bCs/>
                <w:szCs w:val="21"/>
              </w:rPr>
            </w:pPr>
            <w:r w:rsidRPr="0099438B">
              <w:rPr>
                <w:bCs/>
                <w:szCs w:val="21"/>
              </w:rPr>
              <w:t>第二单元研究物质的实验方法</w:t>
            </w:r>
          </w:p>
          <w:p w:rsidR="0099438B" w:rsidRPr="0099438B" w:rsidRDefault="0099438B" w:rsidP="004C10F1">
            <w:pPr>
              <w:rPr>
                <w:bCs/>
                <w:szCs w:val="21"/>
              </w:rPr>
            </w:pPr>
            <w:r w:rsidRPr="0099438B">
              <w:rPr>
                <w:bCs/>
                <w:szCs w:val="21"/>
              </w:rPr>
              <w:t>物质的分离与提纯之结晶过滤</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5</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9.21</w:t>
            </w:r>
            <w:r w:rsidRPr="0099438B">
              <w:rPr>
                <w:bCs/>
                <w:szCs w:val="21"/>
              </w:rPr>
              <w:t>～</w:t>
            </w:r>
            <w:r w:rsidRPr="0099438B">
              <w:rPr>
                <w:bCs/>
                <w:szCs w:val="21"/>
              </w:rPr>
              <w:t>9.27</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常见物质的检验</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p w:rsidR="0099438B" w:rsidRPr="0099438B" w:rsidRDefault="0099438B" w:rsidP="004C10F1">
            <w:pPr>
              <w:rPr>
                <w:bCs/>
                <w:szCs w:val="21"/>
              </w:rPr>
            </w:pPr>
            <w:r w:rsidRPr="0099438B">
              <w:rPr>
                <w:bCs/>
                <w:szCs w:val="21"/>
              </w:rPr>
              <w:t>军训一周</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6</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9.28</w:t>
            </w:r>
            <w:r w:rsidRPr="0099438B">
              <w:rPr>
                <w:bCs/>
                <w:szCs w:val="21"/>
              </w:rPr>
              <w:t>～</w:t>
            </w:r>
            <w:r w:rsidRPr="0099438B">
              <w:rPr>
                <w:bCs/>
                <w:szCs w:val="21"/>
              </w:rPr>
              <w:t>10.4</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军训一周</w:t>
            </w:r>
          </w:p>
          <w:p w:rsidR="0099438B" w:rsidRPr="0099438B" w:rsidRDefault="0099438B" w:rsidP="004C10F1">
            <w:pPr>
              <w:rPr>
                <w:rFonts w:eastAsia="楷体_GB2312"/>
                <w:bCs/>
                <w:szCs w:val="21"/>
              </w:rPr>
            </w:pPr>
            <w:r w:rsidRPr="0099438B">
              <w:rPr>
                <w:bCs/>
                <w:szCs w:val="21"/>
              </w:rPr>
              <w:t>【国庆长假】</w:t>
            </w:r>
          </w:p>
        </w:tc>
        <w:tc>
          <w:tcPr>
            <w:tcW w:w="1672" w:type="dxa"/>
            <w:vAlign w:val="center"/>
          </w:tcPr>
          <w:p w:rsidR="0099438B" w:rsidRPr="0099438B" w:rsidRDefault="0099438B" w:rsidP="004C10F1">
            <w:pPr>
              <w:jc w:val="center"/>
              <w:rPr>
                <w:bCs/>
                <w:szCs w:val="21"/>
              </w:rPr>
            </w:pP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7</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10.5</w:t>
            </w:r>
            <w:r w:rsidRPr="0099438B">
              <w:rPr>
                <w:bCs/>
                <w:szCs w:val="21"/>
              </w:rPr>
              <w:t>～</w:t>
            </w:r>
            <w:r w:rsidRPr="0099438B">
              <w:rPr>
                <w:bCs/>
                <w:szCs w:val="21"/>
              </w:rPr>
              <w:t>10.11</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【国庆长假】</w:t>
            </w:r>
          </w:p>
          <w:p w:rsidR="0099438B" w:rsidRPr="0099438B" w:rsidRDefault="0099438B" w:rsidP="004C10F1">
            <w:pPr>
              <w:rPr>
                <w:bCs/>
                <w:szCs w:val="21"/>
              </w:rPr>
            </w:pPr>
            <w:r w:rsidRPr="0099438B">
              <w:rPr>
                <w:bCs/>
                <w:szCs w:val="21"/>
              </w:rPr>
              <w:t>物质的分离与提纯之萃取、分液与蒸馏</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8</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10.12</w:t>
            </w:r>
            <w:r w:rsidRPr="0099438B">
              <w:rPr>
                <w:bCs/>
                <w:szCs w:val="21"/>
              </w:rPr>
              <w:t>～</w:t>
            </w:r>
            <w:r w:rsidRPr="0099438B">
              <w:rPr>
                <w:bCs/>
                <w:szCs w:val="21"/>
              </w:rPr>
              <w:t>10.18</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溶液的配制及分析</w:t>
            </w:r>
            <w:r w:rsidRPr="0099438B">
              <w:rPr>
                <w:bCs/>
                <w:szCs w:val="21"/>
              </w:rPr>
              <w:t>1</w:t>
            </w:r>
          </w:p>
          <w:p w:rsidR="0099438B" w:rsidRPr="0099438B" w:rsidRDefault="0099438B" w:rsidP="004C10F1">
            <w:pPr>
              <w:rPr>
                <w:bCs/>
                <w:szCs w:val="21"/>
              </w:rPr>
            </w:pPr>
            <w:r w:rsidRPr="0099438B">
              <w:rPr>
                <w:bCs/>
                <w:szCs w:val="21"/>
              </w:rPr>
              <w:t>溶液的配制及分析</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9</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10.19</w:t>
            </w:r>
            <w:r w:rsidRPr="0099438B">
              <w:rPr>
                <w:bCs/>
                <w:szCs w:val="21"/>
              </w:rPr>
              <w:t>～</w:t>
            </w:r>
            <w:r w:rsidRPr="0099438B">
              <w:rPr>
                <w:bCs/>
                <w:szCs w:val="21"/>
              </w:rPr>
              <w:t>10.25</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学生实验：物质的检验及溶液的配制</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p w:rsidR="0099438B" w:rsidRPr="0099438B" w:rsidRDefault="0099438B" w:rsidP="004C10F1">
            <w:pPr>
              <w:rPr>
                <w:bCs/>
                <w:szCs w:val="21"/>
              </w:rPr>
            </w:pPr>
            <w:r w:rsidRPr="0099438B">
              <w:rPr>
                <w:bCs/>
                <w:szCs w:val="21"/>
              </w:rPr>
              <w:t>第三单元人类对原子结构的认识</w:t>
            </w:r>
          </w:p>
          <w:p w:rsidR="0099438B" w:rsidRPr="0099438B" w:rsidRDefault="0099438B" w:rsidP="004C10F1">
            <w:pPr>
              <w:rPr>
                <w:bCs/>
                <w:szCs w:val="21"/>
              </w:rPr>
            </w:pPr>
            <w:r w:rsidRPr="0099438B">
              <w:rPr>
                <w:bCs/>
                <w:szCs w:val="21"/>
              </w:rPr>
              <w:t>原子结构模型的演变</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10</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10.26</w:t>
            </w:r>
            <w:r w:rsidRPr="0099438B">
              <w:rPr>
                <w:bCs/>
                <w:szCs w:val="21"/>
              </w:rPr>
              <w:t>～</w:t>
            </w:r>
            <w:r w:rsidRPr="0099438B">
              <w:rPr>
                <w:bCs/>
                <w:szCs w:val="21"/>
              </w:rPr>
              <w:t>11.1</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原子的组成</w:t>
            </w:r>
            <w:r w:rsidRPr="0099438B">
              <w:rPr>
                <w:bCs/>
                <w:szCs w:val="21"/>
              </w:rPr>
              <w:t>1</w:t>
            </w:r>
          </w:p>
          <w:p w:rsidR="0099438B" w:rsidRPr="0099438B" w:rsidRDefault="0099438B" w:rsidP="004C10F1">
            <w:pPr>
              <w:rPr>
                <w:bCs/>
                <w:szCs w:val="21"/>
              </w:rPr>
            </w:pPr>
            <w:r w:rsidRPr="0099438B">
              <w:rPr>
                <w:bCs/>
                <w:szCs w:val="21"/>
              </w:rPr>
              <w:t>第一单元从海水中获得的化学物质</w:t>
            </w:r>
          </w:p>
          <w:p w:rsidR="0099438B" w:rsidRPr="0099438B" w:rsidRDefault="0099438B" w:rsidP="004C10F1">
            <w:pPr>
              <w:rPr>
                <w:bCs/>
                <w:szCs w:val="21"/>
              </w:rPr>
            </w:pPr>
            <w:r w:rsidRPr="0099438B">
              <w:rPr>
                <w:bCs/>
                <w:szCs w:val="21"/>
              </w:rPr>
              <w:t>第一单元氯、溴、碘及其化合物</w:t>
            </w:r>
          </w:p>
          <w:p w:rsidR="0099438B" w:rsidRPr="0099438B" w:rsidRDefault="0099438B" w:rsidP="004C10F1">
            <w:pPr>
              <w:rPr>
                <w:bCs/>
                <w:szCs w:val="21"/>
              </w:rPr>
            </w:pPr>
            <w:r w:rsidRPr="0099438B">
              <w:rPr>
                <w:bCs/>
                <w:szCs w:val="21"/>
              </w:rPr>
              <w:t>氧化还原反应</w:t>
            </w:r>
            <w:r w:rsidRPr="0099438B">
              <w:rPr>
                <w:bCs/>
                <w:szCs w:val="21"/>
              </w:rPr>
              <w:t>1</w:t>
            </w:r>
          </w:p>
          <w:p w:rsidR="0099438B" w:rsidRPr="0099438B" w:rsidRDefault="0099438B" w:rsidP="004C10F1">
            <w:pPr>
              <w:rPr>
                <w:bCs/>
                <w:szCs w:val="21"/>
              </w:rPr>
            </w:pPr>
            <w:r w:rsidRPr="0099438B">
              <w:rPr>
                <w:bCs/>
                <w:szCs w:val="21"/>
              </w:rPr>
              <w:t>氯气的性质</w:t>
            </w:r>
            <w:r w:rsidRPr="0099438B">
              <w:rPr>
                <w:bCs/>
                <w:szCs w:val="21"/>
              </w:rPr>
              <w:t>1</w:t>
            </w:r>
          </w:p>
        </w:tc>
        <w:tc>
          <w:tcPr>
            <w:tcW w:w="1672" w:type="dxa"/>
            <w:vAlign w:val="center"/>
          </w:tcPr>
          <w:p w:rsidR="0099438B" w:rsidRPr="0099438B" w:rsidRDefault="0099438B" w:rsidP="004C10F1">
            <w:pPr>
              <w:jc w:val="center"/>
              <w:rPr>
                <w:bCs/>
                <w:szCs w:val="21"/>
              </w:rPr>
            </w:pPr>
            <w:r w:rsidRPr="0099438B">
              <w:rPr>
                <w:bCs/>
                <w:szCs w:val="21"/>
              </w:rPr>
              <w:t>专题</w:t>
            </w:r>
            <w:r w:rsidRPr="0099438B">
              <w:rPr>
                <w:bCs/>
                <w:szCs w:val="21"/>
              </w:rPr>
              <w:t>2</w:t>
            </w:r>
          </w:p>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11</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11.2</w:t>
            </w:r>
            <w:r w:rsidRPr="0099438B">
              <w:rPr>
                <w:bCs/>
                <w:szCs w:val="21"/>
              </w:rPr>
              <w:t>～</w:t>
            </w:r>
            <w:r w:rsidRPr="0099438B">
              <w:rPr>
                <w:bCs/>
                <w:szCs w:val="21"/>
              </w:rPr>
              <w:t>11.8</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氯、溴、碘的制取</w:t>
            </w:r>
            <w:r w:rsidRPr="0099438B">
              <w:rPr>
                <w:bCs/>
                <w:szCs w:val="21"/>
              </w:rPr>
              <w:t>1</w:t>
            </w:r>
          </w:p>
          <w:p w:rsidR="0099438B" w:rsidRPr="0099438B" w:rsidRDefault="0099438B" w:rsidP="004C10F1">
            <w:pPr>
              <w:rPr>
                <w:bCs/>
                <w:szCs w:val="21"/>
              </w:rPr>
            </w:pPr>
            <w:r w:rsidRPr="0099438B">
              <w:rPr>
                <w:bCs/>
                <w:szCs w:val="21"/>
              </w:rPr>
              <w:t>期中复习</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12</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11.9</w:t>
            </w:r>
            <w:r w:rsidRPr="0099438B">
              <w:rPr>
                <w:bCs/>
                <w:szCs w:val="21"/>
              </w:rPr>
              <w:t>～</w:t>
            </w:r>
            <w:r w:rsidRPr="0099438B">
              <w:rPr>
                <w:bCs/>
                <w:szCs w:val="21"/>
              </w:rPr>
              <w:t>11.15</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期中考试与讲评</w:t>
            </w:r>
            <w:r w:rsidRPr="0099438B">
              <w:rPr>
                <w:bCs/>
                <w:szCs w:val="21"/>
              </w:rPr>
              <w:t>3</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13</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11.16</w:t>
            </w:r>
            <w:r w:rsidRPr="0099438B">
              <w:rPr>
                <w:bCs/>
                <w:szCs w:val="21"/>
              </w:rPr>
              <w:t>～</w:t>
            </w:r>
            <w:r w:rsidRPr="0099438B">
              <w:rPr>
                <w:bCs/>
                <w:szCs w:val="21"/>
              </w:rPr>
              <w:t>11.22</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第二单元钠、镁及其化合物</w:t>
            </w:r>
          </w:p>
          <w:p w:rsidR="0099438B" w:rsidRPr="0099438B" w:rsidRDefault="0099438B" w:rsidP="004C10F1">
            <w:pPr>
              <w:rPr>
                <w:bCs/>
                <w:szCs w:val="21"/>
              </w:rPr>
            </w:pPr>
            <w:r w:rsidRPr="0099438B">
              <w:rPr>
                <w:bCs/>
                <w:szCs w:val="21"/>
              </w:rPr>
              <w:t>金属钠的性质与应用</w:t>
            </w:r>
            <w:r w:rsidRPr="0099438B">
              <w:rPr>
                <w:bCs/>
                <w:szCs w:val="21"/>
              </w:rPr>
              <w:t>1</w:t>
            </w:r>
          </w:p>
          <w:p w:rsidR="0099438B" w:rsidRPr="0099438B" w:rsidRDefault="0099438B" w:rsidP="004C10F1">
            <w:pPr>
              <w:rPr>
                <w:bCs/>
                <w:szCs w:val="21"/>
              </w:rPr>
            </w:pPr>
            <w:r w:rsidRPr="0099438B">
              <w:rPr>
                <w:bCs/>
                <w:szCs w:val="21"/>
              </w:rPr>
              <w:t>碳酸钠的性质与应用</w:t>
            </w:r>
            <w:r w:rsidRPr="0099438B">
              <w:rPr>
                <w:bCs/>
                <w:szCs w:val="21"/>
              </w:rPr>
              <w:t>1</w:t>
            </w:r>
          </w:p>
          <w:p w:rsidR="0099438B" w:rsidRPr="0099438B" w:rsidRDefault="0099438B" w:rsidP="004C10F1">
            <w:pPr>
              <w:rPr>
                <w:bCs/>
                <w:szCs w:val="21"/>
              </w:rPr>
            </w:pPr>
            <w:r w:rsidRPr="0099438B">
              <w:rPr>
                <w:bCs/>
                <w:szCs w:val="21"/>
              </w:rPr>
              <w:t>离子反应</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14</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11.23</w:t>
            </w:r>
            <w:r w:rsidRPr="0099438B">
              <w:rPr>
                <w:bCs/>
                <w:szCs w:val="21"/>
              </w:rPr>
              <w:t>～</w:t>
            </w:r>
            <w:r w:rsidRPr="0099438B">
              <w:rPr>
                <w:bCs/>
                <w:szCs w:val="21"/>
              </w:rPr>
              <w:t>11.29</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镁的提取及应用</w:t>
            </w:r>
            <w:r w:rsidRPr="0099438B">
              <w:rPr>
                <w:bCs/>
                <w:szCs w:val="21"/>
              </w:rPr>
              <w:t>1</w:t>
            </w:r>
          </w:p>
          <w:p w:rsidR="0099438B" w:rsidRPr="0099438B" w:rsidRDefault="0099438B" w:rsidP="004C10F1">
            <w:pPr>
              <w:rPr>
                <w:bCs/>
                <w:szCs w:val="21"/>
              </w:rPr>
            </w:pPr>
            <w:r w:rsidRPr="0099438B">
              <w:rPr>
                <w:bCs/>
                <w:szCs w:val="21"/>
              </w:rPr>
              <w:t>专题</w:t>
            </w:r>
            <w:r w:rsidRPr="0099438B">
              <w:rPr>
                <w:bCs/>
                <w:szCs w:val="21"/>
              </w:rPr>
              <w:t>2</w:t>
            </w:r>
            <w:r w:rsidRPr="0099438B">
              <w:rPr>
                <w:bCs/>
                <w:szCs w:val="21"/>
              </w:rPr>
              <w:t>小结与作业讲评</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15</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11.30</w:t>
            </w:r>
            <w:r w:rsidRPr="0099438B">
              <w:rPr>
                <w:bCs/>
                <w:szCs w:val="21"/>
              </w:rPr>
              <w:t>～</w:t>
            </w:r>
            <w:r w:rsidRPr="0099438B">
              <w:rPr>
                <w:bCs/>
                <w:szCs w:val="21"/>
              </w:rPr>
              <w:t>12.6</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专题</w:t>
            </w:r>
            <w:r w:rsidRPr="0099438B">
              <w:rPr>
                <w:bCs/>
                <w:szCs w:val="21"/>
              </w:rPr>
              <w:t xml:space="preserve">3 </w:t>
            </w:r>
            <w:r w:rsidRPr="0099438B">
              <w:rPr>
                <w:bCs/>
                <w:szCs w:val="21"/>
              </w:rPr>
              <w:t>从矿物到基础材料</w:t>
            </w:r>
          </w:p>
          <w:p w:rsidR="0099438B" w:rsidRPr="0099438B" w:rsidRDefault="0099438B" w:rsidP="004C10F1">
            <w:pPr>
              <w:rPr>
                <w:bCs/>
                <w:szCs w:val="21"/>
              </w:rPr>
            </w:pPr>
            <w:r w:rsidRPr="0099438B">
              <w:rPr>
                <w:bCs/>
                <w:szCs w:val="21"/>
              </w:rPr>
              <w:t>第一单元从铝土矿到铝合金</w:t>
            </w:r>
          </w:p>
          <w:p w:rsidR="0099438B" w:rsidRPr="0099438B" w:rsidRDefault="0099438B" w:rsidP="004C10F1">
            <w:pPr>
              <w:rPr>
                <w:bCs/>
                <w:szCs w:val="21"/>
              </w:rPr>
            </w:pPr>
            <w:r w:rsidRPr="0099438B">
              <w:rPr>
                <w:bCs/>
                <w:szCs w:val="21"/>
              </w:rPr>
              <w:t>从铝土矿中提取铝</w:t>
            </w:r>
            <w:r w:rsidRPr="0099438B">
              <w:rPr>
                <w:bCs/>
                <w:szCs w:val="21"/>
              </w:rPr>
              <w:t>1</w:t>
            </w:r>
          </w:p>
          <w:p w:rsidR="0099438B" w:rsidRPr="0099438B" w:rsidRDefault="0099438B" w:rsidP="004C10F1">
            <w:pPr>
              <w:rPr>
                <w:bCs/>
                <w:szCs w:val="21"/>
              </w:rPr>
            </w:pPr>
            <w:r w:rsidRPr="0099438B">
              <w:rPr>
                <w:bCs/>
                <w:szCs w:val="21"/>
              </w:rPr>
              <w:t>铝的氧化物与氢氧化物</w:t>
            </w:r>
            <w:r w:rsidRPr="0099438B">
              <w:rPr>
                <w:bCs/>
                <w:szCs w:val="21"/>
              </w:rPr>
              <w:t>2</w:t>
            </w:r>
          </w:p>
        </w:tc>
        <w:tc>
          <w:tcPr>
            <w:tcW w:w="1672" w:type="dxa"/>
            <w:vAlign w:val="center"/>
          </w:tcPr>
          <w:p w:rsidR="0099438B" w:rsidRPr="0099438B" w:rsidRDefault="0099438B" w:rsidP="004C10F1">
            <w:pPr>
              <w:jc w:val="center"/>
              <w:rPr>
                <w:bCs/>
                <w:szCs w:val="21"/>
              </w:rPr>
            </w:pPr>
            <w:r w:rsidRPr="0099438B">
              <w:rPr>
                <w:bCs/>
                <w:szCs w:val="21"/>
              </w:rPr>
              <w:t>专题</w:t>
            </w:r>
            <w:r w:rsidRPr="0099438B">
              <w:rPr>
                <w:bCs/>
                <w:szCs w:val="21"/>
              </w:rPr>
              <w:t>3</w:t>
            </w:r>
          </w:p>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16</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12.7</w:t>
            </w:r>
            <w:r w:rsidRPr="0099438B">
              <w:rPr>
                <w:bCs/>
                <w:szCs w:val="21"/>
              </w:rPr>
              <w:t>～</w:t>
            </w:r>
            <w:r w:rsidRPr="0099438B">
              <w:rPr>
                <w:bCs/>
                <w:szCs w:val="21"/>
              </w:rPr>
              <w:t>12.13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铝及铝合金</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p w:rsidR="0099438B" w:rsidRPr="0099438B" w:rsidRDefault="0099438B" w:rsidP="004C10F1">
            <w:pPr>
              <w:rPr>
                <w:bCs/>
                <w:szCs w:val="21"/>
              </w:rPr>
            </w:pPr>
            <w:r w:rsidRPr="0099438B">
              <w:rPr>
                <w:bCs/>
                <w:szCs w:val="21"/>
              </w:rPr>
              <w:t>第二单元铁、铜的获取及应用</w:t>
            </w:r>
          </w:p>
          <w:p w:rsidR="0099438B" w:rsidRPr="0099438B" w:rsidRDefault="0099438B" w:rsidP="004C10F1">
            <w:pPr>
              <w:rPr>
                <w:bCs/>
                <w:szCs w:val="21"/>
              </w:rPr>
            </w:pPr>
            <w:r w:rsidRPr="0099438B">
              <w:rPr>
                <w:bCs/>
                <w:szCs w:val="21"/>
              </w:rPr>
              <w:t>从自然界获取铁和铜</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lastRenderedPageBreak/>
              <w:t>第</w:t>
            </w:r>
            <w:r w:rsidRPr="0099438B">
              <w:rPr>
                <w:bCs/>
                <w:szCs w:val="21"/>
              </w:rPr>
              <w:t>17</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12.14</w:t>
            </w:r>
            <w:r w:rsidRPr="0099438B">
              <w:rPr>
                <w:bCs/>
                <w:szCs w:val="21"/>
              </w:rPr>
              <w:t>～</w:t>
            </w:r>
            <w:r w:rsidRPr="0099438B">
              <w:rPr>
                <w:bCs/>
                <w:szCs w:val="21"/>
              </w:rPr>
              <w:t>12.20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铁、铜及其化合物的应用</w:t>
            </w:r>
            <w:r w:rsidRPr="0099438B">
              <w:rPr>
                <w:bCs/>
                <w:szCs w:val="21"/>
              </w:rPr>
              <w:t>2</w:t>
            </w:r>
          </w:p>
          <w:p w:rsidR="0099438B" w:rsidRPr="0099438B" w:rsidRDefault="0099438B" w:rsidP="004C10F1">
            <w:pPr>
              <w:rPr>
                <w:bCs/>
                <w:szCs w:val="21"/>
              </w:rPr>
            </w:pPr>
            <w:r w:rsidRPr="0099438B">
              <w:rPr>
                <w:bCs/>
                <w:szCs w:val="21"/>
              </w:rPr>
              <w:t>第三单元含硅矿物与信息材料</w:t>
            </w:r>
          </w:p>
          <w:p w:rsidR="0099438B" w:rsidRPr="0099438B" w:rsidRDefault="0099438B" w:rsidP="004C10F1">
            <w:pPr>
              <w:rPr>
                <w:bCs/>
                <w:szCs w:val="21"/>
              </w:rPr>
            </w:pPr>
            <w:r w:rsidRPr="0099438B">
              <w:rPr>
                <w:bCs/>
                <w:szCs w:val="21"/>
              </w:rPr>
              <w:t>硅酸盐矿物与硅酸盐产品</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18</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12.21</w:t>
            </w:r>
            <w:r w:rsidRPr="0099438B">
              <w:rPr>
                <w:bCs/>
                <w:szCs w:val="21"/>
              </w:rPr>
              <w:t>～</w:t>
            </w:r>
            <w:r w:rsidRPr="0099438B">
              <w:rPr>
                <w:bCs/>
                <w:szCs w:val="21"/>
              </w:rPr>
              <w:t>12.27</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二氧化硅与信息材料</w:t>
            </w:r>
            <w:r w:rsidRPr="0099438B">
              <w:rPr>
                <w:bCs/>
                <w:szCs w:val="21"/>
              </w:rPr>
              <w:t>1</w:t>
            </w:r>
          </w:p>
          <w:p w:rsidR="0099438B" w:rsidRPr="0099438B" w:rsidRDefault="0099438B" w:rsidP="004C10F1">
            <w:pPr>
              <w:rPr>
                <w:bCs/>
                <w:szCs w:val="21"/>
              </w:rPr>
            </w:pPr>
            <w:r w:rsidRPr="0099438B">
              <w:rPr>
                <w:bCs/>
                <w:szCs w:val="21"/>
              </w:rPr>
              <w:t>专题</w:t>
            </w:r>
            <w:r w:rsidRPr="0099438B">
              <w:rPr>
                <w:bCs/>
                <w:szCs w:val="21"/>
              </w:rPr>
              <w:t xml:space="preserve">4 </w:t>
            </w:r>
            <w:r w:rsidRPr="0099438B">
              <w:rPr>
                <w:bCs/>
                <w:szCs w:val="21"/>
              </w:rPr>
              <w:t>硫、氮和可持续发展</w:t>
            </w:r>
          </w:p>
          <w:p w:rsidR="0099438B" w:rsidRPr="0099438B" w:rsidRDefault="0099438B" w:rsidP="004C10F1">
            <w:pPr>
              <w:rPr>
                <w:bCs/>
                <w:szCs w:val="21"/>
              </w:rPr>
            </w:pPr>
            <w:r w:rsidRPr="0099438B">
              <w:rPr>
                <w:bCs/>
                <w:szCs w:val="21"/>
              </w:rPr>
              <w:t>第一单元含硫化合物的性质和应用</w:t>
            </w:r>
          </w:p>
          <w:p w:rsidR="0099438B" w:rsidRPr="0099438B" w:rsidRDefault="0099438B" w:rsidP="004C10F1">
            <w:pPr>
              <w:rPr>
                <w:bCs/>
                <w:szCs w:val="21"/>
              </w:rPr>
            </w:pPr>
            <w:r w:rsidRPr="0099438B">
              <w:rPr>
                <w:bCs/>
                <w:szCs w:val="21"/>
              </w:rPr>
              <w:t>二氧化硫的性质与作用</w:t>
            </w:r>
            <w:r w:rsidRPr="0099438B">
              <w:rPr>
                <w:bCs/>
                <w:szCs w:val="21"/>
              </w:rPr>
              <w:t>2</w:t>
            </w:r>
          </w:p>
        </w:tc>
        <w:tc>
          <w:tcPr>
            <w:tcW w:w="1672" w:type="dxa"/>
            <w:vAlign w:val="center"/>
          </w:tcPr>
          <w:p w:rsidR="0099438B" w:rsidRPr="0099438B" w:rsidRDefault="0099438B" w:rsidP="004C10F1">
            <w:pPr>
              <w:jc w:val="center"/>
              <w:rPr>
                <w:bCs/>
                <w:szCs w:val="21"/>
              </w:rPr>
            </w:pPr>
            <w:r w:rsidRPr="0099438B">
              <w:rPr>
                <w:bCs/>
                <w:szCs w:val="21"/>
              </w:rPr>
              <w:t>专题</w:t>
            </w:r>
            <w:r w:rsidRPr="0099438B">
              <w:rPr>
                <w:bCs/>
                <w:szCs w:val="21"/>
              </w:rPr>
              <w:t>4</w:t>
            </w:r>
          </w:p>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19</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12.28</w:t>
            </w:r>
            <w:r w:rsidRPr="0099438B">
              <w:rPr>
                <w:bCs/>
                <w:szCs w:val="21"/>
              </w:rPr>
              <w:t>～</w:t>
            </w:r>
            <w:r w:rsidRPr="0099438B">
              <w:rPr>
                <w:bCs/>
                <w:szCs w:val="21"/>
              </w:rPr>
              <w:t>01.3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硫酸盐的制备和性质</w:t>
            </w:r>
            <w:r w:rsidRPr="0099438B">
              <w:rPr>
                <w:bCs/>
                <w:szCs w:val="21"/>
              </w:rPr>
              <w:t>1</w:t>
            </w:r>
          </w:p>
          <w:p w:rsidR="0099438B" w:rsidRPr="0099438B" w:rsidRDefault="0099438B" w:rsidP="004C10F1">
            <w:pPr>
              <w:rPr>
                <w:bCs/>
                <w:szCs w:val="21"/>
              </w:rPr>
            </w:pPr>
            <w:r w:rsidRPr="0099438B">
              <w:rPr>
                <w:bCs/>
                <w:szCs w:val="21"/>
              </w:rPr>
              <w:t>硫和含硫化合物的相互转化</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20</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01.4</w:t>
            </w:r>
            <w:r w:rsidRPr="0099438B">
              <w:rPr>
                <w:bCs/>
                <w:szCs w:val="21"/>
              </w:rPr>
              <w:t>～</w:t>
            </w:r>
            <w:r w:rsidRPr="0099438B">
              <w:rPr>
                <w:bCs/>
                <w:szCs w:val="21"/>
              </w:rPr>
              <w:t>01.10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第二单元生产生活中的含氮化合物</w:t>
            </w:r>
          </w:p>
          <w:p w:rsidR="0099438B" w:rsidRPr="0099438B" w:rsidRDefault="0099438B" w:rsidP="004C10F1">
            <w:pPr>
              <w:rPr>
                <w:bCs/>
                <w:szCs w:val="21"/>
              </w:rPr>
            </w:pPr>
            <w:r w:rsidRPr="0099438B">
              <w:rPr>
                <w:bCs/>
                <w:szCs w:val="21"/>
              </w:rPr>
              <w:t>氮氧化物的产生及转化</w:t>
            </w:r>
            <w:r w:rsidRPr="0099438B">
              <w:rPr>
                <w:bCs/>
                <w:szCs w:val="21"/>
              </w:rPr>
              <w:t>1</w:t>
            </w:r>
          </w:p>
          <w:p w:rsidR="0099438B" w:rsidRPr="0099438B" w:rsidRDefault="0099438B" w:rsidP="004C10F1">
            <w:pPr>
              <w:rPr>
                <w:bCs/>
                <w:szCs w:val="21"/>
              </w:rPr>
            </w:pPr>
            <w:r w:rsidRPr="0099438B">
              <w:rPr>
                <w:bCs/>
                <w:szCs w:val="21"/>
              </w:rPr>
              <w:t>氮肥的生产和使用</w:t>
            </w:r>
            <w:r w:rsidRPr="0099438B">
              <w:rPr>
                <w:bCs/>
                <w:szCs w:val="21"/>
              </w:rPr>
              <w:t>1</w:t>
            </w:r>
          </w:p>
          <w:p w:rsidR="0099438B" w:rsidRPr="0099438B" w:rsidRDefault="0099438B" w:rsidP="004C10F1">
            <w:pPr>
              <w:rPr>
                <w:bCs/>
                <w:szCs w:val="21"/>
              </w:rPr>
            </w:pPr>
            <w:r w:rsidRPr="0099438B">
              <w:rPr>
                <w:bCs/>
                <w:szCs w:val="21"/>
              </w:rPr>
              <w:t>硝酸的性质</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21</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01.11</w:t>
            </w:r>
            <w:r w:rsidRPr="0099438B">
              <w:rPr>
                <w:bCs/>
                <w:szCs w:val="21"/>
              </w:rPr>
              <w:t>～</w:t>
            </w:r>
            <w:r w:rsidRPr="0099438B">
              <w:rPr>
                <w:bCs/>
                <w:szCs w:val="21"/>
              </w:rPr>
              <w:t>01.17</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氧化还原反应方程式的配平</w:t>
            </w:r>
            <w:r w:rsidRPr="0099438B">
              <w:rPr>
                <w:bCs/>
                <w:szCs w:val="21"/>
              </w:rPr>
              <w:t>2</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22</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01.18</w:t>
            </w:r>
            <w:r w:rsidRPr="0099438B">
              <w:rPr>
                <w:bCs/>
                <w:szCs w:val="21"/>
              </w:rPr>
              <w:t>～</w:t>
            </w:r>
            <w:r w:rsidRPr="0099438B">
              <w:rPr>
                <w:bCs/>
                <w:szCs w:val="21"/>
              </w:rPr>
              <w:t>01.24</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期末复习</w:t>
            </w:r>
            <w:r w:rsidRPr="0099438B">
              <w:rPr>
                <w:bCs/>
                <w:szCs w:val="21"/>
              </w:rPr>
              <w:t>2</w:t>
            </w:r>
          </w:p>
          <w:p w:rsidR="0099438B" w:rsidRPr="0099438B" w:rsidRDefault="0099438B" w:rsidP="004C10F1">
            <w:pPr>
              <w:rPr>
                <w:bCs/>
                <w:szCs w:val="21"/>
              </w:rPr>
            </w:pPr>
            <w:r w:rsidRPr="0099438B">
              <w:rPr>
                <w:bCs/>
                <w:szCs w:val="21"/>
              </w:rPr>
              <w:t>期末考试讲评</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23</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01.25</w:t>
            </w:r>
            <w:r w:rsidRPr="0099438B">
              <w:rPr>
                <w:bCs/>
                <w:szCs w:val="21"/>
              </w:rPr>
              <w:t>～</w:t>
            </w:r>
            <w:r w:rsidRPr="0099438B">
              <w:rPr>
                <w:bCs/>
                <w:szCs w:val="21"/>
              </w:rPr>
              <w:t>01.31</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期末考试讲评</w:t>
            </w:r>
          </w:p>
        </w:tc>
        <w:tc>
          <w:tcPr>
            <w:tcW w:w="1672" w:type="dxa"/>
            <w:vAlign w:val="center"/>
          </w:tcPr>
          <w:p w:rsidR="0099438B" w:rsidRPr="0099438B" w:rsidRDefault="0099438B" w:rsidP="004C10F1">
            <w:pPr>
              <w:jc w:val="center"/>
              <w:rPr>
                <w:bCs/>
                <w:szCs w:val="21"/>
              </w:rPr>
            </w:pPr>
          </w:p>
        </w:tc>
      </w:tr>
    </w:tbl>
    <w:p w:rsidR="0099438B" w:rsidRPr="00FC54DB" w:rsidRDefault="0099438B" w:rsidP="0099438B">
      <w:pPr>
        <w:spacing w:line="276" w:lineRule="auto"/>
        <w:rPr>
          <w:rFonts w:ascii="楷体" w:eastAsia="楷体" w:hAnsi="楷体" w:cs="Times New Roman"/>
          <w:szCs w:val="21"/>
        </w:rPr>
      </w:pPr>
      <w:r w:rsidRPr="00FC54DB">
        <w:rPr>
          <w:rFonts w:ascii="楷体" w:eastAsia="楷体" w:hAnsi="楷体" w:cs="Times New Roman"/>
          <w:szCs w:val="21"/>
        </w:rPr>
        <w:t>注</w:t>
      </w:r>
      <w:r w:rsidRPr="00FC54DB">
        <w:rPr>
          <w:rFonts w:ascii="楷体" w:eastAsia="楷体" w:hAnsi="楷体" w:cs="Times New Roman" w:hint="eastAsia"/>
          <w:szCs w:val="21"/>
        </w:rPr>
        <w:t>：</w:t>
      </w:r>
      <w:r w:rsidRPr="00FC54DB">
        <w:rPr>
          <w:rFonts w:ascii="楷体" w:eastAsia="楷体" w:hAnsi="楷体" w:cs="Times New Roman"/>
          <w:szCs w:val="21"/>
        </w:rPr>
        <w:t>1.本学期安排单元练习，命题顺序为陈曦玲、徐慧红、陈剑松、黄剑芳；</w:t>
      </w:r>
    </w:p>
    <w:p w:rsidR="0099438B" w:rsidRPr="00FC54DB" w:rsidRDefault="0099438B" w:rsidP="0099438B">
      <w:pPr>
        <w:spacing w:line="276" w:lineRule="auto"/>
        <w:ind w:left="594" w:hangingChars="283" w:hanging="594"/>
        <w:rPr>
          <w:rFonts w:ascii="楷体" w:eastAsia="楷体" w:hAnsi="楷体" w:cs="Times New Roman"/>
          <w:szCs w:val="21"/>
        </w:rPr>
      </w:pPr>
      <w:r w:rsidRPr="00FC54DB">
        <w:rPr>
          <w:rFonts w:ascii="楷体" w:eastAsia="楷体" w:hAnsi="楷体" w:cs="Times New Roman"/>
          <w:szCs w:val="21"/>
        </w:rPr>
        <w:t xml:space="preserve">    2.本学期期中考试命题老师为陈曦玲，期末考试命题老师为徐慧红。</w:t>
      </w:r>
    </w:p>
    <w:p w:rsidR="0099438B" w:rsidRDefault="0099438B">
      <w:pPr>
        <w:ind w:firstLineChars="200" w:firstLine="480"/>
        <w:rPr>
          <w:rFonts w:ascii="Times New Roman" w:hAnsi="Times New Roman" w:cs="Times New Roman"/>
          <w:bCs/>
          <w:sz w:val="24"/>
          <w:szCs w:val="24"/>
        </w:rPr>
      </w:pPr>
    </w:p>
    <w:p w:rsidR="00B66C0B" w:rsidRDefault="00337BFB">
      <w:pPr>
        <w:ind w:firstLineChars="200" w:firstLine="480"/>
        <w:rPr>
          <w:rFonts w:ascii="Times New Roman" w:hAnsi="Times New Roman" w:cs="Times New Roman"/>
          <w:bCs/>
          <w:sz w:val="24"/>
          <w:szCs w:val="24"/>
        </w:rPr>
      </w:pPr>
      <w:r>
        <w:rPr>
          <w:rFonts w:ascii="Times New Roman" w:hAnsi="Times New Roman" w:cs="Times New Roman"/>
          <w:bCs/>
          <w:sz w:val="24"/>
          <w:szCs w:val="24"/>
        </w:rPr>
        <w:t>（</w:t>
      </w:r>
      <w:r>
        <w:rPr>
          <w:rFonts w:ascii="Times New Roman" w:hAnsi="Times New Roman" w:cs="Times New Roman"/>
          <w:bCs/>
          <w:sz w:val="24"/>
          <w:szCs w:val="24"/>
        </w:rPr>
        <w:t>2</w:t>
      </w:r>
      <w:r>
        <w:rPr>
          <w:rFonts w:ascii="Times New Roman" w:hAnsi="Times New Roman" w:cs="Times New Roman"/>
          <w:bCs/>
          <w:sz w:val="24"/>
          <w:szCs w:val="24"/>
        </w:rPr>
        <w:t>）高一化学下学期教学计划</w:t>
      </w:r>
      <w:r>
        <w:rPr>
          <w:rFonts w:ascii="Times New Roman" w:hAnsi="Times New Roman" w:cs="Times New Roman" w:hint="eastAsia"/>
          <w:bCs/>
          <w:sz w:val="24"/>
          <w:szCs w:val="24"/>
        </w:rPr>
        <w:t>（</w:t>
      </w:r>
      <w:r>
        <w:rPr>
          <w:rFonts w:ascii="Times New Roman" w:hAnsi="Times New Roman" w:cs="Times New Roman"/>
          <w:bCs/>
          <w:sz w:val="24"/>
          <w:szCs w:val="24"/>
        </w:rPr>
        <w:t>2016-2</w:t>
      </w:r>
      <w:r>
        <w:rPr>
          <w:rFonts w:ascii="Arial" w:hAnsi="Arial" w:cs="Arial" w:hint="eastAsia"/>
          <w:b/>
          <w:bCs/>
          <w:szCs w:val="21"/>
        </w:rPr>
        <w:t>）</w:t>
      </w:r>
    </w:p>
    <w:p w:rsidR="0099438B" w:rsidRPr="000229C7" w:rsidRDefault="00337BFB" w:rsidP="0099438B">
      <w:pPr>
        <w:jc w:val="center"/>
        <w:rPr>
          <w:rFonts w:ascii="Arial" w:cs="Arial" w:hint="eastAsia"/>
          <w:sz w:val="24"/>
        </w:rPr>
      </w:pPr>
      <w:r>
        <w:rPr>
          <w:rFonts w:ascii="Arial" w:cs="Arial"/>
          <w:bCs/>
          <w:sz w:val="24"/>
        </w:rPr>
        <w:t>备课组成员</w:t>
      </w:r>
      <w:r>
        <w:rPr>
          <w:rFonts w:ascii="Arial" w:cs="Arial"/>
          <w:sz w:val="24"/>
        </w:rPr>
        <w:t>：</w:t>
      </w:r>
      <w:r>
        <w:rPr>
          <w:rFonts w:ascii="Arial" w:cs="Arial" w:hint="eastAsia"/>
          <w:sz w:val="24"/>
        </w:rPr>
        <w:t>陈剑松</w:t>
      </w:r>
      <w:r>
        <w:rPr>
          <w:rFonts w:ascii="Arial" w:cs="Arial"/>
          <w:sz w:val="24"/>
        </w:rPr>
        <w:t>、</w:t>
      </w:r>
      <w:r>
        <w:rPr>
          <w:rFonts w:ascii="Arial" w:cs="Arial" w:hint="eastAsia"/>
          <w:sz w:val="24"/>
        </w:rPr>
        <w:t>徐慧红、陈曦玲、</w:t>
      </w:r>
      <w:r>
        <w:rPr>
          <w:rFonts w:ascii="Arial" w:cs="Arial"/>
          <w:sz w:val="24"/>
        </w:rPr>
        <w:t>黄剑芳</w:t>
      </w:r>
    </w:p>
    <w:tbl>
      <w:tblPr>
        <w:tblStyle w:val="af1"/>
        <w:tblW w:w="0" w:type="auto"/>
        <w:jc w:val="center"/>
        <w:tblLook w:val="01E0"/>
      </w:tblPr>
      <w:tblGrid>
        <w:gridCol w:w="1811"/>
        <w:gridCol w:w="5136"/>
        <w:gridCol w:w="1575"/>
      </w:tblGrid>
      <w:tr w:rsidR="0099438B" w:rsidRPr="0099438B" w:rsidTr="004C10F1">
        <w:trPr>
          <w:trHeight w:val="715"/>
          <w:jc w:val="center"/>
        </w:trPr>
        <w:tc>
          <w:tcPr>
            <w:tcW w:w="1881" w:type="dxa"/>
            <w:tcBorders>
              <w:tl2br w:val="single" w:sz="4" w:space="0" w:color="auto"/>
            </w:tcBorders>
          </w:tcPr>
          <w:p w:rsidR="0099438B" w:rsidRPr="0099438B" w:rsidRDefault="0099438B" w:rsidP="004C10F1">
            <w:pPr>
              <w:rPr>
                <w:bCs/>
                <w:szCs w:val="21"/>
              </w:rPr>
            </w:pPr>
          </w:p>
        </w:tc>
        <w:tc>
          <w:tcPr>
            <w:tcW w:w="5525" w:type="dxa"/>
            <w:vAlign w:val="center"/>
          </w:tcPr>
          <w:p w:rsidR="0099438B" w:rsidRPr="0099438B" w:rsidRDefault="0099438B" w:rsidP="004C10F1">
            <w:pPr>
              <w:jc w:val="center"/>
              <w:rPr>
                <w:bCs/>
                <w:sz w:val="24"/>
              </w:rPr>
            </w:pPr>
            <w:r w:rsidRPr="0099438B">
              <w:rPr>
                <w:bCs/>
                <w:sz w:val="24"/>
              </w:rPr>
              <w:t>教学计划</w:t>
            </w:r>
          </w:p>
        </w:tc>
        <w:tc>
          <w:tcPr>
            <w:tcW w:w="1672" w:type="dxa"/>
            <w:vAlign w:val="center"/>
          </w:tcPr>
          <w:p w:rsidR="0099438B" w:rsidRPr="0099438B" w:rsidRDefault="0099438B" w:rsidP="004C10F1">
            <w:pPr>
              <w:jc w:val="center"/>
              <w:rPr>
                <w:bCs/>
                <w:sz w:val="24"/>
                <w:szCs w:val="24"/>
              </w:rPr>
            </w:pPr>
            <w:r w:rsidRPr="0099438B">
              <w:rPr>
                <w:bCs/>
                <w:sz w:val="24"/>
                <w:szCs w:val="24"/>
              </w:rPr>
              <w:t>主讲人</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2.17</w:t>
            </w:r>
            <w:r w:rsidRPr="0099438B">
              <w:rPr>
                <w:bCs/>
                <w:szCs w:val="21"/>
              </w:rPr>
              <w:t>～</w:t>
            </w:r>
            <w:r w:rsidRPr="0099438B">
              <w:rPr>
                <w:bCs/>
                <w:szCs w:val="21"/>
              </w:rPr>
              <w:t>2.21</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开学备课</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2.22</w:t>
            </w:r>
            <w:r w:rsidRPr="0099438B">
              <w:rPr>
                <w:bCs/>
                <w:szCs w:val="21"/>
              </w:rPr>
              <w:t>～</w:t>
            </w:r>
            <w:r w:rsidRPr="0099438B">
              <w:rPr>
                <w:bCs/>
                <w:szCs w:val="21"/>
              </w:rPr>
              <w:t>2.28</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第二单元生产生活中的含氮化合物</w:t>
            </w:r>
          </w:p>
          <w:p w:rsidR="0099438B" w:rsidRPr="0099438B" w:rsidRDefault="0099438B" w:rsidP="004C10F1">
            <w:pPr>
              <w:rPr>
                <w:bCs/>
                <w:szCs w:val="21"/>
              </w:rPr>
            </w:pPr>
            <w:r w:rsidRPr="0099438B">
              <w:rPr>
                <w:bCs/>
                <w:szCs w:val="21"/>
              </w:rPr>
              <w:t>氮氧化物的产生及转化</w:t>
            </w:r>
            <w:r w:rsidRPr="0099438B">
              <w:rPr>
                <w:bCs/>
                <w:szCs w:val="21"/>
              </w:rPr>
              <w:t>1</w:t>
            </w:r>
          </w:p>
          <w:p w:rsidR="0099438B" w:rsidRPr="0099438B" w:rsidRDefault="0099438B" w:rsidP="004C10F1">
            <w:pPr>
              <w:rPr>
                <w:bCs/>
                <w:szCs w:val="21"/>
              </w:rPr>
            </w:pPr>
            <w:r w:rsidRPr="0099438B">
              <w:rPr>
                <w:bCs/>
                <w:szCs w:val="21"/>
              </w:rPr>
              <w:t>氮肥的生产和使用</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p w:rsidR="0099438B" w:rsidRPr="0099438B" w:rsidRDefault="0099438B" w:rsidP="004C10F1">
            <w:pPr>
              <w:jc w:val="center"/>
              <w:rPr>
                <w:bCs/>
                <w:szCs w:val="21"/>
              </w:rPr>
            </w:pPr>
            <w:r w:rsidRPr="0099438B">
              <w:rPr>
                <w:bCs/>
                <w:szCs w:val="21"/>
              </w:rPr>
              <w:t>专题</w:t>
            </w:r>
            <w:r w:rsidRPr="0099438B">
              <w:rPr>
                <w:bCs/>
                <w:szCs w:val="21"/>
              </w:rPr>
              <w:t>4</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3</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2.29</w:t>
            </w:r>
            <w:r w:rsidRPr="0099438B">
              <w:rPr>
                <w:bCs/>
                <w:szCs w:val="21"/>
              </w:rPr>
              <w:t>～</w:t>
            </w:r>
            <w:r w:rsidRPr="0099438B">
              <w:rPr>
                <w:bCs/>
                <w:szCs w:val="21"/>
              </w:rPr>
              <w:t>3.6</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氮肥的生产和使用</w:t>
            </w:r>
            <w:r w:rsidRPr="0099438B">
              <w:rPr>
                <w:bCs/>
                <w:szCs w:val="21"/>
              </w:rPr>
              <w:t>1</w:t>
            </w:r>
          </w:p>
          <w:p w:rsidR="0099438B" w:rsidRPr="0099438B" w:rsidRDefault="0099438B" w:rsidP="004C10F1">
            <w:pPr>
              <w:rPr>
                <w:bCs/>
                <w:szCs w:val="21"/>
              </w:rPr>
            </w:pPr>
            <w:r w:rsidRPr="0099438B">
              <w:rPr>
                <w:bCs/>
                <w:szCs w:val="21"/>
              </w:rPr>
              <w:t>学生社会实践</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4</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3.7</w:t>
            </w:r>
            <w:r w:rsidRPr="0099438B">
              <w:rPr>
                <w:bCs/>
                <w:szCs w:val="21"/>
              </w:rPr>
              <w:t>～</w:t>
            </w:r>
            <w:r w:rsidRPr="0099438B">
              <w:rPr>
                <w:bCs/>
                <w:szCs w:val="21"/>
              </w:rPr>
              <w:t>3.13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硝酸的性质</w:t>
            </w:r>
            <w:r w:rsidRPr="0099438B">
              <w:rPr>
                <w:bCs/>
                <w:szCs w:val="21"/>
              </w:rPr>
              <w:t>1</w:t>
            </w:r>
          </w:p>
          <w:p w:rsidR="0099438B" w:rsidRPr="0099438B" w:rsidRDefault="0099438B" w:rsidP="004C10F1">
            <w:pPr>
              <w:rPr>
                <w:bCs/>
                <w:szCs w:val="21"/>
              </w:rPr>
            </w:pPr>
            <w:r w:rsidRPr="0099438B">
              <w:rPr>
                <w:bCs/>
                <w:szCs w:val="21"/>
              </w:rPr>
              <w:t>氧化还原反应方程式的配平</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5</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3.14</w:t>
            </w:r>
            <w:r w:rsidRPr="0099438B">
              <w:rPr>
                <w:bCs/>
                <w:szCs w:val="21"/>
              </w:rPr>
              <w:t>～</w:t>
            </w:r>
            <w:r w:rsidRPr="0099438B">
              <w:rPr>
                <w:bCs/>
                <w:szCs w:val="21"/>
              </w:rPr>
              <w:t>3.20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专题</w:t>
            </w:r>
            <w:r w:rsidRPr="0099438B">
              <w:rPr>
                <w:bCs/>
                <w:szCs w:val="21"/>
              </w:rPr>
              <w:t xml:space="preserve">1  </w:t>
            </w:r>
            <w:r w:rsidRPr="0099438B">
              <w:rPr>
                <w:bCs/>
                <w:szCs w:val="21"/>
              </w:rPr>
              <w:t>微观结构与物质的多样性</w:t>
            </w:r>
          </w:p>
          <w:p w:rsidR="0099438B" w:rsidRPr="0099438B" w:rsidRDefault="0099438B" w:rsidP="004C10F1">
            <w:pPr>
              <w:rPr>
                <w:bCs/>
                <w:szCs w:val="21"/>
              </w:rPr>
            </w:pPr>
            <w:r w:rsidRPr="0099438B">
              <w:rPr>
                <w:bCs/>
                <w:szCs w:val="21"/>
              </w:rPr>
              <w:t>第一单元原子核外电子排布与元素周期律</w:t>
            </w:r>
          </w:p>
          <w:p w:rsidR="0099438B" w:rsidRPr="0099438B" w:rsidRDefault="0099438B" w:rsidP="004C10F1">
            <w:pPr>
              <w:rPr>
                <w:bCs/>
                <w:szCs w:val="21"/>
              </w:rPr>
            </w:pPr>
            <w:r w:rsidRPr="0099438B">
              <w:rPr>
                <w:bCs/>
                <w:szCs w:val="21"/>
              </w:rPr>
              <w:t>原子核外电子排布</w:t>
            </w:r>
            <w:r w:rsidRPr="0099438B">
              <w:rPr>
                <w:bCs/>
                <w:szCs w:val="21"/>
              </w:rPr>
              <w:t>1</w:t>
            </w:r>
          </w:p>
          <w:p w:rsidR="0099438B" w:rsidRPr="0099438B" w:rsidRDefault="0099438B" w:rsidP="004C10F1">
            <w:pPr>
              <w:rPr>
                <w:rFonts w:eastAsia="楷体_GB2312"/>
                <w:bCs/>
                <w:szCs w:val="21"/>
              </w:rPr>
            </w:pPr>
            <w:r w:rsidRPr="0099438B">
              <w:rPr>
                <w:bCs/>
                <w:szCs w:val="21"/>
              </w:rPr>
              <w:lastRenderedPageBreak/>
              <w:t>元素周期律</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lastRenderedPageBreak/>
              <w:t>陈剑松</w:t>
            </w:r>
          </w:p>
          <w:p w:rsidR="0099438B" w:rsidRPr="0099438B" w:rsidRDefault="0099438B" w:rsidP="004C10F1">
            <w:pPr>
              <w:jc w:val="center"/>
              <w:rPr>
                <w:bCs/>
                <w:szCs w:val="21"/>
              </w:rPr>
            </w:pPr>
            <w:r w:rsidRPr="0099438B">
              <w:rPr>
                <w:bCs/>
                <w:szCs w:val="21"/>
              </w:rPr>
              <w:t>专题</w:t>
            </w:r>
            <w:r w:rsidRPr="0099438B">
              <w:rPr>
                <w:bCs/>
                <w:szCs w:val="21"/>
              </w:rPr>
              <w:t>1</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lastRenderedPageBreak/>
              <w:t>第</w:t>
            </w:r>
            <w:r w:rsidRPr="0099438B">
              <w:rPr>
                <w:bCs/>
                <w:szCs w:val="21"/>
              </w:rPr>
              <w:t>6</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3.21</w:t>
            </w:r>
            <w:r w:rsidRPr="0099438B">
              <w:rPr>
                <w:bCs/>
                <w:szCs w:val="21"/>
              </w:rPr>
              <w:t>～</w:t>
            </w:r>
            <w:r w:rsidRPr="0099438B">
              <w:rPr>
                <w:bCs/>
                <w:szCs w:val="21"/>
              </w:rPr>
              <w:t>3.27</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学生实验</w:t>
            </w:r>
            <w:r w:rsidRPr="0099438B">
              <w:rPr>
                <w:bCs/>
                <w:szCs w:val="21"/>
              </w:rPr>
              <w:t>1</w:t>
            </w:r>
          </w:p>
          <w:p w:rsidR="0099438B" w:rsidRPr="0099438B" w:rsidRDefault="0099438B" w:rsidP="004C10F1">
            <w:pPr>
              <w:rPr>
                <w:bCs/>
                <w:szCs w:val="21"/>
              </w:rPr>
            </w:pPr>
            <w:r w:rsidRPr="0099438B">
              <w:rPr>
                <w:bCs/>
                <w:szCs w:val="21"/>
              </w:rPr>
              <w:t>元素周期表及其应用</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7</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3.28</w:t>
            </w:r>
            <w:r w:rsidRPr="0099438B">
              <w:rPr>
                <w:bCs/>
                <w:szCs w:val="21"/>
              </w:rPr>
              <w:t>～</w:t>
            </w:r>
            <w:r w:rsidRPr="0099438B">
              <w:rPr>
                <w:bCs/>
                <w:szCs w:val="21"/>
              </w:rPr>
              <w:t>4.3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第二单元微粒之间的相互作用力</w:t>
            </w:r>
          </w:p>
          <w:p w:rsidR="0099438B" w:rsidRPr="0099438B" w:rsidRDefault="0099438B" w:rsidP="004C10F1">
            <w:pPr>
              <w:rPr>
                <w:bCs/>
                <w:szCs w:val="21"/>
              </w:rPr>
            </w:pPr>
            <w:r w:rsidRPr="0099438B">
              <w:rPr>
                <w:bCs/>
                <w:szCs w:val="21"/>
              </w:rPr>
              <w:t>“</w:t>
            </w:r>
            <w:r w:rsidRPr="0099438B">
              <w:rPr>
                <w:bCs/>
                <w:szCs w:val="21"/>
              </w:rPr>
              <w:t>清明节</w:t>
            </w:r>
            <w:r w:rsidRPr="0099438B">
              <w:rPr>
                <w:bCs/>
                <w:szCs w:val="21"/>
              </w:rPr>
              <w:t>”</w:t>
            </w:r>
            <w:r w:rsidRPr="0099438B">
              <w:rPr>
                <w:bCs/>
                <w:szCs w:val="21"/>
              </w:rPr>
              <w:t>假期一天</w:t>
            </w:r>
          </w:p>
          <w:p w:rsidR="0099438B" w:rsidRPr="0099438B" w:rsidRDefault="0099438B" w:rsidP="004C10F1">
            <w:pPr>
              <w:rPr>
                <w:bCs/>
                <w:szCs w:val="21"/>
              </w:rPr>
            </w:pPr>
            <w:r w:rsidRPr="0099438B">
              <w:rPr>
                <w:bCs/>
                <w:szCs w:val="21"/>
              </w:rPr>
              <w:t>离子键</w:t>
            </w:r>
            <w:r w:rsidRPr="0099438B">
              <w:rPr>
                <w:bCs/>
                <w:szCs w:val="21"/>
              </w:rPr>
              <w:t>1</w:t>
            </w:r>
          </w:p>
          <w:p w:rsidR="0099438B" w:rsidRPr="0099438B" w:rsidRDefault="0099438B" w:rsidP="004C10F1">
            <w:pPr>
              <w:rPr>
                <w:bCs/>
                <w:szCs w:val="21"/>
              </w:rPr>
            </w:pPr>
            <w:r w:rsidRPr="0099438B">
              <w:rPr>
                <w:bCs/>
                <w:szCs w:val="21"/>
              </w:rPr>
              <w:t>共价键</w:t>
            </w:r>
            <w:r w:rsidRPr="0099438B">
              <w:rPr>
                <w:bCs/>
                <w:szCs w:val="21"/>
              </w:rPr>
              <w:t>2</w:t>
            </w:r>
          </w:p>
        </w:tc>
        <w:tc>
          <w:tcPr>
            <w:tcW w:w="1672" w:type="dxa"/>
            <w:vAlign w:val="center"/>
          </w:tcPr>
          <w:p w:rsidR="0099438B" w:rsidRPr="0099438B" w:rsidRDefault="0099438B" w:rsidP="004C10F1">
            <w:pPr>
              <w:jc w:val="center"/>
              <w:rPr>
                <w:rFonts w:eastAsia="楷体_GB2312"/>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8</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4.4</w:t>
            </w:r>
            <w:r w:rsidRPr="0099438B">
              <w:rPr>
                <w:bCs/>
                <w:szCs w:val="21"/>
              </w:rPr>
              <w:t>～</w:t>
            </w:r>
            <w:r w:rsidRPr="0099438B">
              <w:rPr>
                <w:bCs/>
                <w:szCs w:val="21"/>
              </w:rPr>
              <w:t>4.10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分子间作用力</w:t>
            </w:r>
            <w:r w:rsidRPr="0099438B">
              <w:rPr>
                <w:bCs/>
                <w:szCs w:val="21"/>
              </w:rPr>
              <w:t>1</w:t>
            </w:r>
          </w:p>
          <w:p w:rsidR="0099438B" w:rsidRPr="0099438B" w:rsidRDefault="0099438B" w:rsidP="004C10F1">
            <w:pPr>
              <w:rPr>
                <w:bCs/>
                <w:szCs w:val="21"/>
              </w:rPr>
            </w:pPr>
            <w:r w:rsidRPr="0099438B">
              <w:rPr>
                <w:bCs/>
                <w:szCs w:val="21"/>
              </w:rPr>
              <w:t>作业讲评</w:t>
            </w:r>
            <w:r w:rsidRPr="0099438B">
              <w:rPr>
                <w:bCs/>
                <w:szCs w:val="21"/>
              </w:rPr>
              <w:t>1</w:t>
            </w:r>
          </w:p>
          <w:p w:rsidR="0099438B" w:rsidRPr="0099438B" w:rsidRDefault="0099438B" w:rsidP="004C10F1">
            <w:pPr>
              <w:rPr>
                <w:bCs/>
                <w:szCs w:val="21"/>
              </w:rPr>
            </w:pPr>
            <w:r w:rsidRPr="0099438B">
              <w:rPr>
                <w:bCs/>
                <w:szCs w:val="21"/>
              </w:rPr>
              <w:t>第二单元从微观结构看物质的多样性</w:t>
            </w:r>
          </w:p>
          <w:p w:rsidR="0099438B" w:rsidRPr="0099438B" w:rsidRDefault="0099438B" w:rsidP="004C10F1">
            <w:pPr>
              <w:rPr>
                <w:bCs/>
                <w:szCs w:val="21"/>
              </w:rPr>
            </w:pPr>
            <w:r w:rsidRPr="0099438B">
              <w:rPr>
                <w:bCs/>
                <w:szCs w:val="21"/>
              </w:rPr>
              <w:t>同素异形体</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9</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4.11</w:t>
            </w:r>
            <w:r w:rsidRPr="0099438B">
              <w:rPr>
                <w:bCs/>
                <w:szCs w:val="21"/>
              </w:rPr>
              <w:t>～</w:t>
            </w:r>
            <w:r w:rsidRPr="0099438B">
              <w:rPr>
                <w:bCs/>
                <w:szCs w:val="21"/>
              </w:rPr>
              <w:t>4.17</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同分异构体</w:t>
            </w:r>
            <w:r w:rsidRPr="0099438B">
              <w:rPr>
                <w:bCs/>
                <w:szCs w:val="21"/>
              </w:rPr>
              <w:t>1</w:t>
            </w:r>
          </w:p>
          <w:p w:rsidR="0099438B" w:rsidRPr="0099438B" w:rsidRDefault="0099438B" w:rsidP="004C10F1">
            <w:pPr>
              <w:rPr>
                <w:bCs/>
                <w:szCs w:val="21"/>
              </w:rPr>
            </w:pPr>
            <w:r w:rsidRPr="0099438B">
              <w:rPr>
                <w:bCs/>
                <w:szCs w:val="21"/>
              </w:rPr>
              <w:t>不同类型的晶体</w:t>
            </w:r>
            <w:r w:rsidRPr="0099438B">
              <w:rPr>
                <w:bCs/>
                <w:szCs w:val="21"/>
              </w:rPr>
              <w:t>1</w:t>
            </w:r>
          </w:p>
          <w:p w:rsidR="0099438B" w:rsidRPr="0099438B" w:rsidRDefault="0099438B" w:rsidP="004C10F1">
            <w:pPr>
              <w:rPr>
                <w:bCs/>
                <w:szCs w:val="21"/>
              </w:rPr>
            </w:pPr>
            <w:r w:rsidRPr="0099438B">
              <w:rPr>
                <w:bCs/>
                <w:szCs w:val="21"/>
              </w:rPr>
              <w:t>专题</w:t>
            </w:r>
            <w:r w:rsidRPr="0099438B">
              <w:rPr>
                <w:bCs/>
                <w:szCs w:val="21"/>
              </w:rPr>
              <w:t xml:space="preserve">2 </w:t>
            </w:r>
            <w:r w:rsidRPr="0099438B">
              <w:rPr>
                <w:bCs/>
                <w:szCs w:val="21"/>
              </w:rPr>
              <w:t>化学反应与能量转化</w:t>
            </w:r>
          </w:p>
          <w:p w:rsidR="0099438B" w:rsidRPr="0099438B" w:rsidRDefault="0099438B" w:rsidP="004C10F1">
            <w:pPr>
              <w:rPr>
                <w:bCs/>
                <w:szCs w:val="21"/>
              </w:rPr>
            </w:pPr>
            <w:r w:rsidRPr="0099438B">
              <w:rPr>
                <w:bCs/>
                <w:szCs w:val="21"/>
              </w:rPr>
              <w:t>第一单元化学反应速率与反应限度</w:t>
            </w:r>
          </w:p>
          <w:p w:rsidR="0099438B" w:rsidRPr="0099438B" w:rsidRDefault="0099438B" w:rsidP="004C10F1">
            <w:pPr>
              <w:rPr>
                <w:bCs/>
                <w:szCs w:val="21"/>
              </w:rPr>
            </w:pPr>
            <w:r w:rsidRPr="0099438B">
              <w:rPr>
                <w:bCs/>
                <w:szCs w:val="21"/>
              </w:rPr>
              <w:t>化学反应速率</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陈剑松</w:t>
            </w:r>
          </w:p>
          <w:p w:rsidR="0099438B" w:rsidRPr="0099438B" w:rsidRDefault="0099438B" w:rsidP="004C10F1">
            <w:pPr>
              <w:jc w:val="center"/>
              <w:rPr>
                <w:bCs/>
                <w:szCs w:val="21"/>
              </w:rPr>
            </w:pPr>
            <w:r w:rsidRPr="0099438B">
              <w:rPr>
                <w:bCs/>
                <w:szCs w:val="21"/>
              </w:rPr>
              <w:t>专题</w:t>
            </w:r>
            <w:r w:rsidRPr="0099438B">
              <w:rPr>
                <w:bCs/>
                <w:szCs w:val="21"/>
              </w:rPr>
              <w:t>2</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10</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4.18</w:t>
            </w:r>
            <w:r w:rsidRPr="0099438B">
              <w:rPr>
                <w:bCs/>
                <w:szCs w:val="21"/>
              </w:rPr>
              <w:t>～</w:t>
            </w:r>
            <w:r w:rsidRPr="0099438B">
              <w:rPr>
                <w:bCs/>
                <w:szCs w:val="21"/>
              </w:rPr>
              <w:t>4.24</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期中考试及讲评</w:t>
            </w:r>
          </w:p>
          <w:p w:rsidR="0099438B" w:rsidRPr="0099438B" w:rsidRDefault="0099438B" w:rsidP="004C10F1">
            <w:pPr>
              <w:rPr>
                <w:bCs/>
                <w:szCs w:val="21"/>
              </w:rPr>
            </w:pPr>
            <w:r w:rsidRPr="0099438B">
              <w:rPr>
                <w:bCs/>
                <w:szCs w:val="21"/>
              </w:rPr>
              <w:t>化学反应限度</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11</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4.25</w:t>
            </w:r>
            <w:r w:rsidRPr="0099438B">
              <w:rPr>
                <w:bCs/>
                <w:szCs w:val="21"/>
              </w:rPr>
              <w:t>～</w:t>
            </w:r>
            <w:r w:rsidRPr="0099438B">
              <w:rPr>
                <w:bCs/>
                <w:szCs w:val="21"/>
              </w:rPr>
              <w:t>5.1</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第二单元化学反应中的热量</w:t>
            </w:r>
          </w:p>
          <w:p w:rsidR="0099438B" w:rsidRPr="0099438B" w:rsidRDefault="0099438B" w:rsidP="004C10F1">
            <w:pPr>
              <w:rPr>
                <w:bCs/>
                <w:szCs w:val="21"/>
              </w:rPr>
            </w:pPr>
            <w:r w:rsidRPr="0099438B">
              <w:rPr>
                <w:bCs/>
                <w:szCs w:val="21"/>
              </w:rPr>
              <w:t>化学反应中的热量变化</w:t>
            </w:r>
            <w:r w:rsidRPr="0099438B">
              <w:rPr>
                <w:bCs/>
                <w:szCs w:val="21"/>
              </w:rPr>
              <w:t>1</w:t>
            </w:r>
          </w:p>
          <w:p w:rsidR="0099438B" w:rsidRPr="0099438B" w:rsidRDefault="0099438B" w:rsidP="004C10F1">
            <w:pPr>
              <w:rPr>
                <w:bCs/>
                <w:szCs w:val="21"/>
              </w:rPr>
            </w:pPr>
            <w:r w:rsidRPr="0099438B">
              <w:rPr>
                <w:bCs/>
                <w:szCs w:val="21"/>
              </w:rPr>
              <w:t>燃料燃烧释放的热量及作业讲评</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陈曦玲</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12</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5.2</w:t>
            </w:r>
            <w:r w:rsidRPr="0099438B">
              <w:rPr>
                <w:bCs/>
                <w:szCs w:val="21"/>
              </w:rPr>
              <w:t>～</w:t>
            </w:r>
            <w:r w:rsidRPr="0099438B">
              <w:rPr>
                <w:bCs/>
                <w:szCs w:val="21"/>
              </w:rPr>
              <w:t>5.8</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第三单元化学能与电能的转化</w:t>
            </w:r>
          </w:p>
          <w:p w:rsidR="0099438B" w:rsidRPr="0099438B" w:rsidRDefault="0099438B" w:rsidP="004C10F1">
            <w:pPr>
              <w:rPr>
                <w:bCs/>
                <w:szCs w:val="21"/>
              </w:rPr>
            </w:pPr>
            <w:r w:rsidRPr="0099438B">
              <w:rPr>
                <w:bCs/>
                <w:szCs w:val="21"/>
              </w:rPr>
              <w:t>化学能转化为电能</w:t>
            </w:r>
            <w:r w:rsidRPr="0099438B">
              <w:rPr>
                <w:bCs/>
                <w:szCs w:val="21"/>
              </w:rPr>
              <w:t>2</w:t>
            </w:r>
          </w:p>
          <w:p w:rsidR="0099438B" w:rsidRPr="0099438B" w:rsidRDefault="0099438B" w:rsidP="004C10F1">
            <w:pPr>
              <w:rPr>
                <w:bCs/>
                <w:szCs w:val="21"/>
              </w:rPr>
            </w:pPr>
            <w:r w:rsidRPr="0099438B">
              <w:rPr>
                <w:bCs/>
                <w:szCs w:val="21"/>
              </w:rPr>
              <w:t>化学电源</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13</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5.9</w:t>
            </w:r>
            <w:r w:rsidRPr="0099438B">
              <w:rPr>
                <w:bCs/>
                <w:szCs w:val="21"/>
              </w:rPr>
              <w:t>～</w:t>
            </w:r>
            <w:r w:rsidRPr="0099438B">
              <w:rPr>
                <w:bCs/>
                <w:szCs w:val="21"/>
              </w:rPr>
              <w:t>5.15</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电能转化为化学能</w:t>
            </w:r>
            <w:r w:rsidRPr="0099438B">
              <w:rPr>
                <w:bCs/>
                <w:szCs w:val="21"/>
              </w:rPr>
              <w:t>2</w:t>
            </w:r>
          </w:p>
          <w:p w:rsidR="0099438B" w:rsidRPr="0099438B" w:rsidRDefault="0099438B" w:rsidP="004C10F1">
            <w:pPr>
              <w:rPr>
                <w:bCs/>
                <w:szCs w:val="21"/>
              </w:rPr>
            </w:pPr>
            <w:r w:rsidRPr="0099438B">
              <w:rPr>
                <w:bCs/>
                <w:szCs w:val="21"/>
              </w:rPr>
              <w:t>电化学复习讲评</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14</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5.16</w:t>
            </w:r>
            <w:r w:rsidRPr="0099438B">
              <w:rPr>
                <w:bCs/>
                <w:szCs w:val="21"/>
              </w:rPr>
              <w:t>～</w:t>
            </w:r>
            <w:r w:rsidRPr="0099438B">
              <w:rPr>
                <w:bCs/>
                <w:szCs w:val="21"/>
              </w:rPr>
              <w:t>5.22</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第四单元太阳能、生物质能和氢能的利用</w:t>
            </w:r>
          </w:p>
          <w:p w:rsidR="0099438B" w:rsidRPr="0099438B" w:rsidRDefault="0099438B" w:rsidP="004C10F1">
            <w:pPr>
              <w:rPr>
                <w:bCs/>
                <w:szCs w:val="21"/>
              </w:rPr>
            </w:pPr>
            <w:r w:rsidRPr="0099438B">
              <w:rPr>
                <w:bCs/>
                <w:szCs w:val="21"/>
              </w:rPr>
              <w:t>太阳能的利用</w:t>
            </w:r>
            <w:r w:rsidRPr="0099438B">
              <w:rPr>
                <w:bCs/>
                <w:szCs w:val="21"/>
              </w:rPr>
              <w:t>1</w:t>
            </w:r>
          </w:p>
          <w:p w:rsidR="0099438B" w:rsidRPr="0099438B" w:rsidRDefault="0099438B" w:rsidP="004C10F1">
            <w:pPr>
              <w:rPr>
                <w:bCs/>
                <w:szCs w:val="21"/>
              </w:rPr>
            </w:pPr>
            <w:r w:rsidRPr="0099438B">
              <w:rPr>
                <w:bCs/>
                <w:szCs w:val="21"/>
              </w:rPr>
              <w:t>生物质能的利用</w:t>
            </w:r>
            <w:r w:rsidRPr="0099438B">
              <w:rPr>
                <w:bCs/>
                <w:szCs w:val="21"/>
              </w:rPr>
              <w:t>1</w:t>
            </w:r>
          </w:p>
          <w:p w:rsidR="0099438B" w:rsidRPr="0099438B" w:rsidRDefault="0099438B" w:rsidP="004C10F1">
            <w:pPr>
              <w:rPr>
                <w:bCs/>
                <w:szCs w:val="21"/>
              </w:rPr>
            </w:pPr>
            <w:r w:rsidRPr="0099438B">
              <w:rPr>
                <w:bCs/>
                <w:szCs w:val="21"/>
              </w:rPr>
              <w:t>氢能的开发与利用</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15</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5.23</w:t>
            </w:r>
            <w:r w:rsidRPr="0099438B">
              <w:rPr>
                <w:bCs/>
                <w:szCs w:val="21"/>
              </w:rPr>
              <w:t>～</w:t>
            </w:r>
            <w:r w:rsidRPr="0099438B">
              <w:rPr>
                <w:bCs/>
                <w:szCs w:val="21"/>
              </w:rPr>
              <w:t>5.29</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专题</w:t>
            </w:r>
            <w:r w:rsidRPr="0099438B">
              <w:rPr>
                <w:bCs/>
                <w:szCs w:val="21"/>
              </w:rPr>
              <w:t xml:space="preserve">3 </w:t>
            </w:r>
            <w:r w:rsidRPr="0099438B">
              <w:rPr>
                <w:bCs/>
                <w:szCs w:val="21"/>
              </w:rPr>
              <w:t>有机化合物的获取与应用</w:t>
            </w:r>
          </w:p>
          <w:p w:rsidR="0099438B" w:rsidRPr="0099438B" w:rsidRDefault="0099438B" w:rsidP="004C10F1">
            <w:pPr>
              <w:rPr>
                <w:bCs/>
                <w:szCs w:val="21"/>
              </w:rPr>
            </w:pPr>
            <w:r w:rsidRPr="0099438B">
              <w:rPr>
                <w:bCs/>
                <w:szCs w:val="21"/>
              </w:rPr>
              <w:t>第一单元化石燃料与有机化合物</w:t>
            </w:r>
          </w:p>
          <w:p w:rsidR="0099438B" w:rsidRPr="0099438B" w:rsidRDefault="0099438B" w:rsidP="004C10F1">
            <w:pPr>
              <w:rPr>
                <w:bCs/>
                <w:szCs w:val="21"/>
              </w:rPr>
            </w:pPr>
            <w:r w:rsidRPr="0099438B">
              <w:rPr>
                <w:bCs/>
                <w:szCs w:val="21"/>
              </w:rPr>
              <w:t>天然气的利用甲烷</w:t>
            </w:r>
            <w:r w:rsidRPr="0099438B">
              <w:rPr>
                <w:bCs/>
                <w:szCs w:val="21"/>
              </w:rPr>
              <w:t>1</w:t>
            </w:r>
          </w:p>
          <w:p w:rsidR="0099438B" w:rsidRPr="0099438B" w:rsidRDefault="0099438B" w:rsidP="004C10F1">
            <w:pPr>
              <w:rPr>
                <w:bCs/>
                <w:szCs w:val="21"/>
              </w:rPr>
            </w:pPr>
            <w:r w:rsidRPr="0099438B">
              <w:rPr>
                <w:bCs/>
                <w:szCs w:val="21"/>
              </w:rPr>
              <w:t>石油炼制乙烯</w:t>
            </w:r>
            <w:r w:rsidRPr="0099438B">
              <w:rPr>
                <w:bCs/>
                <w:szCs w:val="21"/>
              </w:rPr>
              <w:t>2</w:t>
            </w:r>
          </w:p>
        </w:tc>
        <w:tc>
          <w:tcPr>
            <w:tcW w:w="1672" w:type="dxa"/>
            <w:vAlign w:val="center"/>
          </w:tcPr>
          <w:p w:rsidR="0099438B" w:rsidRPr="0099438B" w:rsidRDefault="0099438B" w:rsidP="004C10F1">
            <w:pPr>
              <w:jc w:val="center"/>
              <w:rPr>
                <w:bCs/>
                <w:szCs w:val="21"/>
              </w:rPr>
            </w:pPr>
            <w:r w:rsidRPr="0099438B">
              <w:rPr>
                <w:sz w:val="24"/>
              </w:rPr>
              <w:t>陈曦玲</w:t>
            </w:r>
          </w:p>
          <w:p w:rsidR="0099438B" w:rsidRPr="0099438B" w:rsidRDefault="0099438B" w:rsidP="004C10F1">
            <w:pPr>
              <w:jc w:val="center"/>
              <w:rPr>
                <w:bCs/>
                <w:szCs w:val="21"/>
              </w:rPr>
            </w:pPr>
            <w:r w:rsidRPr="0099438B">
              <w:rPr>
                <w:bCs/>
                <w:szCs w:val="21"/>
              </w:rPr>
              <w:t>专题</w:t>
            </w:r>
            <w:r w:rsidRPr="0099438B">
              <w:rPr>
                <w:bCs/>
                <w:szCs w:val="21"/>
              </w:rPr>
              <w:t>3</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16</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5.30</w:t>
            </w:r>
            <w:r w:rsidRPr="0099438B">
              <w:rPr>
                <w:bCs/>
                <w:szCs w:val="21"/>
              </w:rPr>
              <w:t>～</w:t>
            </w:r>
            <w:r w:rsidRPr="0099438B">
              <w:rPr>
                <w:bCs/>
                <w:szCs w:val="21"/>
              </w:rPr>
              <w:t>6.5</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煤的综合利用苯</w:t>
            </w:r>
            <w:r w:rsidRPr="0099438B">
              <w:rPr>
                <w:bCs/>
                <w:szCs w:val="21"/>
              </w:rPr>
              <w:t>3</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17</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6.6</w:t>
            </w:r>
            <w:r w:rsidRPr="0099438B">
              <w:rPr>
                <w:bCs/>
                <w:szCs w:val="21"/>
              </w:rPr>
              <w:t>～</w:t>
            </w:r>
            <w:r w:rsidRPr="0099438B">
              <w:rPr>
                <w:bCs/>
                <w:szCs w:val="21"/>
              </w:rPr>
              <w:t>6.12</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单元复习作业讲评</w:t>
            </w:r>
            <w:r w:rsidRPr="0099438B">
              <w:rPr>
                <w:bCs/>
                <w:szCs w:val="21"/>
              </w:rPr>
              <w:t>1</w:t>
            </w:r>
          </w:p>
          <w:p w:rsidR="0099438B" w:rsidRPr="0099438B" w:rsidRDefault="0099438B" w:rsidP="004C10F1">
            <w:pPr>
              <w:rPr>
                <w:bCs/>
                <w:szCs w:val="21"/>
              </w:rPr>
            </w:pPr>
            <w:r w:rsidRPr="0099438B">
              <w:rPr>
                <w:bCs/>
                <w:szCs w:val="21"/>
              </w:rPr>
              <w:t>第二单元食品中的有机化合物</w:t>
            </w:r>
          </w:p>
          <w:p w:rsidR="0099438B" w:rsidRPr="0099438B" w:rsidRDefault="0099438B" w:rsidP="004C10F1">
            <w:pPr>
              <w:rPr>
                <w:bCs/>
                <w:szCs w:val="21"/>
              </w:rPr>
            </w:pPr>
            <w:r w:rsidRPr="0099438B">
              <w:rPr>
                <w:bCs/>
                <w:szCs w:val="21"/>
              </w:rPr>
              <w:t>乙醇</w:t>
            </w:r>
            <w:r w:rsidRPr="0099438B">
              <w:rPr>
                <w:bCs/>
                <w:szCs w:val="21"/>
              </w:rPr>
              <w:t>1</w:t>
            </w:r>
          </w:p>
          <w:p w:rsidR="0099438B" w:rsidRPr="0099438B" w:rsidRDefault="0099438B" w:rsidP="004C10F1">
            <w:pPr>
              <w:rPr>
                <w:bCs/>
                <w:szCs w:val="21"/>
              </w:rPr>
            </w:pPr>
            <w:r w:rsidRPr="0099438B">
              <w:rPr>
                <w:bCs/>
                <w:szCs w:val="21"/>
              </w:rPr>
              <w:t>乙酸</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陈剑松</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18</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6.13</w:t>
            </w:r>
            <w:r w:rsidRPr="0099438B">
              <w:rPr>
                <w:bCs/>
                <w:szCs w:val="21"/>
              </w:rPr>
              <w:t>～</w:t>
            </w:r>
            <w:r w:rsidRPr="0099438B">
              <w:rPr>
                <w:bCs/>
                <w:szCs w:val="21"/>
              </w:rPr>
              <w:t>6.19</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酯油脂</w:t>
            </w:r>
            <w:r w:rsidRPr="0099438B">
              <w:rPr>
                <w:bCs/>
                <w:szCs w:val="21"/>
              </w:rPr>
              <w:t>1</w:t>
            </w:r>
          </w:p>
          <w:p w:rsidR="0099438B" w:rsidRPr="0099438B" w:rsidRDefault="0099438B" w:rsidP="004C10F1">
            <w:pPr>
              <w:rPr>
                <w:bCs/>
                <w:szCs w:val="21"/>
              </w:rPr>
            </w:pPr>
            <w:r w:rsidRPr="0099438B">
              <w:rPr>
                <w:bCs/>
                <w:szCs w:val="21"/>
              </w:rPr>
              <w:t>糖类</w:t>
            </w:r>
            <w:r w:rsidRPr="0099438B">
              <w:rPr>
                <w:bCs/>
                <w:szCs w:val="21"/>
              </w:rPr>
              <w:t>1</w:t>
            </w:r>
          </w:p>
          <w:p w:rsidR="0099438B" w:rsidRPr="0099438B" w:rsidRDefault="0099438B" w:rsidP="004C10F1">
            <w:pPr>
              <w:rPr>
                <w:bCs/>
                <w:szCs w:val="21"/>
              </w:rPr>
            </w:pPr>
            <w:r w:rsidRPr="0099438B">
              <w:rPr>
                <w:bCs/>
                <w:szCs w:val="21"/>
              </w:rPr>
              <w:t>蛋白质和氨基酸</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徐慧红</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lastRenderedPageBreak/>
              <w:t>第</w:t>
            </w:r>
            <w:r w:rsidRPr="0099438B">
              <w:rPr>
                <w:bCs/>
                <w:szCs w:val="21"/>
              </w:rPr>
              <w:t>19</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6.20</w:t>
            </w:r>
            <w:r w:rsidRPr="0099438B">
              <w:rPr>
                <w:bCs/>
                <w:szCs w:val="21"/>
              </w:rPr>
              <w:t>～</w:t>
            </w:r>
            <w:r w:rsidRPr="0099438B">
              <w:rPr>
                <w:bCs/>
                <w:szCs w:val="21"/>
              </w:rPr>
              <w:t>6.26</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第三单元人工合成有机化合物</w:t>
            </w:r>
          </w:p>
          <w:p w:rsidR="0099438B" w:rsidRPr="0099438B" w:rsidRDefault="0099438B" w:rsidP="004C10F1">
            <w:pPr>
              <w:rPr>
                <w:bCs/>
                <w:szCs w:val="21"/>
              </w:rPr>
            </w:pPr>
            <w:r w:rsidRPr="0099438B">
              <w:rPr>
                <w:bCs/>
                <w:szCs w:val="21"/>
              </w:rPr>
              <w:t>简单有机物的合成</w:t>
            </w:r>
            <w:r w:rsidRPr="0099438B">
              <w:rPr>
                <w:bCs/>
                <w:szCs w:val="21"/>
              </w:rPr>
              <w:t>1</w:t>
            </w:r>
          </w:p>
          <w:p w:rsidR="0099438B" w:rsidRPr="0099438B" w:rsidRDefault="0099438B" w:rsidP="004C10F1">
            <w:pPr>
              <w:rPr>
                <w:bCs/>
                <w:szCs w:val="21"/>
              </w:rPr>
            </w:pPr>
            <w:r w:rsidRPr="0099438B">
              <w:rPr>
                <w:bCs/>
                <w:szCs w:val="21"/>
              </w:rPr>
              <w:t>有机高分子合成</w:t>
            </w:r>
            <w:r w:rsidRPr="0099438B">
              <w:rPr>
                <w:bCs/>
                <w:szCs w:val="21"/>
              </w:rPr>
              <w:t>1</w:t>
            </w:r>
          </w:p>
          <w:p w:rsidR="0099438B" w:rsidRPr="0099438B" w:rsidRDefault="0099438B" w:rsidP="004C10F1">
            <w:pPr>
              <w:rPr>
                <w:bCs/>
                <w:szCs w:val="21"/>
              </w:rPr>
            </w:pPr>
            <w:r w:rsidRPr="0099438B">
              <w:rPr>
                <w:bCs/>
                <w:szCs w:val="21"/>
              </w:rPr>
              <w:t>专题</w:t>
            </w:r>
            <w:r w:rsidRPr="0099438B">
              <w:rPr>
                <w:bCs/>
                <w:szCs w:val="21"/>
              </w:rPr>
              <w:t xml:space="preserve">4  </w:t>
            </w:r>
            <w:r w:rsidRPr="0099438B">
              <w:rPr>
                <w:bCs/>
                <w:szCs w:val="21"/>
              </w:rPr>
              <w:t>化学科学与人类文明</w:t>
            </w:r>
            <w:r w:rsidRPr="0099438B">
              <w:rPr>
                <w:bCs/>
                <w:szCs w:val="21"/>
              </w:rPr>
              <w:t>1</w:t>
            </w:r>
          </w:p>
        </w:tc>
        <w:tc>
          <w:tcPr>
            <w:tcW w:w="1672" w:type="dxa"/>
            <w:vAlign w:val="center"/>
          </w:tcPr>
          <w:p w:rsidR="0099438B" w:rsidRPr="0099438B" w:rsidRDefault="0099438B" w:rsidP="004C10F1">
            <w:pPr>
              <w:jc w:val="center"/>
              <w:rPr>
                <w:bCs/>
                <w:szCs w:val="21"/>
              </w:rPr>
            </w:pPr>
            <w:r w:rsidRPr="0099438B">
              <w:rPr>
                <w:sz w:val="24"/>
              </w:rPr>
              <w:t>陈曦玲</w:t>
            </w:r>
          </w:p>
          <w:p w:rsidR="0099438B" w:rsidRPr="0099438B" w:rsidRDefault="0099438B" w:rsidP="004C10F1">
            <w:pPr>
              <w:jc w:val="center"/>
              <w:rPr>
                <w:bCs/>
                <w:szCs w:val="21"/>
              </w:rPr>
            </w:pPr>
            <w:r w:rsidRPr="0099438B">
              <w:rPr>
                <w:bCs/>
                <w:szCs w:val="21"/>
              </w:rPr>
              <w:t>专题</w:t>
            </w:r>
            <w:r w:rsidRPr="0099438B">
              <w:rPr>
                <w:bCs/>
                <w:szCs w:val="21"/>
              </w:rPr>
              <w:t>4</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20</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6.27</w:t>
            </w:r>
            <w:r w:rsidRPr="0099438B">
              <w:rPr>
                <w:bCs/>
                <w:szCs w:val="21"/>
              </w:rPr>
              <w:t>～</w:t>
            </w:r>
            <w:r w:rsidRPr="0099438B">
              <w:rPr>
                <w:bCs/>
                <w:szCs w:val="21"/>
              </w:rPr>
              <w:t>7.3</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期末复习与考试</w:t>
            </w:r>
          </w:p>
        </w:tc>
        <w:tc>
          <w:tcPr>
            <w:tcW w:w="1672" w:type="dxa"/>
            <w:vAlign w:val="center"/>
          </w:tcPr>
          <w:p w:rsidR="0099438B" w:rsidRPr="0099438B" w:rsidRDefault="0099438B" w:rsidP="004C10F1">
            <w:pPr>
              <w:jc w:val="center"/>
              <w:rPr>
                <w:bCs/>
                <w:szCs w:val="21"/>
              </w:rPr>
            </w:pPr>
            <w:r w:rsidRPr="0099438B">
              <w:rPr>
                <w:sz w:val="24"/>
              </w:rPr>
              <w:t>黄剑芳</w:t>
            </w:r>
          </w:p>
        </w:tc>
      </w:tr>
      <w:tr w:rsidR="0099438B" w:rsidRPr="0099438B" w:rsidTr="004C10F1">
        <w:trPr>
          <w:jc w:val="center"/>
        </w:trPr>
        <w:tc>
          <w:tcPr>
            <w:tcW w:w="1881" w:type="dxa"/>
            <w:vAlign w:val="center"/>
          </w:tcPr>
          <w:p w:rsidR="0099438B" w:rsidRPr="0099438B" w:rsidRDefault="0099438B" w:rsidP="004C10F1">
            <w:pPr>
              <w:jc w:val="center"/>
              <w:rPr>
                <w:bCs/>
                <w:szCs w:val="21"/>
              </w:rPr>
            </w:pPr>
            <w:r w:rsidRPr="0099438B">
              <w:rPr>
                <w:bCs/>
                <w:szCs w:val="21"/>
              </w:rPr>
              <w:t>第</w:t>
            </w:r>
            <w:r w:rsidRPr="0099438B">
              <w:rPr>
                <w:bCs/>
                <w:szCs w:val="21"/>
              </w:rPr>
              <w:t>21</w:t>
            </w:r>
            <w:r w:rsidRPr="0099438B">
              <w:rPr>
                <w:bCs/>
                <w:szCs w:val="21"/>
              </w:rPr>
              <w:t>周</w:t>
            </w:r>
          </w:p>
          <w:p w:rsidR="0099438B" w:rsidRPr="0099438B" w:rsidRDefault="0099438B" w:rsidP="004C10F1">
            <w:pPr>
              <w:jc w:val="center"/>
              <w:rPr>
                <w:bCs/>
                <w:szCs w:val="21"/>
              </w:rPr>
            </w:pPr>
            <w:r w:rsidRPr="0099438B">
              <w:rPr>
                <w:bCs/>
                <w:szCs w:val="21"/>
              </w:rPr>
              <w:t>（</w:t>
            </w:r>
            <w:r w:rsidRPr="0099438B">
              <w:rPr>
                <w:bCs/>
                <w:szCs w:val="21"/>
              </w:rPr>
              <w:t>7.4</w:t>
            </w:r>
            <w:r w:rsidRPr="0099438B">
              <w:rPr>
                <w:bCs/>
                <w:szCs w:val="21"/>
              </w:rPr>
              <w:t>～</w:t>
            </w:r>
            <w:r w:rsidRPr="0099438B">
              <w:rPr>
                <w:bCs/>
                <w:szCs w:val="21"/>
              </w:rPr>
              <w:t>7.10</w:t>
            </w:r>
            <w:r w:rsidRPr="0099438B">
              <w:rPr>
                <w:bCs/>
                <w:szCs w:val="21"/>
              </w:rPr>
              <w:t>）</w:t>
            </w:r>
          </w:p>
        </w:tc>
        <w:tc>
          <w:tcPr>
            <w:tcW w:w="5525" w:type="dxa"/>
            <w:vAlign w:val="center"/>
          </w:tcPr>
          <w:p w:rsidR="0099438B" w:rsidRPr="0099438B" w:rsidRDefault="0099438B" w:rsidP="004C10F1">
            <w:pPr>
              <w:rPr>
                <w:bCs/>
                <w:szCs w:val="21"/>
              </w:rPr>
            </w:pPr>
            <w:r w:rsidRPr="0099438B">
              <w:rPr>
                <w:bCs/>
                <w:szCs w:val="21"/>
              </w:rPr>
              <w:t>期末试卷讲评、暑假开始</w:t>
            </w:r>
          </w:p>
        </w:tc>
        <w:tc>
          <w:tcPr>
            <w:tcW w:w="1672" w:type="dxa"/>
            <w:vAlign w:val="center"/>
          </w:tcPr>
          <w:p w:rsidR="0099438B" w:rsidRPr="0099438B" w:rsidRDefault="0099438B" w:rsidP="004C10F1">
            <w:pPr>
              <w:jc w:val="center"/>
              <w:rPr>
                <w:bCs/>
                <w:szCs w:val="21"/>
              </w:rPr>
            </w:pPr>
            <w:r w:rsidRPr="0099438B">
              <w:rPr>
                <w:sz w:val="24"/>
              </w:rPr>
              <w:t>陈剑松</w:t>
            </w:r>
          </w:p>
        </w:tc>
      </w:tr>
    </w:tbl>
    <w:p w:rsidR="0099438B" w:rsidRPr="00FC54DB" w:rsidRDefault="0099438B" w:rsidP="0099438B">
      <w:pPr>
        <w:spacing w:line="276" w:lineRule="auto"/>
        <w:rPr>
          <w:rFonts w:ascii="楷体" w:eastAsia="楷体" w:hAnsi="楷体" w:cs="Times New Roman"/>
          <w:szCs w:val="21"/>
        </w:rPr>
      </w:pPr>
      <w:r w:rsidRPr="00FC54DB">
        <w:rPr>
          <w:rFonts w:ascii="楷体" w:eastAsia="楷体" w:hAnsi="楷体" w:cs="Times New Roman"/>
          <w:szCs w:val="21"/>
        </w:rPr>
        <w:t>注</w:t>
      </w:r>
      <w:r w:rsidRPr="00FC54DB">
        <w:rPr>
          <w:rFonts w:ascii="楷体" w:eastAsia="楷体" w:hAnsi="楷体" w:cs="Times New Roman" w:hint="eastAsia"/>
          <w:szCs w:val="21"/>
        </w:rPr>
        <w:t>：</w:t>
      </w:r>
      <w:r w:rsidRPr="00FC54DB">
        <w:rPr>
          <w:rFonts w:ascii="楷体" w:eastAsia="楷体" w:hAnsi="楷体" w:cs="Times New Roman"/>
          <w:szCs w:val="21"/>
        </w:rPr>
        <w:t>1</w:t>
      </w:r>
      <w:r w:rsidRPr="00FC54DB">
        <w:rPr>
          <w:rFonts w:ascii="楷体" w:eastAsia="楷体" w:hAnsi="楷体" w:cs="Times New Roman" w:hint="eastAsia"/>
          <w:szCs w:val="21"/>
        </w:rPr>
        <w:t>.</w:t>
      </w:r>
      <w:r w:rsidRPr="00FC54DB">
        <w:rPr>
          <w:rFonts w:ascii="楷体" w:eastAsia="楷体" w:hAnsi="楷体" w:cs="Times New Roman"/>
          <w:szCs w:val="21"/>
        </w:rPr>
        <w:t>本学期安排单元练习，</w:t>
      </w:r>
      <w:r w:rsidRPr="00FC54DB">
        <w:rPr>
          <w:rFonts w:ascii="楷体" w:eastAsia="楷体" w:hAnsi="楷体" w:cs="Times New Roman" w:hint="eastAsia"/>
          <w:szCs w:val="21"/>
        </w:rPr>
        <w:t>命</w:t>
      </w:r>
      <w:r w:rsidRPr="00FC54DB">
        <w:rPr>
          <w:rFonts w:ascii="楷体" w:eastAsia="楷体" w:hAnsi="楷体" w:cs="Times New Roman"/>
          <w:szCs w:val="21"/>
        </w:rPr>
        <w:t>题顺序为陈曦玲、徐慧红、陈剑松、黄剑芳；</w:t>
      </w:r>
    </w:p>
    <w:p w:rsidR="0099438B" w:rsidRPr="00FC54DB" w:rsidRDefault="0099438B" w:rsidP="0099438B">
      <w:pPr>
        <w:spacing w:line="276" w:lineRule="auto"/>
        <w:ind w:left="594" w:hangingChars="283" w:hanging="594"/>
        <w:rPr>
          <w:rFonts w:ascii="楷体" w:eastAsia="楷体" w:hAnsi="楷体" w:cs="Times New Roman"/>
          <w:szCs w:val="21"/>
        </w:rPr>
      </w:pPr>
      <w:r w:rsidRPr="00FC54DB">
        <w:rPr>
          <w:rFonts w:ascii="楷体" w:eastAsia="楷体" w:hAnsi="楷体" w:cs="Times New Roman"/>
          <w:szCs w:val="21"/>
        </w:rPr>
        <w:t xml:space="preserve">    2</w:t>
      </w:r>
      <w:r w:rsidRPr="00FC54DB">
        <w:rPr>
          <w:rFonts w:ascii="楷体" w:eastAsia="楷体" w:hAnsi="楷体" w:cs="Times New Roman" w:hint="eastAsia"/>
          <w:szCs w:val="21"/>
        </w:rPr>
        <w:t>.</w:t>
      </w:r>
      <w:r w:rsidRPr="00FC54DB">
        <w:rPr>
          <w:rFonts w:ascii="楷体" w:eastAsia="楷体" w:hAnsi="楷体" w:cs="Times New Roman"/>
          <w:szCs w:val="21"/>
        </w:rPr>
        <w:t>本学期期中考试命题老师为陈剑松，期末考试命题老师为黄剑芳。</w:t>
      </w:r>
    </w:p>
    <w:p w:rsidR="0099438B" w:rsidRDefault="0099438B" w:rsidP="0099438B">
      <w:pPr>
        <w:jc w:val="center"/>
        <w:rPr>
          <w:rFonts w:ascii="Times New Roman" w:hAnsi="Times New Roman" w:cs="Times New Roman"/>
          <w:sz w:val="24"/>
          <w:szCs w:val="24"/>
        </w:rPr>
      </w:pPr>
    </w:p>
    <w:p w:rsidR="00B66C0B" w:rsidRDefault="00337BFB" w:rsidP="0099438B">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w:t>
      </w:r>
      <w:r>
        <w:rPr>
          <w:rFonts w:ascii="Times New Roman" w:hAnsi="Times New Roman" w:cs="Times New Roman"/>
          <w:sz w:val="24"/>
          <w:szCs w:val="24"/>
        </w:rPr>
        <w:t>2015-2016</w:t>
      </w:r>
      <w:r>
        <w:rPr>
          <w:rFonts w:ascii="Times New Roman" w:hAnsi="Times New Roman" w:cs="Times New Roman"/>
          <w:sz w:val="24"/>
          <w:szCs w:val="24"/>
        </w:rPr>
        <w:t>学年度高二化学第一学期教学计划</w:t>
      </w:r>
    </w:p>
    <w:p w:rsidR="0099438B" w:rsidRPr="00262001" w:rsidRDefault="00337BFB" w:rsidP="0099438B">
      <w:pPr>
        <w:jc w:val="center"/>
        <w:rPr>
          <w:rFonts w:ascii="黑体" w:eastAsia="黑体" w:cs="Arial" w:hint="eastAsia"/>
          <w:bCs/>
          <w:sz w:val="30"/>
          <w:szCs w:val="30"/>
        </w:rPr>
      </w:pPr>
      <w:r>
        <w:rPr>
          <w:rFonts w:ascii="Arial" w:cs="Arial"/>
          <w:bCs/>
          <w:sz w:val="24"/>
        </w:rPr>
        <w:t>备课组成员</w:t>
      </w:r>
      <w:r>
        <w:rPr>
          <w:rFonts w:ascii="Arial" w:cs="Arial"/>
          <w:sz w:val="24"/>
        </w:rPr>
        <w:t>：</w:t>
      </w:r>
      <w:r>
        <w:rPr>
          <w:rFonts w:asciiTheme="minorEastAsia" w:hAnsiTheme="minorEastAsia" w:hint="eastAsia"/>
          <w:sz w:val="24"/>
          <w:szCs w:val="24"/>
        </w:rPr>
        <w:t>马东、陈熙、牛筱春、翁华森</w:t>
      </w:r>
    </w:p>
    <w:p w:rsidR="0099438B" w:rsidRDefault="0099438B" w:rsidP="0099438B">
      <w:pPr>
        <w:spacing w:line="276" w:lineRule="auto"/>
        <w:ind w:firstLineChars="200" w:firstLine="480"/>
        <w:rPr>
          <w:rFonts w:ascii="华文新魏" w:eastAsia="华文新魏" w:hint="eastAsia"/>
          <w:sz w:val="30"/>
          <w:szCs w:val="30"/>
        </w:rPr>
      </w:pPr>
      <w:r w:rsidRPr="0099438B">
        <w:rPr>
          <w:rFonts w:asciiTheme="minorEastAsia" w:hAnsiTheme="minorEastAsia" w:hint="eastAsia"/>
          <w:sz w:val="24"/>
          <w:szCs w:val="24"/>
        </w:rPr>
        <w:t>本学期教学内容：《物质结构与性质》模块、《实验化学》模块部分</w:t>
      </w:r>
      <w:r>
        <w:rPr>
          <w:rFonts w:asciiTheme="minorEastAsia" w:hAnsiTheme="minorEastAsia" w:hint="eastAsia"/>
          <w:sz w:val="24"/>
          <w:szCs w:val="24"/>
        </w:rPr>
        <w:t>的部分内容</w:t>
      </w:r>
      <w:r w:rsidRPr="0099438B">
        <w:rPr>
          <w:rFonts w:asciiTheme="minorEastAsia" w:hAnsiTheme="minorEastAsia" w:hint="eastAsia"/>
          <w:sz w:val="24"/>
          <w:szCs w:val="24"/>
        </w:rPr>
        <w:t>及《化学反应原理》专题一</w:t>
      </w:r>
      <w:r>
        <w:rPr>
          <w:rFonts w:asciiTheme="minorEastAsia" w:hAnsiTheme="minorEastAsia" w:hint="eastAsia"/>
          <w:sz w:val="24"/>
          <w:szCs w:val="24"/>
        </w:rPr>
        <w:t>。</w:t>
      </w: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40"/>
        <w:gridCol w:w="1620"/>
        <w:gridCol w:w="1080"/>
        <w:gridCol w:w="4320"/>
        <w:gridCol w:w="1034"/>
      </w:tblGrid>
      <w:tr w:rsidR="0099438B" w:rsidRPr="00F9577B" w:rsidTr="004C10F1">
        <w:trPr>
          <w:trHeight w:val="512"/>
        </w:trPr>
        <w:tc>
          <w:tcPr>
            <w:tcW w:w="540" w:type="dxa"/>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周次</w:t>
            </w:r>
          </w:p>
        </w:tc>
        <w:tc>
          <w:tcPr>
            <w:tcW w:w="1620" w:type="dxa"/>
          </w:tcPr>
          <w:p w:rsidR="0099438B" w:rsidRPr="00F9577B" w:rsidRDefault="0099438B" w:rsidP="0099438B">
            <w:pPr>
              <w:spacing w:line="276" w:lineRule="auto"/>
              <w:jc w:val="center"/>
              <w:rPr>
                <w:rFonts w:ascii="宋体" w:hAnsi="宋体"/>
                <w:sz w:val="24"/>
                <w:szCs w:val="24"/>
              </w:rPr>
            </w:pPr>
            <w:r w:rsidRPr="00F9577B">
              <w:rPr>
                <w:rFonts w:ascii="宋体" w:hAnsi="宋体" w:hint="eastAsia"/>
                <w:sz w:val="24"/>
                <w:szCs w:val="24"/>
              </w:rPr>
              <w:t>日期</w:t>
            </w:r>
          </w:p>
        </w:tc>
        <w:tc>
          <w:tcPr>
            <w:tcW w:w="1080" w:type="dxa"/>
          </w:tcPr>
          <w:p w:rsidR="0099438B" w:rsidRPr="00F9577B" w:rsidRDefault="0099438B" w:rsidP="0099438B">
            <w:pPr>
              <w:spacing w:line="276" w:lineRule="auto"/>
              <w:jc w:val="center"/>
              <w:rPr>
                <w:rFonts w:ascii="宋体" w:hAnsi="宋体"/>
                <w:sz w:val="24"/>
                <w:szCs w:val="24"/>
              </w:rPr>
            </w:pPr>
            <w:r w:rsidRPr="00F9577B">
              <w:rPr>
                <w:rFonts w:ascii="宋体" w:hAnsi="宋体" w:hint="eastAsia"/>
                <w:sz w:val="24"/>
                <w:szCs w:val="24"/>
              </w:rPr>
              <w:t>课时数</w:t>
            </w:r>
          </w:p>
        </w:tc>
        <w:tc>
          <w:tcPr>
            <w:tcW w:w="4320" w:type="dxa"/>
            <w:tcBorders>
              <w:right w:val="single" w:sz="4" w:space="0" w:color="auto"/>
            </w:tcBorders>
          </w:tcPr>
          <w:p w:rsidR="0099438B" w:rsidRPr="00F9577B" w:rsidRDefault="0099438B" w:rsidP="0099438B">
            <w:pPr>
              <w:spacing w:line="276" w:lineRule="auto"/>
              <w:jc w:val="center"/>
              <w:rPr>
                <w:rFonts w:ascii="宋体" w:hAnsi="宋体"/>
                <w:sz w:val="24"/>
                <w:szCs w:val="24"/>
              </w:rPr>
            </w:pPr>
            <w:r w:rsidRPr="00F9577B">
              <w:rPr>
                <w:rFonts w:ascii="宋体" w:hAnsi="宋体" w:hint="eastAsia"/>
                <w:sz w:val="24"/>
                <w:szCs w:val="24"/>
              </w:rPr>
              <w:t>教学内容</w:t>
            </w:r>
          </w:p>
        </w:tc>
        <w:tc>
          <w:tcPr>
            <w:tcW w:w="1034" w:type="dxa"/>
            <w:tcBorders>
              <w:left w:val="single" w:sz="4" w:space="0" w:color="auto"/>
            </w:tcBorders>
          </w:tcPr>
          <w:p w:rsidR="0099438B" w:rsidRPr="00F9577B" w:rsidRDefault="0099438B" w:rsidP="0099438B">
            <w:pPr>
              <w:spacing w:line="276" w:lineRule="auto"/>
              <w:jc w:val="center"/>
              <w:rPr>
                <w:rFonts w:ascii="宋体" w:hAnsi="宋体"/>
                <w:sz w:val="24"/>
                <w:szCs w:val="24"/>
              </w:rPr>
            </w:pPr>
            <w:r>
              <w:rPr>
                <w:rFonts w:ascii="宋体" w:hAnsi="宋体" w:hint="eastAsia"/>
                <w:sz w:val="24"/>
                <w:szCs w:val="24"/>
              </w:rPr>
              <w:t>主讲人</w:t>
            </w:r>
          </w:p>
        </w:tc>
      </w:tr>
      <w:tr w:rsidR="0099438B" w:rsidRPr="00F9577B" w:rsidTr="004C10F1">
        <w:trPr>
          <w:trHeight w:val="615"/>
        </w:trPr>
        <w:tc>
          <w:tcPr>
            <w:tcW w:w="54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w:t>
            </w:r>
          </w:p>
        </w:tc>
        <w:tc>
          <w:tcPr>
            <w:tcW w:w="162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9.1-9.2</w:t>
            </w:r>
          </w:p>
        </w:tc>
        <w:tc>
          <w:tcPr>
            <w:tcW w:w="1080" w:type="dxa"/>
            <w:tcBorders>
              <w:bottom w:val="single" w:sz="4" w:space="0" w:color="auto"/>
            </w:tcBorders>
          </w:tcPr>
          <w:p w:rsidR="0099438B" w:rsidRPr="00F9577B" w:rsidRDefault="0099438B" w:rsidP="0099438B">
            <w:pPr>
              <w:spacing w:line="276" w:lineRule="auto"/>
              <w:rPr>
                <w:rFonts w:ascii="宋体" w:hAnsi="宋体"/>
                <w:sz w:val="24"/>
                <w:szCs w:val="24"/>
              </w:rPr>
            </w:pPr>
            <w:r>
              <w:rPr>
                <w:rFonts w:ascii="宋体" w:hAnsi="宋体" w:hint="eastAsia"/>
                <w:sz w:val="24"/>
                <w:szCs w:val="24"/>
              </w:rPr>
              <w:t>2</w:t>
            </w:r>
          </w:p>
        </w:tc>
        <w:tc>
          <w:tcPr>
            <w:tcW w:w="4320" w:type="dxa"/>
            <w:tcBorders>
              <w:bottom w:val="single" w:sz="4" w:space="0" w:color="auto"/>
              <w:right w:val="single" w:sz="4" w:space="0" w:color="auto"/>
            </w:tcBorders>
          </w:tcPr>
          <w:p w:rsidR="0099438B" w:rsidRPr="00F9577B" w:rsidRDefault="0099438B" w:rsidP="0099438B">
            <w:pPr>
              <w:spacing w:line="276" w:lineRule="auto"/>
              <w:ind w:left="679" w:hangingChars="283" w:hanging="679"/>
              <w:rPr>
                <w:rFonts w:ascii="宋体" w:hAnsi="宋体"/>
                <w:sz w:val="24"/>
                <w:szCs w:val="24"/>
              </w:rPr>
            </w:pPr>
            <w:r w:rsidRPr="00F9577B">
              <w:rPr>
                <w:rFonts w:ascii="宋体" w:hAnsi="宋体" w:hint="eastAsia"/>
                <w:sz w:val="24"/>
                <w:szCs w:val="24"/>
              </w:rPr>
              <w:t>专题一、揭示物质结构的奥秘专题</w:t>
            </w:r>
          </w:p>
        </w:tc>
        <w:tc>
          <w:tcPr>
            <w:tcW w:w="1034" w:type="dxa"/>
            <w:tcBorders>
              <w:left w:val="single" w:sz="4" w:space="0" w:color="auto"/>
              <w:bottom w:val="single" w:sz="4" w:space="0" w:color="auto"/>
            </w:tcBorders>
          </w:tcPr>
          <w:p w:rsidR="0099438B" w:rsidRPr="00F9577B" w:rsidRDefault="0099438B" w:rsidP="0099438B">
            <w:pPr>
              <w:widowControl/>
              <w:jc w:val="left"/>
              <w:rPr>
                <w:rFonts w:ascii="宋体" w:hAnsi="宋体"/>
                <w:sz w:val="24"/>
                <w:szCs w:val="24"/>
              </w:rPr>
            </w:pPr>
            <w:r>
              <w:rPr>
                <w:rFonts w:ascii="宋体" w:hAnsi="宋体" w:hint="eastAsia"/>
                <w:sz w:val="24"/>
                <w:szCs w:val="24"/>
              </w:rPr>
              <w:t>陈熙</w:t>
            </w:r>
          </w:p>
        </w:tc>
      </w:tr>
      <w:tr w:rsidR="0099438B" w:rsidRPr="00F9577B" w:rsidTr="004C10F1">
        <w:trPr>
          <w:trHeight w:val="450"/>
        </w:trPr>
        <w:tc>
          <w:tcPr>
            <w:tcW w:w="54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2、3</w:t>
            </w:r>
          </w:p>
        </w:tc>
        <w:tc>
          <w:tcPr>
            <w:tcW w:w="162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9.6-9.21</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5+1</w:t>
            </w:r>
          </w:p>
        </w:tc>
        <w:tc>
          <w:tcPr>
            <w:tcW w:w="4320" w:type="dxa"/>
            <w:tcBorders>
              <w:top w:val="single" w:sz="4" w:space="0" w:color="auto"/>
              <w:right w:val="single" w:sz="4" w:space="0" w:color="auto"/>
            </w:tcBorders>
          </w:tcPr>
          <w:p w:rsidR="0099438B" w:rsidRDefault="0099438B" w:rsidP="004C10F1">
            <w:pPr>
              <w:spacing w:line="276" w:lineRule="auto"/>
              <w:rPr>
                <w:rFonts w:ascii="宋体" w:hAnsi="宋体"/>
                <w:sz w:val="24"/>
                <w:szCs w:val="24"/>
              </w:rPr>
            </w:pPr>
            <w:r w:rsidRPr="00F9577B">
              <w:rPr>
                <w:rFonts w:ascii="宋体" w:hAnsi="宋体" w:hint="eastAsia"/>
                <w:sz w:val="24"/>
                <w:szCs w:val="24"/>
              </w:rPr>
              <w:t>专题二</w:t>
            </w:r>
          </w:p>
          <w:p w:rsidR="0099438B" w:rsidRDefault="0099438B" w:rsidP="004C10F1">
            <w:pPr>
              <w:spacing w:line="276" w:lineRule="auto"/>
              <w:rPr>
                <w:rFonts w:ascii="宋体" w:hAnsi="宋体"/>
                <w:sz w:val="24"/>
                <w:szCs w:val="24"/>
              </w:rPr>
            </w:pPr>
            <w:r w:rsidRPr="00F9577B">
              <w:rPr>
                <w:rFonts w:ascii="宋体" w:hAnsi="宋体" w:hint="eastAsia"/>
                <w:sz w:val="24"/>
                <w:szCs w:val="24"/>
              </w:rPr>
              <w:t>第一单元原子核外电子的运动</w:t>
            </w:r>
          </w:p>
          <w:p w:rsidR="0099438B" w:rsidRPr="00F550F6" w:rsidRDefault="0099438B" w:rsidP="004C10F1">
            <w:pPr>
              <w:spacing w:line="276" w:lineRule="auto"/>
              <w:rPr>
                <w:rFonts w:ascii="宋体" w:hAnsi="宋体"/>
                <w:sz w:val="24"/>
                <w:szCs w:val="24"/>
              </w:rPr>
            </w:pPr>
            <w:r w:rsidRPr="00F9577B">
              <w:rPr>
                <w:rFonts w:ascii="宋体" w:hAnsi="宋体" w:hint="eastAsia"/>
                <w:sz w:val="24"/>
                <w:szCs w:val="24"/>
              </w:rPr>
              <w:t>第二单元元素性质的递变规律</w:t>
            </w:r>
          </w:p>
        </w:tc>
        <w:tc>
          <w:tcPr>
            <w:tcW w:w="1034" w:type="dxa"/>
            <w:tcBorders>
              <w:top w:val="single" w:sz="4" w:space="0" w:color="auto"/>
              <w:lef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马东</w:t>
            </w:r>
          </w:p>
        </w:tc>
      </w:tr>
      <w:tr w:rsidR="0099438B" w:rsidRPr="00F9577B" w:rsidTr="004C10F1">
        <w:trPr>
          <w:trHeight w:val="615"/>
        </w:trPr>
        <w:tc>
          <w:tcPr>
            <w:tcW w:w="54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4、5</w:t>
            </w:r>
          </w:p>
        </w:tc>
        <w:tc>
          <w:tcPr>
            <w:tcW w:w="162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9.24-10.5</w:t>
            </w:r>
          </w:p>
        </w:tc>
        <w:tc>
          <w:tcPr>
            <w:tcW w:w="1080" w:type="dxa"/>
            <w:tcBorders>
              <w:bottom w:val="single" w:sz="4" w:space="0" w:color="auto"/>
            </w:tcBorders>
          </w:tcPr>
          <w:p w:rsidR="0099438B" w:rsidRPr="00F9577B" w:rsidRDefault="0099438B" w:rsidP="004C10F1">
            <w:pPr>
              <w:spacing w:line="276" w:lineRule="auto"/>
              <w:rPr>
                <w:rFonts w:ascii="宋体" w:hAnsi="宋体"/>
                <w:sz w:val="24"/>
                <w:szCs w:val="24"/>
              </w:rPr>
            </w:pPr>
          </w:p>
        </w:tc>
        <w:tc>
          <w:tcPr>
            <w:tcW w:w="4320" w:type="dxa"/>
            <w:tcBorders>
              <w:bottom w:val="single" w:sz="4" w:space="0" w:color="auto"/>
              <w:right w:val="single" w:sz="4" w:space="0" w:color="auto"/>
            </w:tcBorders>
          </w:tcPr>
          <w:p w:rsidR="0099438B" w:rsidRPr="00F9577B" w:rsidRDefault="0099438B" w:rsidP="004C10F1">
            <w:pPr>
              <w:spacing w:line="276" w:lineRule="auto"/>
              <w:ind w:left="679" w:hangingChars="283" w:hanging="679"/>
              <w:rPr>
                <w:rFonts w:ascii="宋体" w:hAnsi="宋体"/>
                <w:sz w:val="24"/>
                <w:szCs w:val="24"/>
              </w:rPr>
            </w:pPr>
            <w:r>
              <w:rPr>
                <w:rFonts w:ascii="宋体" w:hAnsi="宋体" w:hint="eastAsia"/>
                <w:sz w:val="24"/>
                <w:szCs w:val="24"/>
              </w:rPr>
              <w:t>（学校社会实践+国庆放假）</w:t>
            </w:r>
          </w:p>
        </w:tc>
        <w:tc>
          <w:tcPr>
            <w:tcW w:w="1034" w:type="dxa"/>
            <w:tcBorders>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翁华森</w:t>
            </w:r>
          </w:p>
        </w:tc>
      </w:tr>
      <w:tr w:rsidR="0099438B" w:rsidRPr="00F9577B" w:rsidTr="004C10F1">
        <w:trPr>
          <w:trHeight w:val="450"/>
        </w:trPr>
        <w:tc>
          <w:tcPr>
            <w:tcW w:w="54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6、7、8</w:t>
            </w:r>
          </w:p>
        </w:tc>
        <w:tc>
          <w:tcPr>
            <w:tcW w:w="162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10.8-10.26</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5</w:t>
            </w:r>
            <w:r>
              <w:rPr>
                <w:rFonts w:ascii="宋体" w:hAnsi="宋体" w:hint="eastAsia"/>
                <w:sz w:val="24"/>
                <w:szCs w:val="24"/>
              </w:rPr>
              <w:t>+2</w:t>
            </w:r>
          </w:p>
        </w:tc>
        <w:tc>
          <w:tcPr>
            <w:tcW w:w="4320" w:type="dxa"/>
            <w:tcBorders>
              <w:top w:val="single" w:sz="4" w:space="0" w:color="auto"/>
              <w:right w:val="single" w:sz="4" w:space="0" w:color="auto"/>
            </w:tcBorders>
          </w:tcPr>
          <w:p w:rsidR="0099438B" w:rsidRPr="00F9577B" w:rsidRDefault="0099438B" w:rsidP="004C10F1">
            <w:pPr>
              <w:spacing w:line="276" w:lineRule="auto"/>
              <w:ind w:left="679" w:hangingChars="283" w:hanging="679"/>
              <w:rPr>
                <w:rFonts w:ascii="宋体" w:hAnsi="宋体"/>
                <w:sz w:val="24"/>
                <w:szCs w:val="24"/>
              </w:rPr>
            </w:pPr>
            <w:r>
              <w:rPr>
                <w:rFonts w:ascii="宋体" w:hAnsi="宋体" w:hint="eastAsia"/>
                <w:sz w:val="24"/>
                <w:szCs w:val="24"/>
              </w:rPr>
              <w:t>《实验化学》部分选做实验</w:t>
            </w:r>
          </w:p>
        </w:tc>
        <w:tc>
          <w:tcPr>
            <w:tcW w:w="1034" w:type="dxa"/>
            <w:tcBorders>
              <w:top w:val="single" w:sz="4" w:space="0" w:color="auto"/>
              <w:lef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牛筱春</w:t>
            </w:r>
          </w:p>
        </w:tc>
      </w:tr>
      <w:tr w:rsidR="0099438B" w:rsidRPr="00F9577B" w:rsidTr="004C10F1">
        <w:trPr>
          <w:trHeight w:val="615"/>
        </w:trPr>
        <w:tc>
          <w:tcPr>
            <w:tcW w:w="54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9、</w:t>
            </w:r>
          </w:p>
        </w:tc>
        <w:tc>
          <w:tcPr>
            <w:tcW w:w="162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10.29-11.2</w:t>
            </w:r>
          </w:p>
        </w:tc>
        <w:tc>
          <w:tcPr>
            <w:tcW w:w="108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3</w:t>
            </w:r>
          </w:p>
        </w:tc>
        <w:tc>
          <w:tcPr>
            <w:tcW w:w="4320" w:type="dxa"/>
            <w:tcBorders>
              <w:bottom w:val="single" w:sz="4" w:space="0" w:color="auto"/>
              <w:right w:val="single" w:sz="4" w:space="0" w:color="auto"/>
            </w:tcBorders>
          </w:tcPr>
          <w:p w:rsidR="0099438B"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专题三</w:t>
            </w:r>
          </w:p>
          <w:p w:rsidR="0099438B" w:rsidRPr="00F9577B"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第一单元金属键金属晶体</w:t>
            </w:r>
          </w:p>
        </w:tc>
        <w:tc>
          <w:tcPr>
            <w:tcW w:w="1034" w:type="dxa"/>
            <w:tcBorders>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马东</w:t>
            </w:r>
          </w:p>
        </w:tc>
      </w:tr>
      <w:tr w:rsidR="0099438B" w:rsidRPr="00F9577B" w:rsidTr="004C10F1">
        <w:trPr>
          <w:trHeight w:val="450"/>
        </w:trPr>
        <w:tc>
          <w:tcPr>
            <w:tcW w:w="54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10</w:t>
            </w:r>
          </w:p>
        </w:tc>
        <w:tc>
          <w:tcPr>
            <w:tcW w:w="162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11.5-11.9</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3</w:t>
            </w:r>
          </w:p>
        </w:tc>
        <w:tc>
          <w:tcPr>
            <w:tcW w:w="4320" w:type="dxa"/>
            <w:tcBorders>
              <w:top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第二单元离子键离子晶体</w:t>
            </w:r>
          </w:p>
        </w:tc>
        <w:tc>
          <w:tcPr>
            <w:tcW w:w="1034" w:type="dxa"/>
            <w:tcBorders>
              <w:top w:val="single" w:sz="4" w:space="0" w:color="auto"/>
              <w:lef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牛筱春</w:t>
            </w:r>
          </w:p>
        </w:tc>
      </w:tr>
      <w:tr w:rsidR="0099438B" w:rsidRPr="00F9577B" w:rsidTr="004C10F1">
        <w:trPr>
          <w:trHeight w:val="440"/>
        </w:trPr>
        <w:tc>
          <w:tcPr>
            <w:tcW w:w="54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11</w:t>
            </w:r>
          </w:p>
        </w:tc>
        <w:tc>
          <w:tcPr>
            <w:tcW w:w="162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11.12-11.16</w:t>
            </w:r>
          </w:p>
        </w:tc>
        <w:tc>
          <w:tcPr>
            <w:tcW w:w="108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期中</w:t>
            </w:r>
          </w:p>
        </w:tc>
        <w:tc>
          <w:tcPr>
            <w:tcW w:w="4320" w:type="dxa"/>
            <w:tcBorders>
              <w:bottom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考试及讲评</w:t>
            </w:r>
          </w:p>
        </w:tc>
        <w:tc>
          <w:tcPr>
            <w:tcW w:w="1034" w:type="dxa"/>
            <w:tcBorders>
              <w:left w:val="single" w:sz="4" w:space="0" w:color="auto"/>
              <w:bottom w:val="single" w:sz="4" w:space="0" w:color="auto"/>
            </w:tcBorders>
          </w:tcPr>
          <w:p w:rsidR="0099438B" w:rsidRPr="00F9577B" w:rsidRDefault="0099438B" w:rsidP="004C10F1">
            <w:pPr>
              <w:widowControl/>
              <w:jc w:val="left"/>
              <w:rPr>
                <w:rFonts w:ascii="宋体" w:hAnsi="宋体"/>
                <w:sz w:val="24"/>
                <w:szCs w:val="24"/>
              </w:rPr>
            </w:pPr>
            <w:r>
              <w:rPr>
                <w:rFonts w:ascii="宋体" w:hAnsi="宋体" w:hint="eastAsia"/>
                <w:sz w:val="24"/>
                <w:szCs w:val="24"/>
              </w:rPr>
              <w:t>陈熙</w:t>
            </w:r>
          </w:p>
        </w:tc>
      </w:tr>
      <w:tr w:rsidR="0099438B" w:rsidRPr="00F9577B" w:rsidTr="004C10F1">
        <w:trPr>
          <w:trHeight w:val="435"/>
        </w:trPr>
        <w:tc>
          <w:tcPr>
            <w:tcW w:w="54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12</w:t>
            </w:r>
          </w:p>
        </w:tc>
        <w:tc>
          <w:tcPr>
            <w:tcW w:w="162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11.19-11.23</w:t>
            </w:r>
          </w:p>
        </w:tc>
        <w:tc>
          <w:tcPr>
            <w:tcW w:w="108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2+1</w:t>
            </w:r>
          </w:p>
        </w:tc>
        <w:tc>
          <w:tcPr>
            <w:tcW w:w="4320" w:type="dxa"/>
            <w:tcBorders>
              <w:top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第三单元共价键</w:t>
            </w:r>
            <w:r>
              <w:rPr>
                <w:rFonts w:ascii="宋体" w:hAnsi="宋体" w:hint="eastAsia"/>
                <w:sz w:val="24"/>
                <w:szCs w:val="24"/>
              </w:rPr>
              <w:t>、</w:t>
            </w:r>
            <w:r w:rsidRPr="00F9577B">
              <w:rPr>
                <w:rFonts w:ascii="宋体" w:hAnsi="宋体" w:hint="eastAsia"/>
                <w:sz w:val="24"/>
                <w:szCs w:val="24"/>
              </w:rPr>
              <w:t>原子晶体</w:t>
            </w:r>
          </w:p>
        </w:tc>
        <w:tc>
          <w:tcPr>
            <w:tcW w:w="1034" w:type="dxa"/>
            <w:tcBorders>
              <w:top w:val="single" w:sz="4" w:space="0" w:color="auto"/>
              <w:left w:val="single" w:sz="4" w:space="0" w:color="auto"/>
            </w:tcBorders>
          </w:tcPr>
          <w:p w:rsidR="0099438B" w:rsidRPr="00F9577B" w:rsidRDefault="0099438B" w:rsidP="004C10F1">
            <w:pPr>
              <w:widowControl/>
              <w:jc w:val="left"/>
              <w:rPr>
                <w:rFonts w:ascii="宋体" w:hAnsi="宋体"/>
                <w:sz w:val="24"/>
                <w:szCs w:val="24"/>
              </w:rPr>
            </w:pPr>
            <w:r>
              <w:rPr>
                <w:rFonts w:ascii="宋体" w:hAnsi="宋体" w:hint="eastAsia"/>
                <w:sz w:val="24"/>
                <w:szCs w:val="24"/>
              </w:rPr>
              <w:t>翁华森</w:t>
            </w:r>
          </w:p>
        </w:tc>
      </w:tr>
      <w:tr w:rsidR="0099438B" w:rsidRPr="00F9577B" w:rsidTr="004C10F1">
        <w:trPr>
          <w:trHeight w:val="60"/>
        </w:trPr>
        <w:tc>
          <w:tcPr>
            <w:tcW w:w="540" w:type="dxa"/>
            <w:tcBorders>
              <w:bottom w:val="single" w:sz="4" w:space="0" w:color="auto"/>
            </w:tcBorders>
          </w:tcPr>
          <w:p w:rsidR="0099438B" w:rsidRPr="00F9577B" w:rsidRDefault="0099438B" w:rsidP="004C10F1">
            <w:pPr>
              <w:spacing w:line="480" w:lineRule="auto"/>
              <w:rPr>
                <w:rFonts w:ascii="宋体" w:hAnsi="宋体"/>
                <w:sz w:val="24"/>
                <w:szCs w:val="24"/>
              </w:rPr>
            </w:pPr>
            <w:r>
              <w:rPr>
                <w:rFonts w:ascii="宋体" w:hAnsi="宋体" w:hint="eastAsia"/>
                <w:sz w:val="24"/>
                <w:szCs w:val="24"/>
              </w:rPr>
              <w:t>13</w:t>
            </w:r>
          </w:p>
        </w:tc>
        <w:tc>
          <w:tcPr>
            <w:tcW w:w="162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11.26-11.30</w:t>
            </w:r>
          </w:p>
        </w:tc>
        <w:tc>
          <w:tcPr>
            <w:tcW w:w="108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2+1</w:t>
            </w:r>
          </w:p>
        </w:tc>
        <w:tc>
          <w:tcPr>
            <w:tcW w:w="4320" w:type="dxa"/>
            <w:tcBorders>
              <w:bottom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第四单元分子间作用力分子晶体</w:t>
            </w:r>
          </w:p>
        </w:tc>
        <w:tc>
          <w:tcPr>
            <w:tcW w:w="1034" w:type="dxa"/>
            <w:tcBorders>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马东</w:t>
            </w:r>
          </w:p>
        </w:tc>
      </w:tr>
      <w:tr w:rsidR="0099438B" w:rsidRPr="00F9577B" w:rsidTr="004C10F1">
        <w:trPr>
          <w:trHeight w:val="450"/>
        </w:trPr>
        <w:tc>
          <w:tcPr>
            <w:tcW w:w="54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14</w:t>
            </w:r>
          </w:p>
        </w:tc>
        <w:tc>
          <w:tcPr>
            <w:tcW w:w="162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12.3-12.14</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6+2</w:t>
            </w:r>
          </w:p>
        </w:tc>
        <w:tc>
          <w:tcPr>
            <w:tcW w:w="4320" w:type="dxa"/>
            <w:tcBorders>
              <w:top w:val="single" w:sz="4" w:space="0" w:color="auto"/>
              <w:right w:val="single" w:sz="4" w:space="0" w:color="auto"/>
            </w:tcBorders>
          </w:tcPr>
          <w:p w:rsidR="0099438B"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专题四</w:t>
            </w:r>
          </w:p>
          <w:p w:rsidR="0099438B"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第一单元分子构型与物质性质</w:t>
            </w:r>
          </w:p>
          <w:p w:rsidR="0099438B" w:rsidRPr="00F9577B"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第二单元配合物的形成和应用</w:t>
            </w:r>
          </w:p>
        </w:tc>
        <w:tc>
          <w:tcPr>
            <w:tcW w:w="1034" w:type="dxa"/>
            <w:tcBorders>
              <w:top w:val="single" w:sz="4" w:space="0" w:color="auto"/>
              <w:lef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牛筱春</w:t>
            </w:r>
          </w:p>
        </w:tc>
      </w:tr>
      <w:tr w:rsidR="0099438B" w:rsidRPr="00F9577B" w:rsidTr="004C10F1">
        <w:trPr>
          <w:trHeight w:val="615"/>
        </w:trPr>
        <w:tc>
          <w:tcPr>
            <w:tcW w:w="54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lastRenderedPageBreak/>
              <w:t>1516</w:t>
            </w:r>
          </w:p>
        </w:tc>
        <w:tc>
          <w:tcPr>
            <w:tcW w:w="162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12.17-12.27</w:t>
            </w:r>
          </w:p>
        </w:tc>
        <w:tc>
          <w:tcPr>
            <w:tcW w:w="108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4+1</w:t>
            </w:r>
          </w:p>
        </w:tc>
        <w:tc>
          <w:tcPr>
            <w:tcW w:w="4320" w:type="dxa"/>
            <w:tcBorders>
              <w:bottom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sidRPr="00F9577B">
              <w:rPr>
                <w:rFonts w:ascii="宋体" w:hAnsi="宋体" w:hint="eastAsia"/>
                <w:sz w:val="24"/>
                <w:szCs w:val="24"/>
              </w:rPr>
              <w:t>第二单元配合物的形成和应用</w:t>
            </w:r>
          </w:p>
          <w:p w:rsidR="0099438B" w:rsidRPr="00F550F6" w:rsidRDefault="0099438B" w:rsidP="004C10F1">
            <w:pPr>
              <w:spacing w:line="276" w:lineRule="auto"/>
              <w:ind w:left="679" w:hangingChars="283" w:hanging="679"/>
              <w:rPr>
                <w:rFonts w:ascii="宋体" w:hAnsi="宋体"/>
                <w:sz w:val="24"/>
                <w:szCs w:val="24"/>
              </w:rPr>
            </w:pPr>
            <w:r w:rsidRPr="00F9577B">
              <w:rPr>
                <w:rFonts w:ascii="宋体" w:hAnsi="宋体" w:hint="eastAsia"/>
                <w:sz w:val="24"/>
                <w:szCs w:val="24"/>
              </w:rPr>
              <w:t>专题五物质结构的探索无止境</w:t>
            </w:r>
          </w:p>
        </w:tc>
        <w:tc>
          <w:tcPr>
            <w:tcW w:w="1034" w:type="dxa"/>
            <w:tcBorders>
              <w:left w:val="single" w:sz="4" w:space="0" w:color="auto"/>
              <w:bottom w:val="single" w:sz="4" w:space="0" w:color="auto"/>
            </w:tcBorders>
          </w:tcPr>
          <w:p w:rsidR="0099438B" w:rsidRDefault="0099438B" w:rsidP="004C10F1">
            <w:pPr>
              <w:widowControl/>
              <w:jc w:val="left"/>
              <w:rPr>
                <w:rFonts w:ascii="宋体" w:hAnsi="宋体"/>
                <w:sz w:val="24"/>
                <w:szCs w:val="24"/>
              </w:rPr>
            </w:pPr>
            <w:r>
              <w:rPr>
                <w:rFonts w:ascii="宋体" w:hAnsi="宋体" w:hint="eastAsia"/>
                <w:sz w:val="24"/>
                <w:szCs w:val="24"/>
              </w:rPr>
              <w:t>陈熙</w:t>
            </w:r>
          </w:p>
          <w:p w:rsidR="0099438B" w:rsidRPr="00F9577B" w:rsidRDefault="0099438B" w:rsidP="004C10F1">
            <w:pPr>
              <w:spacing w:line="276" w:lineRule="auto"/>
              <w:rPr>
                <w:rFonts w:ascii="宋体" w:hAnsi="宋体"/>
                <w:sz w:val="24"/>
                <w:szCs w:val="24"/>
              </w:rPr>
            </w:pPr>
          </w:p>
        </w:tc>
      </w:tr>
      <w:tr w:rsidR="0099438B" w:rsidRPr="00F9577B" w:rsidTr="004C10F1">
        <w:trPr>
          <w:trHeight w:val="450"/>
        </w:trPr>
        <w:tc>
          <w:tcPr>
            <w:tcW w:w="54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1718</w:t>
            </w:r>
          </w:p>
        </w:tc>
        <w:tc>
          <w:tcPr>
            <w:tcW w:w="1620" w:type="dxa"/>
            <w:tcBorders>
              <w:top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12.28-1.4</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4+1</w:t>
            </w:r>
          </w:p>
        </w:tc>
        <w:tc>
          <w:tcPr>
            <w:tcW w:w="4320" w:type="dxa"/>
            <w:tcBorders>
              <w:top w:val="single" w:sz="4" w:space="0" w:color="auto"/>
              <w:right w:val="single" w:sz="4" w:space="0" w:color="auto"/>
            </w:tcBorders>
          </w:tcPr>
          <w:p w:rsidR="0099438B" w:rsidRDefault="0099438B" w:rsidP="004C10F1">
            <w:pPr>
              <w:spacing w:line="276" w:lineRule="auto"/>
              <w:ind w:left="679" w:hangingChars="283" w:hanging="679"/>
              <w:rPr>
                <w:rFonts w:ascii="宋体" w:hAnsi="宋体"/>
                <w:sz w:val="24"/>
                <w:szCs w:val="24"/>
              </w:rPr>
            </w:pPr>
            <w:r>
              <w:rPr>
                <w:rFonts w:ascii="宋体" w:hAnsi="宋体" w:hint="eastAsia"/>
                <w:sz w:val="24"/>
                <w:szCs w:val="24"/>
              </w:rPr>
              <w:t>《反应原理》专题一</w:t>
            </w:r>
          </w:p>
          <w:p w:rsidR="0099438B" w:rsidRDefault="0099438B" w:rsidP="004C10F1">
            <w:pPr>
              <w:spacing w:line="276" w:lineRule="auto"/>
              <w:ind w:left="679" w:hangingChars="283" w:hanging="679"/>
              <w:rPr>
                <w:rFonts w:ascii="宋体" w:hAnsi="宋体"/>
                <w:sz w:val="24"/>
                <w:szCs w:val="24"/>
              </w:rPr>
            </w:pPr>
            <w:r>
              <w:rPr>
                <w:rFonts w:ascii="宋体" w:hAnsi="宋体" w:hint="eastAsia"/>
                <w:sz w:val="24"/>
                <w:szCs w:val="24"/>
              </w:rPr>
              <w:t>第一单元  化学反应中的热效应</w:t>
            </w:r>
          </w:p>
          <w:p w:rsidR="0099438B" w:rsidRPr="00F9577B" w:rsidRDefault="0099438B" w:rsidP="004C10F1">
            <w:pPr>
              <w:spacing w:line="276" w:lineRule="auto"/>
              <w:ind w:left="679" w:hangingChars="283" w:hanging="679"/>
              <w:rPr>
                <w:rFonts w:ascii="宋体" w:hAnsi="宋体"/>
                <w:sz w:val="24"/>
                <w:szCs w:val="24"/>
              </w:rPr>
            </w:pPr>
            <w:r>
              <w:rPr>
                <w:rFonts w:ascii="宋体" w:hAnsi="宋体" w:hint="eastAsia"/>
                <w:sz w:val="24"/>
                <w:szCs w:val="24"/>
              </w:rPr>
              <w:t>第二单元  化学能与电能的转化</w:t>
            </w:r>
          </w:p>
        </w:tc>
        <w:tc>
          <w:tcPr>
            <w:tcW w:w="1034" w:type="dxa"/>
            <w:tcBorders>
              <w:top w:val="single" w:sz="4" w:space="0" w:color="auto"/>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翁华森</w:t>
            </w:r>
          </w:p>
        </w:tc>
      </w:tr>
      <w:tr w:rsidR="0099438B" w:rsidRPr="00F9577B" w:rsidTr="004C10F1">
        <w:trPr>
          <w:trHeight w:val="630"/>
        </w:trPr>
        <w:tc>
          <w:tcPr>
            <w:tcW w:w="54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1920</w:t>
            </w:r>
          </w:p>
        </w:tc>
        <w:tc>
          <w:tcPr>
            <w:tcW w:w="1620" w:type="dxa"/>
            <w:tcBorders>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1.7-1.17</w:t>
            </w:r>
          </w:p>
        </w:tc>
        <w:tc>
          <w:tcPr>
            <w:tcW w:w="1080" w:type="dxa"/>
            <w:tcBorders>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4+1</w:t>
            </w:r>
          </w:p>
          <w:p w:rsidR="0099438B" w:rsidRDefault="0099438B" w:rsidP="004C10F1">
            <w:pPr>
              <w:spacing w:line="276" w:lineRule="auto"/>
              <w:rPr>
                <w:rFonts w:ascii="宋体" w:hAnsi="宋体"/>
                <w:sz w:val="24"/>
                <w:szCs w:val="24"/>
              </w:rPr>
            </w:pPr>
          </w:p>
        </w:tc>
        <w:tc>
          <w:tcPr>
            <w:tcW w:w="4320" w:type="dxa"/>
            <w:tcBorders>
              <w:bottom w:val="single" w:sz="4" w:space="0" w:color="auto"/>
              <w:right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第二单元  化学能与电能的转化</w:t>
            </w:r>
          </w:p>
          <w:p w:rsidR="0099438B" w:rsidRPr="00F9577B" w:rsidRDefault="0099438B" w:rsidP="004C10F1">
            <w:pPr>
              <w:spacing w:line="276" w:lineRule="auto"/>
              <w:rPr>
                <w:rFonts w:ascii="宋体" w:hAnsi="宋体"/>
                <w:sz w:val="24"/>
                <w:szCs w:val="24"/>
              </w:rPr>
            </w:pPr>
            <w:r>
              <w:rPr>
                <w:rFonts w:ascii="宋体" w:hAnsi="宋体" w:hint="eastAsia"/>
                <w:sz w:val="24"/>
                <w:szCs w:val="24"/>
              </w:rPr>
              <w:t>第三单元  金属的腐蚀与防护</w:t>
            </w:r>
          </w:p>
        </w:tc>
        <w:tc>
          <w:tcPr>
            <w:tcW w:w="1034" w:type="dxa"/>
            <w:tcBorders>
              <w:top w:val="single" w:sz="4" w:space="0" w:color="auto"/>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牛筱春</w:t>
            </w:r>
          </w:p>
        </w:tc>
      </w:tr>
      <w:tr w:rsidR="0099438B" w:rsidRPr="00F9577B" w:rsidTr="004C10F1">
        <w:trPr>
          <w:trHeight w:val="225"/>
        </w:trPr>
        <w:tc>
          <w:tcPr>
            <w:tcW w:w="540" w:type="dxa"/>
            <w:tcBorders>
              <w:top w:val="single" w:sz="4" w:space="0" w:color="auto"/>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20</w:t>
            </w:r>
          </w:p>
        </w:tc>
        <w:tc>
          <w:tcPr>
            <w:tcW w:w="1620" w:type="dxa"/>
            <w:tcBorders>
              <w:top w:val="single" w:sz="4" w:space="0" w:color="auto"/>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1.18</w:t>
            </w:r>
          </w:p>
        </w:tc>
        <w:tc>
          <w:tcPr>
            <w:tcW w:w="1080" w:type="dxa"/>
            <w:tcBorders>
              <w:top w:val="single" w:sz="4" w:space="0" w:color="auto"/>
              <w:bottom w:val="single" w:sz="4" w:space="0" w:color="auto"/>
            </w:tcBorders>
          </w:tcPr>
          <w:p w:rsidR="0099438B" w:rsidRDefault="0099438B" w:rsidP="004C10F1">
            <w:pPr>
              <w:spacing w:line="276" w:lineRule="auto"/>
              <w:rPr>
                <w:rFonts w:ascii="宋体" w:hAnsi="宋体"/>
                <w:sz w:val="24"/>
                <w:szCs w:val="24"/>
              </w:rPr>
            </w:pPr>
            <w:r>
              <w:rPr>
                <w:rFonts w:ascii="宋体" w:hAnsi="宋体" w:hint="eastAsia"/>
                <w:sz w:val="24"/>
                <w:szCs w:val="24"/>
              </w:rPr>
              <w:t>1</w:t>
            </w:r>
          </w:p>
        </w:tc>
        <w:tc>
          <w:tcPr>
            <w:tcW w:w="4320" w:type="dxa"/>
            <w:tcBorders>
              <w:top w:val="single" w:sz="4" w:space="0" w:color="auto"/>
              <w:bottom w:val="single" w:sz="4" w:space="0" w:color="auto"/>
              <w:righ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第三单元  金属的腐蚀与防护</w:t>
            </w:r>
          </w:p>
        </w:tc>
        <w:tc>
          <w:tcPr>
            <w:tcW w:w="1034" w:type="dxa"/>
            <w:tcBorders>
              <w:top w:val="single" w:sz="4" w:space="0" w:color="auto"/>
              <w:left w:val="single" w:sz="4" w:space="0" w:color="auto"/>
              <w:bottom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马东</w:t>
            </w:r>
          </w:p>
        </w:tc>
      </w:tr>
      <w:tr w:rsidR="0099438B" w:rsidRPr="00F9577B" w:rsidTr="004C10F1">
        <w:trPr>
          <w:trHeight w:val="200"/>
        </w:trPr>
        <w:tc>
          <w:tcPr>
            <w:tcW w:w="54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21</w:t>
            </w:r>
          </w:p>
        </w:tc>
        <w:tc>
          <w:tcPr>
            <w:tcW w:w="162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1.19-1.25</w:t>
            </w:r>
          </w:p>
        </w:tc>
        <w:tc>
          <w:tcPr>
            <w:tcW w:w="1080" w:type="dxa"/>
            <w:tcBorders>
              <w:top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期末</w:t>
            </w:r>
          </w:p>
        </w:tc>
        <w:tc>
          <w:tcPr>
            <w:tcW w:w="4320" w:type="dxa"/>
            <w:tcBorders>
              <w:top w:val="single" w:sz="4" w:space="0" w:color="auto"/>
              <w:right w:val="single" w:sz="4" w:space="0" w:color="auto"/>
            </w:tcBorders>
          </w:tcPr>
          <w:p w:rsidR="0099438B" w:rsidRPr="00F9577B" w:rsidRDefault="0099438B" w:rsidP="004C10F1">
            <w:pPr>
              <w:spacing w:line="276" w:lineRule="auto"/>
              <w:ind w:left="679" w:hangingChars="283" w:hanging="679"/>
              <w:rPr>
                <w:rFonts w:ascii="宋体" w:hAnsi="宋体"/>
                <w:sz w:val="24"/>
                <w:szCs w:val="24"/>
              </w:rPr>
            </w:pPr>
            <w:r>
              <w:rPr>
                <w:rFonts w:ascii="宋体" w:hAnsi="宋体" w:hint="eastAsia"/>
                <w:sz w:val="24"/>
                <w:szCs w:val="24"/>
              </w:rPr>
              <w:t>期末考试及讲评</w:t>
            </w:r>
          </w:p>
        </w:tc>
        <w:tc>
          <w:tcPr>
            <w:tcW w:w="1034" w:type="dxa"/>
            <w:tcBorders>
              <w:top w:val="single" w:sz="4" w:space="0" w:color="auto"/>
              <w:left w:val="single" w:sz="4" w:space="0" w:color="auto"/>
            </w:tcBorders>
          </w:tcPr>
          <w:p w:rsidR="0099438B" w:rsidRPr="00F9577B" w:rsidRDefault="0099438B" w:rsidP="004C10F1">
            <w:pPr>
              <w:spacing w:line="276" w:lineRule="auto"/>
              <w:rPr>
                <w:rFonts w:ascii="宋体" w:hAnsi="宋体"/>
                <w:sz w:val="24"/>
                <w:szCs w:val="24"/>
              </w:rPr>
            </w:pPr>
            <w:r>
              <w:rPr>
                <w:rFonts w:ascii="宋体" w:hAnsi="宋体" w:hint="eastAsia"/>
                <w:sz w:val="24"/>
                <w:szCs w:val="24"/>
              </w:rPr>
              <w:t>马东</w:t>
            </w:r>
          </w:p>
        </w:tc>
      </w:tr>
    </w:tbl>
    <w:p w:rsidR="0099438B" w:rsidRPr="00FC54DB" w:rsidRDefault="0099438B" w:rsidP="0099438B">
      <w:pPr>
        <w:spacing w:line="276" w:lineRule="auto"/>
        <w:ind w:left="679" w:hangingChars="283" w:hanging="679"/>
        <w:rPr>
          <w:rFonts w:ascii="楷体" w:eastAsia="楷体" w:hAnsi="楷体" w:cs="Arial"/>
          <w:sz w:val="24"/>
          <w:szCs w:val="24"/>
        </w:rPr>
      </w:pPr>
      <w:r w:rsidRPr="00FC54DB">
        <w:rPr>
          <w:rFonts w:ascii="楷体" w:eastAsia="楷体" w:hAnsi="楷体" w:cs="Arial"/>
          <w:sz w:val="24"/>
          <w:szCs w:val="24"/>
        </w:rPr>
        <w:t>注：本学期安排单元练习，</w:t>
      </w:r>
      <w:r w:rsidRPr="00FC54DB">
        <w:rPr>
          <w:rFonts w:ascii="楷体" w:eastAsia="楷体" w:hAnsi="楷体" w:cs="Arial" w:hint="eastAsia"/>
          <w:sz w:val="24"/>
          <w:szCs w:val="24"/>
        </w:rPr>
        <w:t>命</w:t>
      </w:r>
      <w:r w:rsidRPr="00FC54DB">
        <w:rPr>
          <w:rFonts w:ascii="楷体" w:eastAsia="楷体" w:hAnsi="楷体" w:cs="Arial"/>
          <w:sz w:val="24"/>
          <w:szCs w:val="24"/>
        </w:rPr>
        <w:t>题顺序为马东、陈熙、牛筱春、翁华森</w:t>
      </w:r>
    </w:p>
    <w:p w:rsidR="0099438B" w:rsidRPr="00FC54DB" w:rsidRDefault="0099438B" w:rsidP="0099438B">
      <w:pPr>
        <w:spacing w:line="276" w:lineRule="auto"/>
        <w:ind w:left="679" w:hangingChars="283" w:hanging="679"/>
        <w:rPr>
          <w:rFonts w:ascii="楷体" w:eastAsia="楷体" w:hAnsi="楷体" w:cs="Arial"/>
          <w:sz w:val="28"/>
          <w:szCs w:val="28"/>
        </w:rPr>
      </w:pPr>
      <w:r w:rsidRPr="00FC54DB">
        <w:rPr>
          <w:rFonts w:ascii="楷体" w:eastAsia="楷体" w:hAnsi="楷体" w:cs="Arial"/>
          <w:sz w:val="24"/>
          <w:szCs w:val="24"/>
        </w:rPr>
        <w:t xml:space="preserve">    本学期期中马东、本学期期末陈熙、本学期《原理一专题》翁华森</w:t>
      </w:r>
    </w:p>
    <w:p w:rsidR="00B66C0B" w:rsidRDefault="00B66C0B">
      <w:pPr>
        <w:ind w:firstLineChars="200" w:firstLine="480"/>
        <w:rPr>
          <w:rFonts w:ascii="Times New Roman" w:hAnsi="Times New Roman" w:cs="Times New Roman"/>
          <w:bCs/>
          <w:sz w:val="24"/>
          <w:szCs w:val="24"/>
        </w:rPr>
      </w:pPr>
    </w:p>
    <w:p w:rsidR="00B66C0B" w:rsidRDefault="00337BFB" w:rsidP="0099438B">
      <w:pPr>
        <w:ind w:firstLineChars="200" w:firstLine="480"/>
        <w:rPr>
          <w:rFonts w:ascii="Times New Roman" w:hAnsi="Times New Roman" w:cs="Times New Roman"/>
          <w:bCs/>
          <w:sz w:val="24"/>
          <w:szCs w:val="24"/>
        </w:rPr>
      </w:pPr>
      <w:r>
        <w:rPr>
          <w:rFonts w:ascii="Times New Roman" w:hAnsi="Times New Roman" w:cs="Times New Roman"/>
          <w:bCs/>
          <w:sz w:val="24"/>
          <w:szCs w:val="24"/>
        </w:rPr>
        <w:t>（</w:t>
      </w:r>
      <w:r>
        <w:rPr>
          <w:rFonts w:ascii="Times New Roman" w:hAnsi="Times New Roman" w:cs="Times New Roman"/>
          <w:bCs/>
          <w:sz w:val="24"/>
          <w:szCs w:val="24"/>
        </w:rPr>
        <w:t>4</w:t>
      </w:r>
      <w:r>
        <w:rPr>
          <w:rFonts w:ascii="Times New Roman" w:hAnsi="Times New Roman" w:cs="Times New Roman"/>
          <w:bCs/>
          <w:sz w:val="24"/>
          <w:szCs w:val="24"/>
        </w:rPr>
        <w:t>）</w:t>
      </w:r>
      <w:r>
        <w:rPr>
          <w:rFonts w:ascii="Times New Roman" w:hAnsi="Times New Roman" w:cs="Times New Roman"/>
          <w:bCs/>
          <w:sz w:val="24"/>
          <w:szCs w:val="24"/>
        </w:rPr>
        <w:t>2015-2016</w:t>
      </w:r>
      <w:r>
        <w:rPr>
          <w:rFonts w:ascii="Times New Roman" w:hAnsi="Times New Roman" w:cs="Times New Roman"/>
          <w:bCs/>
          <w:sz w:val="24"/>
          <w:szCs w:val="24"/>
        </w:rPr>
        <w:t>学年高二第二学期化学教学计划（</w:t>
      </w:r>
      <w:r>
        <w:rPr>
          <w:rFonts w:ascii="Times New Roman" w:hAnsi="Times New Roman" w:cs="Times New Roman"/>
          <w:bCs/>
          <w:sz w:val="24"/>
          <w:szCs w:val="24"/>
        </w:rPr>
        <w:t>2016-2-24</w:t>
      </w:r>
      <w:r>
        <w:rPr>
          <w:rFonts w:ascii="Times New Roman" w:hAnsi="Times New Roman" w:cs="Times New Roman"/>
          <w:bCs/>
          <w:sz w:val="24"/>
          <w:szCs w:val="24"/>
        </w:rPr>
        <w:t>）</w:t>
      </w:r>
    </w:p>
    <w:p w:rsidR="0099438B" w:rsidRDefault="00337BFB" w:rsidP="0099438B">
      <w:pPr>
        <w:jc w:val="center"/>
        <w:rPr>
          <w:rFonts w:ascii="黑体" w:eastAsia="黑体" w:cs="Arial" w:hint="eastAsia"/>
          <w:bCs/>
          <w:sz w:val="30"/>
          <w:szCs w:val="30"/>
        </w:rPr>
      </w:pPr>
      <w:r>
        <w:rPr>
          <w:rFonts w:ascii="Arial" w:cs="Arial"/>
          <w:bCs/>
          <w:sz w:val="24"/>
        </w:rPr>
        <w:t>备课组成员</w:t>
      </w:r>
      <w:r>
        <w:rPr>
          <w:rFonts w:ascii="Arial" w:cs="Arial"/>
          <w:sz w:val="24"/>
        </w:rPr>
        <w:t>：</w:t>
      </w:r>
      <w:r>
        <w:rPr>
          <w:rFonts w:ascii="Arial" w:cs="Arial" w:hint="eastAsia"/>
          <w:sz w:val="24"/>
        </w:rPr>
        <w:t>陈熙马东翁华森牛筱春</w:t>
      </w:r>
    </w:p>
    <w:p w:rsidR="0099438B" w:rsidRPr="000229C7" w:rsidRDefault="0099438B" w:rsidP="0099438B">
      <w:pPr>
        <w:spacing w:line="276" w:lineRule="auto"/>
        <w:ind w:firstLineChars="200" w:firstLine="480"/>
        <w:rPr>
          <w:rFonts w:ascii="Arial" w:cs="Arial" w:hint="eastAsia"/>
          <w:sz w:val="24"/>
        </w:rPr>
      </w:pPr>
      <w:r w:rsidRPr="0099438B">
        <w:rPr>
          <w:rFonts w:asciiTheme="minorEastAsia" w:hAnsiTheme="minorEastAsia" w:hint="eastAsia"/>
          <w:sz w:val="24"/>
        </w:rPr>
        <w:t>本学期教学内容：《化学反应原理》模块、《有机结构与性质》模块</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11"/>
        <w:gridCol w:w="5136"/>
        <w:gridCol w:w="1575"/>
      </w:tblGrid>
      <w:tr w:rsidR="0099438B" w:rsidRPr="00400203" w:rsidTr="004C10F1">
        <w:trPr>
          <w:trHeight w:val="715"/>
          <w:jc w:val="center"/>
        </w:trPr>
        <w:tc>
          <w:tcPr>
            <w:tcW w:w="1881" w:type="dxa"/>
            <w:tcBorders>
              <w:tl2br w:val="single" w:sz="4" w:space="0" w:color="auto"/>
            </w:tcBorders>
          </w:tcPr>
          <w:p w:rsidR="0099438B" w:rsidRPr="0099438B" w:rsidRDefault="0099438B" w:rsidP="004C10F1">
            <w:pPr>
              <w:rPr>
                <w:rFonts w:ascii="Times New Roman" w:hAnsi="Times New Roman" w:cs="Times New Roman"/>
                <w:bCs/>
                <w:szCs w:val="21"/>
              </w:rPr>
            </w:pPr>
          </w:p>
        </w:tc>
        <w:tc>
          <w:tcPr>
            <w:tcW w:w="5525" w:type="dxa"/>
            <w:vAlign w:val="center"/>
          </w:tcPr>
          <w:p w:rsidR="0099438B" w:rsidRPr="0099438B" w:rsidRDefault="0099438B" w:rsidP="004C10F1">
            <w:pPr>
              <w:jc w:val="center"/>
              <w:rPr>
                <w:rFonts w:ascii="Times New Roman" w:hAnsi="Times New Roman" w:cs="Times New Roman"/>
                <w:bCs/>
                <w:sz w:val="24"/>
                <w:szCs w:val="24"/>
              </w:rPr>
            </w:pPr>
            <w:r w:rsidRPr="0099438B">
              <w:rPr>
                <w:rFonts w:ascii="Times New Roman" w:hAnsi="Times New Roman" w:cs="Times New Roman"/>
                <w:bCs/>
                <w:sz w:val="24"/>
                <w:szCs w:val="24"/>
              </w:rPr>
              <w:t>教学计划</w:t>
            </w:r>
          </w:p>
        </w:tc>
        <w:tc>
          <w:tcPr>
            <w:tcW w:w="1672" w:type="dxa"/>
            <w:vAlign w:val="center"/>
          </w:tcPr>
          <w:p w:rsidR="0099438B" w:rsidRPr="0099438B" w:rsidRDefault="0099438B" w:rsidP="004C10F1">
            <w:pPr>
              <w:jc w:val="center"/>
              <w:rPr>
                <w:rFonts w:ascii="Times New Roman" w:hAnsi="Times New Roman" w:cs="Times New Roman"/>
                <w:bCs/>
                <w:sz w:val="24"/>
                <w:szCs w:val="24"/>
              </w:rPr>
            </w:pPr>
            <w:r w:rsidRPr="0099438B">
              <w:rPr>
                <w:rFonts w:ascii="Times New Roman" w:hAnsi="Times New Roman" w:cs="Times New Roman"/>
                <w:bCs/>
                <w:sz w:val="24"/>
                <w:szCs w:val="24"/>
              </w:rPr>
              <w:t>集体备课</w:t>
            </w:r>
          </w:p>
          <w:p w:rsidR="0099438B" w:rsidRPr="0099438B" w:rsidRDefault="0099438B" w:rsidP="004C10F1">
            <w:pPr>
              <w:jc w:val="center"/>
              <w:rPr>
                <w:rFonts w:ascii="Times New Roman" w:hAnsi="Times New Roman" w:cs="Times New Roman"/>
                <w:bCs/>
                <w:sz w:val="24"/>
                <w:szCs w:val="24"/>
              </w:rPr>
            </w:pPr>
            <w:r w:rsidRPr="0099438B">
              <w:rPr>
                <w:rFonts w:ascii="Times New Roman" w:hAnsi="Times New Roman" w:cs="Times New Roman"/>
                <w:bCs/>
                <w:sz w:val="24"/>
                <w:szCs w:val="24"/>
              </w:rPr>
              <w:t>主讲</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2.25</w:t>
            </w:r>
            <w:r w:rsidRPr="0099438B">
              <w:rPr>
                <w:rFonts w:ascii="Times New Roman" w:hAnsi="Times New Roman" w:cs="Times New Roman"/>
                <w:bCs/>
                <w:szCs w:val="21"/>
              </w:rPr>
              <w:t>～</w:t>
            </w:r>
            <w:r w:rsidRPr="0099438B">
              <w:rPr>
                <w:rFonts w:ascii="Times New Roman" w:hAnsi="Times New Roman" w:cs="Times New Roman"/>
                <w:bCs/>
                <w:szCs w:val="21"/>
              </w:rPr>
              <w:t>3.3</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第二章第一节《化学反应方向》（</w:t>
            </w:r>
            <w:r w:rsidRPr="0099438B">
              <w:rPr>
                <w:rFonts w:ascii="Times New Roman" w:hAnsi="Times New Roman" w:cs="Times New Roman"/>
                <w:szCs w:val="21"/>
              </w:rPr>
              <w:t>1</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第二章第二节《化学反应限度》（</w:t>
            </w:r>
            <w:r w:rsidRPr="0099438B">
              <w:rPr>
                <w:rFonts w:ascii="Times New Roman" w:hAnsi="Times New Roman" w:cs="Times New Roman"/>
                <w:szCs w:val="21"/>
              </w:rPr>
              <w:t>2</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翁华森</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2</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3.4</w:t>
            </w:r>
            <w:r w:rsidRPr="0099438B">
              <w:rPr>
                <w:rFonts w:ascii="Times New Roman" w:hAnsi="Times New Roman" w:cs="Times New Roman"/>
                <w:bCs/>
                <w:szCs w:val="21"/>
              </w:rPr>
              <w:t>～</w:t>
            </w:r>
            <w:r w:rsidRPr="0099438B">
              <w:rPr>
                <w:rFonts w:ascii="Times New Roman" w:hAnsi="Times New Roman" w:cs="Times New Roman"/>
                <w:bCs/>
                <w:szCs w:val="21"/>
              </w:rPr>
              <w:t>3.10</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第二章第三节《化学反应速率》（</w:t>
            </w:r>
            <w:r w:rsidRPr="0099438B">
              <w:rPr>
                <w:rFonts w:ascii="Times New Roman" w:hAnsi="Times New Roman" w:cs="Times New Roman"/>
                <w:szCs w:val="21"/>
              </w:rPr>
              <w:t>3</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3</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3.11</w:t>
            </w:r>
            <w:r w:rsidRPr="0099438B">
              <w:rPr>
                <w:rFonts w:ascii="Times New Roman" w:hAnsi="Times New Roman" w:cs="Times New Roman"/>
                <w:bCs/>
                <w:szCs w:val="21"/>
              </w:rPr>
              <w:t>～</w:t>
            </w:r>
            <w:r w:rsidRPr="0099438B">
              <w:rPr>
                <w:rFonts w:ascii="Times New Roman" w:hAnsi="Times New Roman" w:cs="Times New Roman"/>
                <w:bCs/>
                <w:szCs w:val="21"/>
              </w:rPr>
              <w:t>3.17</w:t>
            </w:r>
            <w:r w:rsidRPr="0099438B">
              <w:rPr>
                <w:rFonts w:ascii="Times New Roman" w:hAnsi="Times New Roman" w:cs="Times New Roman"/>
                <w:bCs/>
                <w:szCs w:val="21"/>
              </w:rPr>
              <w:t>）</w:t>
            </w:r>
          </w:p>
        </w:tc>
        <w:tc>
          <w:tcPr>
            <w:tcW w:w="5525" w:type="dxa"/>
          </w:tcPr>
          <w:p w:rsidR="0099438B" w:rsidRPr="0099438B" w:rsidRDefault="0099438B" w:rsidP="004C10F1">
            <w:pPr>
              <w:jc w:val="left"/>
              <w:rPr>
                <w:rFonts w:ascii="Times New Roman" w:hAnsi="Times New Roman" w:cs="Times New Roman"/>
                <w:szCs w:val="21"/>
              </w:rPr>
            </w:pPr>
            <w:r w:rsidRPr="0099438B">
              <w:rPr>
                <w:rFonts w:ascii="Times New Roman" w:hAnsi="Times New Roman" w:cs="Times New Roman"/>
                <w:szCs w:val="21"/>
              </w:rPr>
              <w:t>第二章第四节《工业合成氨》（</w:t>
            </w:r>
            <w:r w:rsidRPr="0099438B">
              <w:rPr>
                <w:rFonts w:ascii="Times New Roman" w:hAnsi="Times New Roman" w:cs="Times New Roman"/>
                <w:szCs w:val="21"/>
              </w:rPr>
              <w:t>2</w:t>
            </w:r>
            <w:r w:rsidRPr="0099438B">
              <w:rPr>
                <w:rFonts w:ascii="Times New Roman" w:hAnsi="Times New Roman" w:cs="Times New Roman"/>
                <w:szCs w:val="21"/>
              </w:rPr>
              <w:t>课时）</w:t>
            </w:r>
          </w:p>
          <w:p w:rsidR="0099438B" w:rsidRPr="0099438B" w:rsidRDefault="0099438B" w:rsidP="004C10F1">
            <w:pPr>
              <w:jc w:val="left"/>
              <w:rPr>
                <w:rFonts w:ascii="Times New Roman" w:hAnsi="Times New Roman" w:cs="Times New Roman"/>
                <w:szCs w:val="21"/>
              </w:rPr>
            </w:pPr>
            <w:r w:rsidRPr="0099438B">
              <w:rPr>
                <w:rFonts w:ascii="Times New Roman" w:hAnsi="Times New Roman" w:cs="Times New Roman"/>
                <w:szCs w:val="21"/>
              </w:rPr>
              <w:t>第三章第一节《水溶液》（</w:t>
            </w:r>
            <w:r w:rsidRPr="0099438B">
              <w:rPr>
                <w:rFonts w:ascii="Times New Roman" w:hAnsi="Times New Roman" w:cs="Times New Roman"/>
                <w:szCs w:val="21"/>
              </w:rPr>
              <w:t>1</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陈熙</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4</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3.18</w:t>
            </w:r>
            <w:r w:rsidRPr="0099438B">
              <w:rPr>
                <w:rFonts w:ascii="Times New Roman" w:hAnsi="Times New Roman" w:cs="Times New Roman"/>
                <w:bCs/>
                <w:szCs w:val="21"/>
              </w:rPr>
              <w:t>～</w:t>
            </w:r>
            <w:r w:rsidRPr="0099438B">
              <w:rPr>
                <w:rFonts w:ascii="Times New Roman" w:hAnsi="Times New Roman" w:cs="Times New Roman"/>
                <w:bCs/>
                <w:szCs w:val="21"/>
              </w:rPr>
              <w:t>3.24</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第三章第一节《水溶液习题课》（</w:t>
            </w:r>
            <w:r w:rsidRPr="0099438B">
              <w:rPr>
                <w:rFonts w:ascii="Times New Roman" w:hAnsi="Times New Roman" w:cs="Times New Roman"/>
                <w:szCs w:val="21"/>
              </w:rPr>
              <w:t>2</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第三章第二节《弱电解质盐类水解》（</w:t>
            </w:r>
            <w:r w:rsidRPr="0099438B">
              <w:rPr>
                <w:rFonts w:ascii="Times New Roman" w:hAnsi="Times New Roman" w:cs="Times New Roman"/>
                <w:szCs w:val="21"/>
              </w:rPr>
              <w:t>1</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马东</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5</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3.25</w:t>
            </w:r>
            <w:r w:rsidRPr="0099438B">
              <w:rPr>
                <w:rFonts w:ascii="Times New Roman" w:hAnsi="Times New Roman" w:cs="Times New Roman"/>
                <w:bCs/>
                <w:szCs w:val="21"/>
              </w:rPr>
              <w:t>～</w:t>
            </w:r>
            <w:r w:rsidRPr="0099438B">
              <w:rPr>
                <w:rFonts w:ascii="Times New Roman" w:hAnsi="Times New Roman" w:cs="Times New Roman"/>
                <w:bCs/>
                <w:szCs w:val="21"/>
              </w:rPr>
              <w:t>3.31</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第三章第二节《弱电解质盐类水解》（</w:t>
            </w:r>
            <w:r w:rsidRPr="0099438B">
              <w:rPr>
                <w:rFonts w:ascii="Times New Roman" w:hAnsi="Times New Roman" w:cs="Times New Roman"/>
                <w:szCs w:val="21"/>
              </w:rPr>
              <w:t>3</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第三章第二节《弱电解质盐类水解》（</w:t>
            </w:r>
            <w:r w:rsidRPr="0099438B">
              <w:rPr>
                <w:rFonts w:ascii="Times New Roman" w:hAnsi="Times New Roman" w:cs="Times New Roman"/>
                <w:szCs w:val="21"/>
              </w:rPr>
              <w:t>1</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翁华森</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6</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4.1</w:t>
            </w:r>
            <w:r w:rsidRPr="0099438B">
              <w:rPr>
                <w:rFonts w:ascii="Times New Roman" w:hAnsi="Times New Roman" w:cs="Times New Roman"/>
                <w:bCs/>
                <w:szCs w:val="21"/>
              </w:rPr>
              <w:t>～</w:t>
            </w:r>
            <w:r w:rsidRPr="0099438B">
              <w:rPr>
                <w:rFonts w:ascii="Times New Roman" w:hAnsi="Times New Roman" w:cs="Times New Roman"/>
                <w:bCs/>
                <w:szCs w:val="21"/>
              </w:rPr>
              <w:t>4.7</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第三章第二节《弱电解质盐类水解》（</w:t>
            </w:r>
            <w:r w:rsidRPr="0099438B">
              <w:rPr>
                <w:rFonts w:ascii="Times New Roman" w:hAnsi="Times New Roman" w:cs="Times New Roman"/>
                <w:szCs w:val="21"/>
              </w:rPr>
              <w:t>1</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第三章第三节《沉淀的溶解平衡》（</w:t>
            </w:r>
            <w:r w:rsidRPr="0099438B">
              <w:rPr>
                <w:rFonts w:ascii="Times New Roman" w:hAnsi="Times New Roman" w:cs="Times New Roman"/>
                <w:szCs w:val="21"/>
              </w:rPr>
              <w:t>2</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7</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4.8</w:t>
            </w:r>
            <w:r w:rsidRPr="0099438B">
              <w:rPr>
                <w:rFonts w:ascii="Times New Roman" w:hAnsi="Times New Roman" w:cs="Times New Roman"/>
                <w:bCs/>
                <w:szCs w:val="21"/>
              </w:rPr>
              <w:t>～</w:t>
            </w:r>
            <w:r w:rsidRPr="0099438B">
              <w:rPr>
                <w:rFonts w:ascii="Times New Roman" w:hAnsi="Times New Roman" w:cs="Times New Roman"/>
                <w:bCs/>
                <w:szCs w:val="21"/>
              </w:rPr>
              <w:t>4.14</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第三章第四节《离子反应》（</w:t>
            </w:r>
            <w:r w:rsidRPr="0099438B">
              <w:rPr>
                <w:rFonts w:ascii="Times New Roman" w:hAnsi="Times New Roman" w:cs="Times New Roman"/>
                <w:szCs w:val="21"/>
              </w:rPr>
              <w:t>2</w:t>
            </w:r>
            <w:r w:rsidRPr="0099438B">
              <w:rPr>
                <w:rFonts w:ascii="Times New Roman" w:hAnsi="Times New Roman" w:cs="Times New Roman"/>
                <w:szCs w:val="21"/>
              </w:rPr>
              <w:t>课时）</w:t>
            </w:r>
          </w:p>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第三章复习习题课（</w:t>
            </w:r>
            <w:r w:rsidRPr="0099438B">
              <w:rPr>
                <w:rFonts w:ascii="Times New Roman" w:hAnsi="Times New Roman" w:cs="Times New Roman"/>
                <w:szCs w:val="21"/>
              </w:rPr>
              <w:t>1</w:t>
            </w:r>
            <w:r w:rsidRPr="0099438B">
              <w:rPr>
                <w:rFonts w:ascii="Times New Roman" w:hAnsi="Times New Roman" w:cs="Times New Roman"/>
                <w:szCs w:val="21"/>
              </w:rPr>
              <w:t>课时）</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陈熙</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8</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4.15</w:t>
            </w:r>
            <w:r w:rsidRPr="0099438B">
              <w:rPr>
                <w:rFonts w:ascii="Times New Roman" w:hAnsi="Times New Roman" w:cs="Times New Roman"/>
                <w:bCs/>
                <w:szCs w:val="21"/>
              </w:rPr>
              <w:t>～</w:t>
            </w:r>
            <w:r w:rsidRPr="0099438B">
              <w:rPr>
                <w:rFonts w:ascii="Times New Roman" w:hAnsi="Times New Roman" w:cs="Times New Roman"/>
                <w:bCs/>
                <w:szCs w:val="21"/>
              </w:rPr>
              <w:t>4.21</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复习，及期中测试</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9</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4.22</w:t>
            </w:r>
            <w:r w:rsidRPr="0099438B">
              <w:rPr>
                <w:rFonts w:ascii="Times New Roman" w:hAnsi="Times New Roman" w:cs="Times New Roman"/>
                <w:bCs/>
                <w:szCs w:val="21"/>
              </w:rPr>
              <w:t>～</w:t>
            </w:r>
            <w:r w:rsidRPr="0099438B">
              <w:rPr>
                <w:rFonts w:ascii="Times New Roman" w:hAnsi="Times New Roman" w:cs="Times New Roman"/>
                <w:bCs/>
                <w:szCs w:val="21"/>
              </w:rPr>
              <w:t>4.28</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《有机化学》专题一一单元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翁华森</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10</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4.29</w:t>
            </w:r>
            <w:r w:rsidRPr="0099438B">
              <w:rPr>
                <w:rFonts w:ascii="Times New Roman" w:hAnsi="Times New Roman" w:cs="Times New Roman"/>
                <w:bCs/>
                <w:szCs w:val="21"/>
              </w:rPr>
              <w:t>～</w:t>
            </w:r>
            <w:r w:rsidRPr="0099438B">
              <w:rPr>
                <w:rFonts w:ascii="Times New Roman" w:hAnsi="Times New Roman" w:cs="Times New Roman"/>
                <w:bCs/>
                <w:szCs w:val="21"/>
              </w:rPr>
              <w:t>5.5.</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《有机化学》专题一二单元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11</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5.6</w:t>
            </w:r>
            <w:r w:rsidRPr="0099438B">
              <w:rPr>
                <w:rFonts w:ascii="Times New Roman" w:hAnsi="Times New Roman" w:cs="Times New Roman"/>
                <w:bCs/>
                <w:szCs w:val="21"/>
              </w:rPr>
              <w:t>～</w:t>
            </w:r>
            <w:r w:rsidRPr="0099438B">
              <w:rPr>
                <w:rFonts w:ascii="Times New Roman" w:hAnsi="Times New Roman" w:cs="Times New Roman"/>
                <w:bCs/>
                <w:szCs w:val="21"/>
              </w:rPr>
              <w:t>5.12</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《有机化学》专题一三单元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陈熙</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lastRenderedPageBreak/>
              <w:t>第</w:t>
            </w:r>
            <w:r w:rsidRPr="0099438B">
              <w:rPr>
                <w:rFonts w:ascii="Times New Roman" w:hAnsi="Times New Roman" w:cs="Times New Roman"/>
                <w:bCs/>
                <w:szCs w:val="21"/>
              </w:rPr>
              <w:t>12</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5.13</w:t>
            </w:r>
            <w:r w:rsidRPr="0099438B">
              <w:rPr>
                <w:rFonts w:ascii="Times New Roman" w:hAnsi="Times New Roman" w:cs="Times New Roman"/>
                <w:bCs/>
                <w:szCs w:val="21"/>
              </w:rPr>
              <w:t>～</w:t>
            </w:r>
            <w:r w:rsidRPr="0099438B">
              <w:rPr>
                <w:rFonts w:ascii="Times New Roman" w:hAnsi="Times New Roman" w:cs="Times New Roman"/>
                <w:bCs/>
                <w:szCs w:val="21"/>
              </w:rPr>
              <w:t>5.19</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《有机化学》专题二一单元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马东</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13</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5.20</w:t>
            </w:r>
            <w:r w:rsidRPr="0099438B">
              <w:rPr>
                <w:rFonts w:ascii="Times New Roman" w:hAnsi="Times New Roman" w:cs="Times New Roman"/>
                <w:bCs/>
                <w:szCs w:val="21"/>
              </w:rPr>
              <w:t>～</w:t>
            </w:r>
            <w:r w:rsidRPr="0099438B">
              <w:rPr>
                <w:rFonts w:ascii="Times New Roman" w:hAnsi="Times New Roman" w:cs="Times New Roman"/>
                <w:bCs/>
                <w:szCs w:val="21"/>
              </w:rPr>
              <w:t>5.26</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《有机化学》专题二二单元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翁华森</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14</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5.27</w:t>
            </w:r>
            <w:r w:rsidRPr="0099438B">
              <w:rPr>
                <w:rFonts w:ascii="Times New Roman" w:hAnsi="Times New Roman" w:cs="Times New Roman"/>
                <w:bCs/>
                <w:szCs w:val="21"/>
              </w:rPr>
              <w:t>～</w:t>
            </w:r>
            <w:r w:rsidRPr="0099438B">
              <w:rPr>
                <w:rFonts w:ascii="Times New Roman" w:hAnsi="Times New Roman" w:cs="Times New Roman"/>
                <w:bCs/>
                <w:szCs w:val="21"/>
              </w:rPr>
              <w:t>6.2</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《有机化学》专题二三单元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15</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6.3</w:t>
            </w:r>
            <w:r w:rsidRPr="0099438B">
              <w:rPr>
                <w:rFonts w:ascii="Times New Roman" w:hAnsi="Times New Roman" w:cs="Times New Roman"/>
                <w:bCs/>
                <w:szCs w:val="21"/>
              </w:rPr>
              <w:t>～</w:t>
            </w:r>
            <w:r w:rsidRPr="0099438B">
              <w:rPr>
                <w:rFonts w:ascii="Times New Roman" w:hAnsi="Times New Roman" w:cs="Times New Roman"/>
                <w:bCs/>
                <w:szCs w:val="21"/>
              </w:rPr>
              <w:t>6.9</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《有机化学》专题三一单元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陈熙</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16</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6.10</w:t>
            </w:r>
            <w:r w:rsidRPr="0099438B">
              <w:rPr>
                <w:rFonts w:ascii="Times New Roman" w:hAnsi="Times New Roman" w:cs="Times New Roman"/>
                <w:bCs/>
                <w:szCs w:val="21"/>
              </w:rPr>
              <w:t>～</w:t>
            </w:r>
            <w:r w:rsidRPr="0099438B">
              <w:rPr>
                <w:rFonts w:ascii="Times New Roman" w:hAnsi="Times New Roman" w:cs="Times New Roman"/>
                <w:bCs/>
                <w:szCs w:val="21"/>
              </w:rPr>
              <w:t>6.16</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《有机化学》专题三二单元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马东</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17</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6.17</w:t>
            </w:r>
            <w:r w:rsidRPr="0099438B">
              <w:rPr>
                <w:rFonts w:ascii="Times New Roman" w:hAnsi="Times New Roman" w:cs="Times New Roman"/>
                <w:bCs/>
                <w:szCs w:val="21"/>
              </w:rPr>
              <w:t>～</w:t>
            </w:r>
            <w:r w:rsidRPr="0099438B">
              <w:rPr>
                <w:rFonts w:ascii="Times New Roman" w:hAnsi="Times New Roman" w:cs="Times New Roman"/>
                <w:bCs/>
                <w:szCs w:val="21"/>
              </w:rPr>
              <w:t>6.23</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《有机化学》专题一三单元</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翁华森</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18</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6.24</w:t>
            </w:r>
            <w:r w:rsidRPr="0099438B">
              <w:rPr>
                <w:rFonts w:ascii="Times New Roman" w:hAnsi="Times New Roman" w:cs="Times New Roman"/>
                <w:bCs/>
                <w:szCs w:val="21"/>
              </w:rPr>
              <w:t>～</w:t>
            </w:r>
            <w:r w:rsidRPr="0099438B">
              <w:rPr>
                <w:rFonts w:ascii="Times New Roman" w:hAnsi="Times New Roman" w:cs="Times New Roman"/>
                <w:bCs/>
                <w:szCs w:val="21"/>
              </w:rPr>
              <w:t>6.30</w:t>
            </w:r>
            <w:r w:rsidRPr="0099438B">
              <w:rPr>
                <w:rFonts w:ascii="Times New Roman" w:hAnsi="Times New Roman" w:cs="Times New Roman"/>
                <w:bCs/>
                <w:szCs w:val="21"/>
              </w:rPr>
              <w:t>）</w:t>
            </w:r>
          </w:p>
        </w:tc>
        <w:tc>
          <w:tcPr>
            <w:tcW w:w="5525" w:type="dxa"/>
          </w:tcPr>
          <w:p w:rsidR="0099438B" w:rsidRPr="0099438B" w:rsidRDefault="0099438B" w:rsidP="004C10F1">
            <w:pPr>
              <w:rPr>
                <w:rFonts w:ascii="Times New Roman" w:hAnsi="Times New Roman" w:cs="Times New Roman"/>
                <w:szCs w:val="21"/>
              </w:rPr>
            </w:pPr>
            <w:r w:rsidRPr="0099438B">
              <w:rPr>
                <w:rFonts w:ascii="Times New Roman" w:hAnsi="Times New Roman" w:cs="Times New Roman"/>
                <w:szCs w:val="21"/>
              </w:rPr>
              <w:t>复习</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szCs w:val="21"/>
              </w:rPr>
              <w:t>牛筱春</w:t>
            </w:r>
          </w:p>
        </w:tc>
      </w:tr>
      <w:tr w:rsidR="0099438B" w:rsidRPr="00400203" w:rsidTr="004C10F1">
        <w:trPr>
          <w:jc w:val="center"/>
        </w:trPr>
        <w:tc>
          <w:tcPr>
            <w:tcW w:w="1881"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第</w:t>
            </w:r>
            <w:r w:rsidRPr="0099438B">
              <w:rPr>
                <w:rFonts w:ascii="Times New Roman" w:hAnsi="Times New Roman" w:cs="Times New Roman"/>
                <w:bCs/>
                <w:szCs w:val="21"/>
              </w:rPr>
              <w:t>19</w:t>
            </w:r>
            <w:r w:rsidRPr="0099438B">
              <w:rPr>
                <w:rFonts w:ascii="Times New Roman" w:hAnsi="Times New Roman" w:cs="Times New Roman"/>
                <w:bCs/>
                <w:szCs w:val="21"/>
              </w:rPr>
              <w:t>周</w:t>
            </w:r>
          </w:p>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w:t>
            </w:r>
            <w:r w:rsidRPr="0099438B">
              <w:rPr>
                <w:rFonts w:ascii="Times New Roman" w:hAnsi="Times New Roman" w:cs="Times New Roman"/>
                <w:bCs/>
                <w:szCs w:val="21"/>
              </w:rPr>
              <w:t>7.1</w:t>
            </w:r>
            <w:r w:rsidRPr="0099438B">
              <w:rPr>
                <w:rFonts w:ascii="Times New Roman" w:hAnsi="Times New Roman" w:cs="Times New Roman"/>
                <w:bCs/>
                <w:szCs w:val="21"/>
              </w:rPr>
              <w:t>～</w:t>
            </w:r>
            <w:r w:rsidRPr="0099438B">
              <w:rPr>
                <w:rFonts w:ascii="Times New Roman" w:hAnsi="Times New Roman" w:cs="Times New Roman"/>
                <w:bCs/>
                <w:szCs w:val="21"/>
              </w:rPr>
              <w:t>7.7</w:t>
            </w:r>
            <w:r w:rsidRPr="0099438B">
              <w:rPr>
                <w:rFonts w:ascii="Times New Roman" w:hAnsi="Times New Roman" w:cs="Times New Roman"/>
                <w:bCs/>
                <w:szCs w:val="21"/>
              </w:rPr>
              <w:t>）</w:t>
            </w:r>
          </w:p>
        </w:tc>
        <w:tc>
          <w:tcPr>
            <w:tcW w:w="5525" w:type="dxa"/>
            <w:vAlign w:val="center"/>
          </w:tcPr>
          <w:p w:rsidR="0099438B" w:rsidRPr="0099438B" w:rsidRDefault="0099438B" w:rsidP="004C10F1">
            <w:pPr>
              <w:rPr>
                <w:rFonts w:ascii="Times New Roman" w:hAnsi="Times New Roman" w:cs="Times New Roman"/>
                <w:bCs/>
                <w:szCs w:val="21"/>
              </w:rPr>
            </w:pPr>
            <w:r w:rsidRPr="0099438B">
              <w:rPr>
                <w:rFonts w:ascii="Times New Roman" w:hAnsi="Times New Roman" w:cs="Times New Roman"/>
                <w:bCs/>
                <w:szCs w:val="21"/>
              </w:rPr>
              <w:t>期末考试、讲评</w:t>
            </w:r>
          </w:p>
        </w:tc>
        <w:tc>
          <w:tcPr>
            <w:tcW w:w="1672" w:type="dxa"/>
            <w:vAlign w:val="center"/>
          </w:tcPr>
          <w:p w:rsidR="0099438B" w:rsidRPr="0099438B" w:rsidRDefault="0099438B" w:rsidP="004C10F1">
            <w:pPr>
              <w:jc w:val="center"/>
              <w:rPr>
                <w:rFonts w:ascii="Times New Roman" w:hAnsi="Times New Roman" w:cs="Times New Roman"/>
                <w:bCs/>
                <w:szCs w:val="21"/>
              </w:rPr>
            </w:pPr>
            <w:r w:rsidRPr="0099438B">
              <w:rPr>
                <w:rFonts w:ascii="Times New Roman" w:hAnsi="Times New Roman" w:cs="Times New Roman"/>
                <w:bCs/>
                <w:szCs w:val="21"/>
              </w:rPr>
              <w:t>翁华森</w:t>
            </w:r>
          </w:p>
        </w:tc>
      </w:tr>
    </w:tbl>
    <w:p w:rsidR="0099438B" w:rsidRPr="00FC54DB" w:rsidRDefault="0099438B" w:rsidP="0099438B">
      <w:pPr>
        <w:spacing w:line="276" w:lineRule="auto"/>
        <w:ind w:left="679" w:hangingChars="283" w:hanging="679"/>
        <w:rPr>
          <w:rFonts w:ascii="楷体" w:eastAsia="楷体" w:hAnsi="楷体" w:cs="Arial"/>
          <w:sz w:val="24"/>
        </w:rPr>
      </w:pPr>
      <w:r w:rsidRPr="00FC54DB">
        <w:rPr>
          <w:rFonts w:ascii="楷体" w:eastAsia="楷体" w:hAnsi="楷体" w:cs="Arial"/>
          <w:sz w:val="24"/>
        </w:rPr>
        <w:t>注：本学期安排单元练习，</w:t>
      </w:r>
      <w:r w:rsidRPr="00FC54DB">
        <w:rPr>
          <w:rFonts w:ascii="楷体" w:eastAsia="楷体" w:hAnsi="楷体" w:cs="Arial" w:hint="eastAsia"/>
          <w:sz w:val="24"/>
        </w:rPr>
        <w:t>命</w:t>
      </w:r>
      <w:r w:rsidRPr="00FC54DB">
        <w:rPr>
          <w:rFonts w:ascii="楷体" w:eastAsia="楷体" w:hAnsi="楷体" w:cs="Arial"/>
          <w:sz w:val="24"/>
        </w:rPr>
        <w:t>题顺序为马东、陈熙、牛筱春、翁华森</w:t>
      </w:r>
    </w:p>
    <w:p w:rsidR="0099438B" w:rsidRPr="00FC54DB" w:rsidRDefault="0099438B" w:rsidP="0099438B">
      <w:pPr>
        <w:spacing w:line="276" w:lineRule="auto"/>
        <w:ind w:left="679" w:hangingChars="283" w:hanging="679"/>
        <w:rPr>
          <w:rFonts w:ascii="楷体" w:eastAsia="楷体" w:hAnsi="楷体" w:cs="Arial"/>
          <w:sz w:val="28"/>
          <w:szCs w:val="28"/>
        </w:rPr>
      </w:pPr>
      <w:r w:rsidRPr="00FC54DB">
        <w:rPr>
          <w:rFonts w:ascii="楷体" w:eastAsia="楷体" w:hAnsi="楷体" w:cs="Arial"/>
          <w:sz w:val="24"/>
        </w:rPr>
        <w:t xml:space="preserve">    本学期期中翁华森、本学期期末牛筱春</w:t>
      </w:r>
    </w:p>
    <w:p w:rsidR="00B66C0B" w:rsidRPr="0099438B" w:rsidRDefault="00B66C0B" w:rsidP="0099438B">
      <w:pPr>
        <w:jc w:val="center"/>
        <w:rPr>
          <w:rFonts w:ascii="仿宋" w:eastAsia="仿宋" w:hAnsi="仿宋"/>
          <w:sz w:val="30"/>
          <w:szCs w:val="30"/>
        </w:rPr>
      </w:pPr>
    </w:p>
    <w:tbl>
      <w:tblPr>
        <w:tblW w:w="8472" w:type="dxa"/>
        <w:tblLayout w:type="fixed"/>
        <w:tblLook w:val="04A0"/>
      </w:tblPr>
      <w:tblGrid>
        <w:gridCol w:w="683"/>
        <w:gridCol w:w="1010"/>
        <w:gridCol w:w="1174"/>
        <w:gridCol w:w="5605"/>
      </w:tblGrid>
      <w:tr w:rsidR="00B66C0B">
        <w:trPr>
          <w:trHeight w:val="840"/>
        </w:trPr>
        <w:tc>
          <w:tcPr>
            <w:tcW w:w="8472" w:type="dxa"/>
            <w:gridSpan w:val="4"/>
            <w:tcBorders>
              <w:top w:val="nil"/>
              <w:left w:val="nil"/>
              <w:bottom w:val="nil"/>
              <w:right w:val="nil"/>
            </w:tcBorders>
            <w:shd w:val="clear" w:color="auto" w:fill="auto"/>
            <w:vAlign w:val="center"/>
          </w:tcPr>
          <w:p w:rsidR="00B66C0B" w:rsidRDefault="00337BFB">
            <w:pPr>
              <w:widowControl/>
              <w:ind w:firstLineChars="200" w:firstLine="480"/>
              <w:rPr>
                <w:rFonts w:ascii="宋体" w:eastAsia="宋体" w:hAnsi="宋体" w:cs="宋体"/>
                <w:kern w:val="0"/>
                <w:sz w:val="24"/>
                <w:szCs w:val="24"/>
              </w:rPr>
            </w:pPr>
            <w:r>
              <w:rPr>
                <w:rFonts w:ascii="宋体" w:eastAsia="宋体" w:hAnsi="宋体" w:cs="宋体" w:hint="eastAsia"/>
                <w:kern w:val="0"/>
                <w:sz w:val="24"/>
                <w:szCs w:val="24"/>
              </w:rPr>
              <w:t>2．建宁一中高中化学教学计划</w:t>
            </w:r>
            <w:bookmarkStart w:id="16" w:name="_GoBack"/>
            <w:bookmarkEnd w:id="16"/>
          </w:p>
        </w:tc>
      </w:tr>
      <w:tr w:rsidR="00B66C0B">
        <w:trPr>
          <w:trHeight w:val="1039"/>
        </w:trPr>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年级</w:t>
            </w:r>
          </w:p>
        </w:tc>
        <w:tc>
          <w:tcPr>
            <w:tcW w:w="1010" w:type="dxa"/>
            <w:tcBorders>
              <w:top w:val="single" w:sz="4" w:space="0" w:color="auto"/>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学期</w:t>
            </w:r>
          </w:p>
        </w:tc>
        <w:tc>
          <w:tcPr>
            <w:tcW w:w="1174" w:type="dxa"/>
            <w:tcBorders>
              <w:top w:val="single" w:sz="4" w:space="0" w:color="auto"/>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周课时</w:t>
            </w:r>
          </w:p>
        </w:tc>
        <w:tc>
          <w:tcPr>
            <w:tcW w:w="5605" w:type="dxa"/>
            <w:tcBorders>
              <w:top w:val="single" w:sz="4" w:space="0" w:color="auto"/>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教学内容</w:t>
            </w:r>
          </w:p>
        </w:tc>
      </w:tr>
      <w:tr w:rsidR="00B66C0B">
        <w:trPr>
          <w:trHeight w:val="1039"/>
        </w:trPr>
        <w:tc>
          <w:tcPr>
            <w:tcW w:w="683" w:type="dxa"/>
            <w:vMerge w:val="restart"/>
            <w:tcBorders>
              <w:top w:val="nil"/>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高一</w:t>
            </w:r>
          </w:p>
        </w:tc>
        <w:tc>
          <w:tcPr>
            <w:tcW w:w="1010"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上学期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3</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鲁科版教材《化学1》（第1章至第3章）</w:t>
            </w:r>
          </w:p>
        </w:tc>
      </w:tr>
      <w:tr w:rsidR="00B66C0B">
        <w:trPr>
          <w:trHeight w:val="1039"/>
        </w:trPr>
        <w:tc>
          <w:tcPr>
            <w:tcW w:w="683" w:type="dxa"/>
            <w:vMerge/>
            <w:tcBorders>
              <w:top w:val="nil"/>
              <w:left w:val="single" w:sz="4" w:space="0" w:color="auto"/>
              <w:bottom w:val="single" w:sz="4" w:space="0" w:color="auto"/>
              <w:right w:val="single" w:sz="4" w:space="0" w:color="auto"/>
            </w:tcBorders>
            <w:vAlign w:val="center"/>
          </w:tcPr>
          <w:p w:rsidR="00B66C0B" w:rsidRDefault="00B66C0B">
            <w:pPr>
              <w:widowControl/>
              <w:jc w:val="left"/>
              <w:rPr>
                <w:rFonts w:ascii="宋体" w:eastAsia="宋体" w:hAnsi="宋体" w:cs="宋体"/>
                <w:kern w:val="0"/>
                <w:szCs w:val="21"/>
              </w:rPr>
            </w:pPr>
          </w:p>
        </w:tc>
        <w:tc>
          <w:tcPr>
            <w:tcW w:w="1010"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下学期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3</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鲁科版教材《化学1》（第4章）、必修化学2</w:t>
            </w:r>
          </w:p>
        </w:tc>
      </w:tr>
      <w:tr w:rsidR="00B66C0B">
        <w:trPr>
          <w:trHeight w:val="1039"/>
        </w:trPr>
        <w:tc>
          <w:tcPr>
            <w:tcW w:w="683" w:type="dxa"/>
            <w:vMerge w:val="restart"/>
            <w:tcBorders>
              <w:top w:val="nil"/>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高二</w:t>
            </w:r>
          </w:p>
        </w:tc>
        <w:tc>
          <w:tcPr>
            <w:tcW w:w="1010" w:type="dxa"/>
            <w:vMerge w:val="restart"/>
            <w:tcBorders>
              <w:top w:val="nil"/>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上学期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理(4)</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鲁科版教材选修4《化学反应原理》</w:t>
            </w:r>
          </w:p>
        </w:tc>
      </w:tr>
      <w:tr w:rsidR="00B66C0B">
        <w:trPr>
          <w:trHeight w:val="1039"/>
        </w:trPr>
        <w:tc>
          <w:tcPr>
            <w:tcW w:w="683" w:type="dxa"/>
            <w:vMerge/>
            <w:tcBorders>
              <w:top w:val="nil"/>
              <w:left w:val="single" w:sz="4" w:space="0" w:color="auto"/>
              <w:bottom w:val="single" w:sz="4" w:space="0" w:color="auto"/>
              <w:right w:val="single" w:sz="4" w:space="0" w:color="auto"/>
            </w:tcBorders>
            <w:vAlign w:val="center"/>
          </w:tcPr>
          <w:p w:rsidR="00B66C0B" w:rsidRDefault="00B66C0B">
            <w:pPr>
              <w:widowControl/>
              <w:jc w:val="left"/>
              <w:rPr>
                <w:rFonts w:ascii="宋体" w:eastAsia="宋体" w:hAnsi="宋体" w:cs="宋体"/>
                <w:kern w:val="0"/>
                <w:szCs w:val="21"/>
              </w:rPr>
            </w:pPr>
          </w:p>
        </w:tc>
        <w:tc>
          <w:tcPr>
            <w:tcW w:w="1010" w:type="dxa"/>
            <w:vMerge/>
            <w:tcBorders>
              <w:top w:val="nil"/>
              <w:left w:val="single" w:sz="4" w:space="0" w:color="auto"/>
              <w:bottom w:val="single" w:sz="4" w:space="0" w:color="auto"/>
              <w:right w:val="single" w:sz="4" w:space="0" w:color="auto"/>
            </w:tcBorders>
            <w:vAlign w:val="center"/>
          </w:tcPr>
          <w:p w:rsidR="00B66C0B" w:rsidRDefault="00B66C0B">
            <w:pPr>
              <w:widowControl/>
              <w:jc w:val="left"/>
              <w:rPr>
                <w:rFonts w:ascii="宋体" w:eastAsia="宋体" w:hAnsi="宋体" w:cs="宋体"/>
                <w:kern w:val="0"/>
                <w:szCs w:val="21"/>
              </w:rPr>
            </w:pP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文（2）</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鲁科版教材选修1《化学与生活》、化学学业会考复习</w:t>
            </w:r>
          </w:p>
        </w:tc>
      </w:tr>
      <w:tr w:rsidR="00B66C0B">
        <w:trPr>
          <w:trHeight w:val="1639"/>
        </w:trPr>
        <w:tc>
          <w:tcPr>
            <w:tcW w:w="683" w:type="dxa"/>
            <w:vMerge/>
            <w:tcBorders>
              <w:top w:val="nil"/>
              <w:left w:val="single" w:sz="4" w:space="0" w:color="auto"/>
              <w:bottom w:val="single" w:sz="4" w:space="0" w:color="auto"/>
              <w:right w:val="single" w:sz="4" w:space="0" w:color="auto"/>
            </w:tcBorders>
            <w:vAlign w:val="center"/>
          </w:tcPr>
          <w:p w:rsidR="00B66C0B" w:rsidRDefault="00B66C0B">
            <w:pPr>
              <w:widowControl/>
              <w:jc w:val="left"/>
              <w:rPr>
                <w:rFonts w:ascii="宋体" w:eastAsia="宋体" w:hAnsi="宋体" w:cs="宋体"/>
                <w:kern w:val="0"/>
                <w:szCs w:val="21"/>
              </w:rPr>
            </w:pPr>
          </w:p>
        </w:tc>
        <w:tc>
          <w:tcPr>
            <w:tcW w:w="1010"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下学期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5</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鲁科版教材选修3《物质结构与性质》、选修5《有机化学基础》在必修基础上加深对同分异构体、官能团的教学</w:t>
            </w:r>
          </w:p>
        </w:tc>
      </w:tr>
      <w:tr w:rsidR="00B66C0B">
        <w:trPr>
          <w:trHeight w:val="699"/>
        </w:trPr>
        <w:tc>
          <w:tcPr>
            <w:tcW w:w="683" w:type="dxa"/>
            <w:tcBorders>
              <w:top w:val="nil"/>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高三</w:t>
            </w:r>
          </w:p>
        </w:tc>
        <w:tc>
          <w:tcPr>
            <w:tcW w:w="1010"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上学期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5</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第一轮复习（完成必修1、必修2、选修4、选修3等模块的复习）</w:t>
            </w:r>
            <w:r>
              <w:rPr>
                <w:rFonts w:ascii="宋体" w:eastAsia="宋体" w:hAnsi="宋体" w:cs="宋体" w:hint="eastAsia"/>
                <w:kern w:val="0"/>
                <w:szCs w:val="21"/>
              </w:rPr>
              <w:br/>
              <w:t>按知识块、章节推进、扎实有序、夯实基础。</w:t>
            </w:r>
          </w:p>
        </w:tc>
      </w:tr>
      <w:tr w:rsidR="00B66C0B">
        <w:trPr>
          <w:trHeight w:val="1782"/>
        </w:trPr>
        <w:tc>
          <w:tcPr>
            <w:tcW w:w="683" w:type="dxa"/>
            <w:tcBorders>
              <w:top w:val="nil"/>
              <w:left w:val="single" w:sz="4" w:space="0" w:color="auto"/>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 xml:space="preserve">　</w:t>
            </w:r>
          </w:p>
        </w:tc>
        <w:tc>
          <w:tcPr>
            <w:tcW w:w="1010"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下学期</w:t>
            </w:r>
          </w:p>
        </w:tc>
        <w:tc>
          <w:tcPr>
            <w:tcW w:w="1174" w:type="dxa"/>
            <w:tcBorders>
              <w:top w:val="nil"/>
              <w:left w:val="nil"/>
              <w:bottom w:val="single" w:sz="4" w:space="0" w:color="auto"/>
              <w:right w:val="single" w:sz="4" w:space="0" w:color="auto"/>
            </w:tcBorders>
            <w:shd w:val="clear" w:color="auto" w:fill="auto"/>
            <w:vAlign w:val="center"/>
          </w:tcPr>
          <w:p w:rsidR="00B66C0B" w:rsidRDefault="00337BFB">
            <w:pPr>
              <w:widowControl/>
              <w:jc w:val="center"/>
              <w:rPr>
                <w:rFonts w:ascii="宋体" w:eastAsia="宋体" w:hAnsi="宋体" w:cs="宋体"/>
                <w:kern w:val="0"/>
                <w:szCs w:val="21"/>
              </w:rPr>
            </w:pPr>
            <w:r>
              <w:rPr>
                <w:rFonts w:ascii="宋体" w:eastAsia="宋体" w:hAnsi="宋体" w:cs="宋体" w:hint="eastAsia"/>
                <w:kern w:val="0"/>
                <w:szCs w:val="21"/>
              </w:rPr>
              <w:t>5</w:t>
            </w:r>
          </w:p>
        </w:tc>
        <w:tc>
          <w:tcPr>
            <w:tcW w:w="5605" w:type="dxa"/>
            <w:tcBorders>
              <w:top w:val="nil"/>
              <w:left w:val="nil"/>
              <w:bottom w:val="single" w:sz="4" w:space="0" w:color="auto"/>
              <w:right w:val="single" w:sz="4" w:space="0" w:color="auto"/>
            </w:tcBorders>
            <w:shd w:val="clear" w:color="auto" w:fill="auto"/>
            <w:vAlign w:val="center"/>
          </w:tcPr>
          <w:p w:rsidR="00B66C0B" w:rsidRDefault="00337BFB">
            <w:pPr>
              <w:widowControl/>
              <w:jc w:val="left"/>
              <w:rPr>
                <w:rFonts w:ascii="宋体" w:eastAsia="宋体" w:hAnsi="宋体" w:cs="宋体"/>
                <w:kern w:val="0"/>
                <w:szCs w:val="21"/>
              </w:rPr>
            </w:pPr>
            <w:r>
              <w:rPr>
                <w:rFonts w:ascii="宋体" w:eastAsia="宋体" w:hAnsi="宋体" w:cs="宋体" w:hint="eastAsia"/>
                <w:kern w:val="0"/>
                <w:szCs w:val="21"/>
              </w:rPr>
              <w:t>第二轮复习（3月中旬—4月下旬）</w:t>
            </w:r>
            <w:r>
              <w:rPr>
                <w:rFonts w:ascii="宋体" w:eastAsia="宋体" w:hAnsi="宋体" w:cs="宋体" w:hint="eastAsia"/>
                <w:kern w:val="0"/>
                <w:szCs w:val="21"/>
              </w:rPr>
              <w:br/>
              <w:t xml:space="preserve">   强化主干、专题训练、综合训练、题型训练</w:t>
            </w:r>
            <w:r>
              <w:rPr>
                <w:rFonts w:ascii="宋体" w:eastAsia="宋体" w:hAnsi="宋体" w:cs="宋体" w:hint="eastAsia"/>
                <w:kern w:val="0"/>
                <w:szCs w:val="21"/>
              </w:rPr>
              <w:br/>
              <w:t>第三轮复习（5月上旬——6月初）</w:t>
            </w:r>
            <w:r>
              <w:rPr>
                <w:rFonts w:ascii="宋体" w:eastAsia="宋体" w:hAnsi="宋体" w:cs="宋体" w:hint="eastAsia"/>
                <w:kern w:val="0"/>
                <w:szCs w:val="21"/>
              </w:rPr>
              <w:br/>
              <w:t xml:space="preserve">   综合训练，全面提升；回归基础，应试训练</w:t>
            </w:r>
          </w:p>
        </w:tc>
      </w:tr>
    </w:tbl>
    <w:tbl>
      <w:tblPr>
        <w:tblStyle w:val="af1"/>
        <w:tblpPr w:leftFromText="180" w:rightFromText="180" w:vertAnchor="page" w:horzAnchor="margin" w:tblpX="108" w:tblpY="2221"/>
        <w:tblW w:w="8222" w:type="dxa"/>
        <w:tblLayout w:type="fixed"/>
        <w:tblLook w:val="04A0"/>
      </w:tblPr>
      <w:tblGrid>
        <w:gridCol w:w="1260"/>
        <w:gridCol w:w="4500"/>
        <w:gridCol w:w="2462"/>
      </w:tblGrid>
      <w:tr w:rsidR="00B66C0B">
        <w:trPr>
          <w:trHeight w:val="613"/>
        </w:trPr>
        <w:tc>
          <w:tcPr>
            <w:tcW w:w="1260" w:type="dxa"/>
            <w:vAlign w:val="center"/>
          </w:tcPr>
          <w:p w:rsidR="00B66C0B" w:rsidRDefault="00337BFB">
            <w:pPr>
              <w:jc w:val="center"/>
              <w:rPr>
                <w:kern w:val="0"/>
                <w:szCs w:val="21"/>
              </w:rPr>
            </w:pPr>
            <w:r>
              <w:rPr>
                <w:rFonts w:hint="eastAsia"/>
                <w:kern w:val="0"/>
                <w:szCs w:val="21"/>
              </w:rPr>
              <w:lastRenderedPageBreak/>
              <w:t>时间</w:t>
            </w:r>
          </w:p>
        </w:tc>
        <w:tc>
          <w:tcPr>
            <w:tcW w:w="4500" w:type="dxa"/>
            <w:vAlign w:val="center"/>
          </w:tcPr>
          <w:p w:rsidR="00B66C0B" w:rsidRDefault="00337BFB">
            <w:pPr>
              <w:jc w:val="center"/>
              <w:rPr>
                <w:kern w:val="0"/>
                <w:szCs w:val="21"/>
              </w:rPr>
            </w:pPr>
            <w:r>
              <w:rPr>
                <w:rFonts w:hint="eastAsia"/>
                <w:kern w:val="0"/>
                <w:szCs w:val="21"/>
              </w:rPr>
              <w:t>内容（苏教版教材）</w:t>
            </w:r>
          </w:p>
        </w:tc>
        <w:tc>
          <w:tcPr>
            <w:tcW w:w="2462" w:type="dxa"/>
            <w:vAlign w:val="center"/>
          </w:tcPr>
          <w:p w:rsidR="00B66C0B" w:rsidRDefault="00337BFB">
            <w:pPr>
              <w:jc w:val="center"/>
              <w:rPr>
                <w:kern w:val="0"/>
                <w:szCs w:val="21"/>
              </w:rPr>
            </w:pPr>
            <w:r>
              <w:rPr>
                <w:rFonts w:hint="eastAsia"/>
                <w:kern w:val="0"/>
                <w:szCs w:val="21"/>
              </w:rPr>
              <w:t>备注</w:t>
            </w:r>
          </w:p>
        </w:tc>
      </w:tr>
      <w:tr w:rsidR="00B66C0B">
        <w:trPr>
          <w:trHeight w:val="851"/>
        </w:trPr>
        <w:tc>
          <w:tcPr>
            <w:tcW w:w="1260" w:type="dxa"/>
            <w:vAlign w:val="center"/>
          </w:tcPr>
          <w:p w:rsidR="00B66C0B" w:rsidRDefault="00337BFB">
            <w:pPr>
              <w:jc w:val="center"/>
              <w:rPr>
                <w:kern w:val="0"/>
                <w:szCs w:val="21"/>
              </w:rPr>
            </w:pPr>
            <w:r>
              <w:rPr>
                <w:rFonts w:hint="eastAsia"/>
                <w:kern w:val="0"/>
                <w:szCs w:val="21"/>
              </w:rPr>
              <w:t>高一</w:t>
            </w:r>
          </w:p>
          <w:p w:rsidR="00B66C0B" w:rsidRDefault="00337BFB">
            <w:pPr>
              <w:jc w:val="center"/>
              <w:rPr>
                <w:kern w:val="0"/>
                <w:szCs w:val="21"/>
              </w:rPr>
            </w:pPr>
            <w:r>
              <w:rPr>
                <w:rFonts w:hint="eastAsia"/>
                <w:kern w:val="0"/>
                <w:szCs w:val="21"/>
              </w:rPr>
              <w:t>上学期</w:t>
            </w:r>
          </w:p>
        </w:tc>
        <w:tc>
          <w:tcPr>
            <w:tcW w:w="4500" w:type="dxa"/>
            <w:vAlign w:val="center"/>
          </w:tcPr>
          <w:p w:rsidR="00B66C0B" w:rsidRDefault="00337BFB">
            <w:pPr>
              <w:rPr>
                <w:kern w:val="0"/>
                <w:szCs w:val="21"/>
              </w:rPr>
            </w:pPr>
            <w:r>
              <w:rPr>
                <w:rFonts w:hint="eastAsia"/>
                <w:kern w:val="0"/>
                <w:szCs w:val="21"/>
              </w:rPr>
              <w:t>《化学</w:t>
            </w:r>
            <w:r>
              <w:rPr>
                <w:rFonts w:hint="eastAsia"/>
                <w:kern w:val="0"/>
                <w:szCs w:val="21"/>
              </w:rPr>
              <w:t>1</w:t>
            </w:r>
            <w:r>
              <w:rPr>
                <w:rFonts w:hint="eastAsia"/>
                <w:kern w:val="0"/>
                <w:szCs w:val="21"/>
              </w:rPr>
              <w:t>》专题一、专题二</w:t>
            </w:r>
          </w:p>
        </w:tc>
        <w:tc>
          <w:tcPr>
            <w:tcW w:w="2462" w:type="dxa"/>
            <w:vMerge w:val="restart"/>
          </w:tcPr>
          <w:p w:rsidR="00B66C0B" w:rsidRDefault="00337BFB">
            <w:pPr>
              <w:ind w:firstLineChars="200" w:firstLine="420"/>
              <w:jc w:val="left"/>
              <w:rPr>
                <w:kern w:val="0"/>
                <w:szCs w:val="21"/>
              </w:rPr>
            </w:pPr>
            <w:r>
              <w:rPr>
                <w:rFonts w:hint="eastAsia"/>
                <w:kern w:val="0"/>
                <w:szCs w:val="21"/>
              </w:rPr>
              <w:t>1</w:t>
            </w:r>
            <w:r>
              <w:rPr>
                <w:rFonts w:hint="eastAsia"/>
                <w:kern w:val="0"/>
                <w:szCs w:val="21"/>
              </w:rPr>
              <w:t>．每学期</w:t>
            </w:r>
            <w:r>
              <w:rPr>
                <w:rFonts w:hint="eastAsia"/>
                <w:kern w:val="0"/>
                <w:szCs w:val="21"/>
              </w:rPr>
              <w:t>3</w:t>
            </w:r>
            <w:r>
              <w:rPr>
                <w:rFonts w:hint="eastAsia"/>
                <w:kern w:val="0"/>
                <w:szCs w:val="21"/>
              </w:rPr>
              <w:t>次阶段考试；</w:t>
            </w:r>
          </w:p>
          <w:p w:rsidR="00B66C0B" w:rsidRDefault="00337BFB">
            <w:pPr>
              <w:ind w:firstLineChars="200" w:firstLine="420"/>
              <w:jc w:val="left"/>
              <w:rPr>
                <w:kern w:val="0"/>
                <w:szCs w:val="21"/>
              </w:rPr>
            </w:pPr>
            <w:r>
              <w:rPr>
                <w:rFonts w:hint="eastAsia"/>
                <w:kern w:val="0"/>
                <w:szCs w:val="21"/>
              </w:rPr>
              <w:t>2</w:t>
            </w:r>
            <w:r>
              <w:rPr>
                <w:rFonts w:hint="eastAsia"/>
                <w:kern w:val="0"/>
                <w:szCs w:val="21"/>
              </w:rPr>
              <w:t>．习题以《顶尖课课练》为主；</w:t>
            </w:r>
          </w:p>
          <w:p w:rsidR="00B66C0B" w:rsidRDefault="00337BFB">
            <w:pPr>
              <w:ind w:firstLineChars="200" w:firstLine="420"/>
              <w:rPr>
                <w:kern w:val="0"/>
                <w:szCs w:val="21"/>
              </w:rPr>
            </w:pPr>
            <w:r>
              <w:rPr>
                <w:rFonts w:hint="eastAsia"/>
                <w:kern w:val="0"/>
                <w:szCs w:val="21"/>
              </w:rPr>
              <w:t>3</w:t>
            </w:r>
            <w:r>
              <w:rPr>
                <w:rFonts w:hint="eastAsia"/>
                <w:kern w:val="0"/>
                <w:szCs w:val="21"/>
              </w:rPr>
              <w:t>．设置单元检测和专题检测卷各</w:t>
            </w:r>
            <w:r>
              <w:rPr>
                <w:rFonts w:hint="eastAsia"/>
                <w:kern w:val="0"/>
                <w:szCs w:val="21"/>
              </w:rPr>
              <w:t>1</w:t>
            </w:r>
            <w:r>
              <w:rPr>
                <w:rFonts w:hint="eastAsia"/>
                <w:kern w:val="0"/>
                <w:szCs w:val="21"/>
              </w:rPr>
              <w:t>份；</w:t>
            </w:r>
          </w:p>
          <w:p w:rsidR="00B66C0B" w:rsidRDefault="00337BFB">
            <w:pPr>
              <w:ind w:firstLineChars="200" w:firstLine="420"/>
              <w:rPr>
                <w:kern w:val="0"/>
                <w:szCs w:val="21"/>
              </w:rPr>
            </w:pPr>
            <w:r>
              <w:rPr>
                <w:rFonts w:hint="eastAsia"/>
                <w:kern w:val="0"/>
                <w:szCs w:val="21"/>
              </w:rPr>
              <w:t>4</w:t>
            </w:r>
            <w:r>
              <w:rPr>
                <w:rFonts w:hint="eastAsia"/>
                <w:kern w:val="0"/>
                <w:szCs w:val="21"/>
              </w:rPr>
              <w:t>．整合教学部分习题自制。</w:t>
            </w:r>
          </w:p>
          <w:p w:rsidR="00B66C0B" w:rsidRDefault="00B66C0B">
            <w:pPr>
              <w:rPr>
                <w:kern w:val="0"/>
                <w:szCs w:val="21"/>
              </w:rPr>
            </w:pPr>
          </w:p>
          <w:p w:rsidR="00B66C0B" w:rsidRDefault="00B66C0B">
            <w:pPr>
              <w:rPr>
                <w:kern w:val="0"/>
                <w:szCs w:val="21"/>
              </w:rPr>
            </w:pPr>
          </w:p>
          <w:p w:rsidR="00B66C0B" w:rsidRDefault="00337BFB">
            <w:pPr>
              <w:rPr>
                <w:kern w:val="0"/>
                <w:szCs w:val="21"/>
              </w:rPr>
            </w:pPr>
            <w:r>
              <w:rPr>
                <w:rFonts w:hint="eastAsia"/>
                <w:kern w:val="0"/>
                <w:szCs w:val="21"/>
              </w:rPr>
              <w:t>*</w:t>
            </w:r>
            <w:r>
              <w:rPr>
                <w:rFonts w:hint="eastAsia"/>
                <w:kern w:val="0"/>
                <w:szCs w:val="21"/>
              </w:rPr>
              <w:t>选修《物质结构与性质》</w:t>
            </w:r>
          </w:p>
          <w:p w:rsidR="00B66C0B" w:rsidRDefault="00B66C0B">
            <w:pPr>
              <w:rPr>
                <w:kern w:val="0"/>
                <w:szCs w:val="21"/>
              </w:rPr>
            </w:pPr>
          </w:p>
          <w:p w:rsidR="00B66C0B" w:rsidRDefault="00B66C0B">
            <w:pPr>
              <w:rPr>
                <w:kern w:val="0"/>
                <w:szCs w:val="21"/>
              </w:rPr>
            </w:pPr>
          </w:p>
          <w:p w:rsidR="00B66C0B" w:rsidRDefault="00B66C0B">
            <w:pPr>
              <w:rPr>
                <w:kern w:val="0"/>
                <w:szCs w:val="21"/>
              </w:rPr>
            </w:pPr>
          </w:p>
          <w:p w:rsidR="00B66C0B" w:rsidRDefault="00337BFB">
            <w:pPr>
              <w:rPr>
                <w:kern w:val="0"/>
                <w:szCs w:val="21"/>
              </w:rPr>
            </w:pPr>
            <w:r>
              <w:rPr>
                <w:rFonts w:hint="eastAsia"/>
                <w:kern w:val="0"/>
                <w:szCs w:val="21"/>
              </w:rPr>
              <w:t>*</w:t>
            </w:r>
            <w:r>
              <w:rPr>
                <w:rFonts w:hint="eastAsia"/>
                <w:kern w:val="0"/>
                <w:szCs w:val="21"/>
              </w:rPr>
              <w:t>选修《有机化学基础》</w:t>
            </w:r>
          </w:p>
        </w:tc>
      </w:tr>
      <w:tr w:rsidR="00B66C0B">
        <w:trPr>
          <w:trHeight w:val="851"/>
        </w:trPr>
        <w:tc>
          <w:tcPr>
            <w:tcW w:w="1260" w:type="dxa"/>
            <w:vAlign w:val="center"/>
          </w:tcPr>
          <w:p w:rsidR="00B66C0B" w:rsidRDefault="00337BFB">
            <w:pPr>
              <w:jc w:val="center"/>
              <w:rPr>
                <w:kern w:val="0"/>
                <w:szCs w:val="21"/>
              </w:rPr>
            </w:pPr>
            <w:r>
              <w:rPr>
                <w:rFonts w:hint="eastAsia"/>
                <w:kern w:val="0"/>
                <w:szCs w:val="21"/>
              </w:rPr>
              <w:t>高一</w:t>
            </w:r>
          </w:p>
          <w:p w:rsidR="00B66C0B" w:rsidRDefault="00337BFB">
            <w:pPr>
              <w:jc w:val="center"/>
              <w:rPr>
                <w:kern w:val="0"/>
                <w:szCs w:val="21"/>
              </w:rPr>
            </w:pPr>
            <w:r>
              <w:rPr>
                <w:rFonts w:hint="eastAsia"/>
                <w:kern w:val="0"/>
                <w:szCs w:val="21"/>
              </w:rPr>
              <w:t>下学期</w:t>
            </w:r>
          </w:p>
        </w:tc>
        <w:tc>
          <w:tcPr>
            <w:tcW w:w="4500" w:type="dxa"/>
          </w:tcPr>
          <w:p w:rsidR="00B66C0B" w:rsidRDefault="00337BFB">
            <w:pPr>
              <w:ind w:firstLineChars="200" w:firstLine="420"/>
              <w:jc w:val="left"/>
              <w:rPr>
                <w:kern w:val="0"/>
                <w:szCs w:val="21"/>
              </w:rPr>
            </w:pPr>
            <w:r>
              <w:rPr>
                <w:rFonts w:hint="eastAsia"/>
                <w:kern w:val="0"/>
                <w:szCs w:val="21"/>
              </w:rPr>
              <w:t>1</w:t>
            </w:r>
            <w:r>
              <w:rPr>
                <w:rFonts w:hint="eastAsia"/>
                <w:kern w:val="0"/>
                <w:szCs w:val="21"/>
              </w:rPr>
              <w:t>．《化学</w:t>
            </w:r>
            <w:r>
              <w:rPr>
                <w:rFonts w:hint="eastAsia"/>
                <w:kern w:val="0"/>
                <w:szCs w:val="21"/>
              </w:rPr>
              <w:t>1</w:t>
            </w:r>
            <w:r>
              <w:rPr>
                <w:rFonts w:hint="eastAsia"/>
                <w:kern w:val="0"/>
                <w:szCs w:val="21"/>
              </w:rPr>
              <w:t>》专题三、专题四</w:t>
            </w:r>
          </w:p>
          <w:p w:rsidR="00B66C0B" w:rsidRDefault="00337BFB">
            <w:pPr>
              <w:ind w:firstLineChars="200" w:firstLine="420"/>
              <w:jc w:val="left"/>
              <w:rPr>
                <w:kern w:val="0"/>
                <w:szCs w:val="21"/>
              </w:rPr>
            </w:pPr>
            <w:r>
              <w:rPr>
                <w:rFonts w:hint="eastAsia"/>
                <w:kern w:val="0"/>
                <w:szCs w:val="21"/>
              </w:rPr>
              <w:t>2</w:t>
            </w:r>
            <w:r>
              <w:rPr>
                <w:rFonts w:hint="eastAsia"/>
                <w:kern w:val="0"/>
                <w:szCs w:val="21"/>
              </w:rPr>
              <w:t>．《化学</w:t>
            </w:r>
            <w:r>
              <w:rPr>
                <w:rFonts w:hint="eastAsia"/>
                <w:kern w:val="0"/>
                <w:szCs w:val="21"/>
              </w:rPr>
              <w:t>2</w:t>
            </w:r>
            <w:r>
              <w:rPr>
                <w:rFonts w:hint="eastAsia"/>
                <w:kern w:val="0"/>
                <w:szCs w:val="21"/>
              </w:rPr>
              <w:t>》专题一第一单元</w:t>
            </w:r>
            <w:r>
              <w:rPr>
                <w:rFonts w:hint="eastAsia"/>
                <w:kern w:val="0"/>
                <w:szCs w:val="21"/>
              </w:rPr>
              <w:t>+</w:t>
            </w:r>
            <w:r>
              <w:rPr>
                <w:rFonts w:hint="eastAsia"/>
                <w:kern w:val="0"/>
                <w:szCs w:val="21"/>
              </w:rPr>
              <w:t>（拓展）“族”</w:t>
            </w:r>
          </w:p>
          <w:p w:rsidR="00B66C0B" w:rsidRDefault="00337BFB">
            <w:pPr>
              <w:ind w:firstLineChars="200" w:firstLine="420"/>
              <w:jc w:val="left"/>
              <w:rPr>
                <w:kern w:val="0"/>
                <w:szCs w:val="21"/>
              </w:rPr>
            </w:pPr>
            <w:r>
              <w:rPr>
                <w:rFonts w:hint="eastAsia"/>
                <w:kern w:val="0"/>
                <w:szCs w:val="21"/>
              </w:rPr>
              <w:t>3</w:t>
            </w:r>
            <w:r>
              <w:rPr>
                <w:rFonts w:hint="eastAsia"/>
                <w:kern w:val="0"/>
                <w:szCs w:val="21"/>
              </w:rPr>
              <w:t>．氧化还原、离子反应的综合提升</w:t>
            </w:r>
          </w:p>
          <w:p w:rsidR="00B66C0B" w:rsidRDefault="00337BFB">
            <w:pPr>
              <w:ind w:firstLineChars="200" w:firstLine="420"/>
              <w:jc w:val="left"/>
              <w:rPr>
                <w:kern w:val="0"/>
                <w:szCs w:val="21"/>
              </w:rPr>
            </w:pPr>
            <w:r>
              <w:rPr>
                <w:rFonts w:hint="eastAsia"/>
                <w:kern w:val="0"/>
                <w:szCs w:val="21"/>
              </w:rPr>
              <w:t>4</w:t>
            </w:r>
            <w:r>
              <w:rPr>
                <w:rFonts w:hint="eastAsia"/>
                <w:kern w:val="0"/>
                <w:szCs w:val="21"/>
              </w:rPr>
              <w:t>．气体制备综合提升</w:t>
            </w:r>
          </w:p>
        </w:tc>
        <w:tc>
          <w:tcPr>
            <w:tcW w:w="2462" w:type="dxa"/>
            <w:vMerge/>
          </w:tcPr>
          <w:p w:rsidR="00B66C0B" w:rsidRDefault="00B66C0B">
            <w:pPr>
              <w:rPr>
                <w:kern w:val="0"/>
                <w:szCs w:val="21"/>
              </w:rPr>
            </w:pPr>
          </w:p>
        </w:tc>
      </w:tr>
      <w:tr w:rsidR="00B66C0B">
        <w:trPr>
          <w:trHeight w:val="851"/>
        </w:trPr>
        <w:tc>
          <w:tcPr>
            <w:tcW w:w="1260" w:type="dxa"/>
            <w:vMerge w:val="restart"/>
            <w:vAlign w:val="center"/>
          </w:tcPr>
          <w:p w:rsidR="00B66C0B" w:rsidRDefault="00337BFB">
            <w:pPr>
              <w:jc w:val="center"/>
              <w:rPr>
                <w:kern w:val="0"/>
                <w:szCs w:val="21"/>
              </w:rPr>
            </w:pPr>
            <w:r>
              <w:rPr>
                <w:rFonts w:hint="eastAsia"/>
                <w:kern w:val="0"/>
                <w:szCs w:val="21"/>
              </w:rPr>
              <w:t>高二</w:t>
            </w:r>
          </w:p>
          <w:p w:rsidR="00B66C0B" w:rsidRDefault="00337BFB">
            <w:pPr>
              <w:jc w:val="center"/>
              <w:rPr>
                <w:kern w:val="0"/>
                <w:szCs w:val="21"/>
              </w:rPr>
            </w:pPr>
            <w:r>
              <w:rPr>
                <w:rFonts w:hint="eastAsia"/>
                <w:kern w:val="0"/>
                <w:szCs w:val="21"/>
              </w:rPr>
              <w:t>上学期</w:t>
            </w:r>
          </w:p>
        </w:tc>
        <w:tc>
          <w:tcPr>
            <w:tcW w:w="4500" w:type="dxa"/>
          </w:tcPr>
          <w:p w:rsidR="00B66C0B" w:rsidRDefault="00337BFB">
            <w:pPr>
              <w:ind w:firstLineChars="200" w:firstLine="420"/>
              <w:jc w:val="left"/>
              <w:rPr>
                <w:kern w:val="0"/>
                <w:szCs w:val="21"/>
              </w:rPr>
            </w:pPr>
            <w:r>
              <w:rPr>
                <w:rFonts w:hint="eastAsia"/>
                <w:kern w:val="0"/>
                <w:szCs w:val="21"/>
              </w:rPr>
              <w:t>1</w:t>
            </w:r>
            <w:r>
              <w:rPr>
                <w:rFonts w:hint="eastAsia"/>
                <w:kern w:val="0"/>
                <w:szCs w:val="21"/>
              </w:rPr>
              <w:t>．整合教学：《化学</w:t>
            </w:r>
            <w:r>
              <w:rPr>
                <w:rFonts w:hint="eastAsia"/>
                <w:kern w:val="0"/>
                <w:szCs w:val="21"/>
              </w:rPr>
              <w:t>2</w:t>
            </w:r>
            <w:r>
              <w:rPr>
                <w:rFonts w:hint="eastAsia"/>
                <w:kern w:val="0"/>
                <w:szCs w:val="21"/>
              </w:rPr>
              <w:t>》专题一第二、三单元＋选修</w:t>
            </w:r>
            <w:r>
              <w:rPr>
                <w:rFonts w:hint="eastAsia"/>
                <w:kern w:val="0"/>
                <w:szCs w:val="21"/>
              </w:rPr>
              <w:t>4</w:t>
            </w:r>
            <w:r>
              <w:rPr>
                <w:rFonts w:hint="eastAsia"/>
                <w:kern w:val="0"/>
                <w:szCs w:val="21"/>
              </w:rPr>
              <w:t>《物质结构与性质》共</w:t>
            </w:r>
            <w:r>
              <w:rPr>
                <w:rFonts w:hint="eastAsia"/>
                <w:kern w:val="0"/>
                <w:szCs w:val="21"/>
              </w:rPr>
              <w:t>15</w:t>
            </w:r>
            <w:r>
              <w:rPr>
                <w:rFonts w:hint="eastAsia"/>
                <w:kern w:val="0"/>
                <w:szCs w:val="21"/>
              </w:rPr>
              <w:t>周</w:t>
            </w:r>
          </w:p>
          <w:p w:rsidR="00B66C0B" w:rsidRDefault="00337BFB">
            <w:pPr>
              <w:ind w:firstLineChars="200" w:firstLine="420"/>
              <w:jc w:val="left"/>
              <w:rPr>
                <w:kern w:val="0"/>
                <w:szCs w:val="21"/>
              </w:rPr>
            </w:pPr>
            <w:r>
              <w:rPr>
                <w:rFonts w:hint="eastAsia"/>
                <w:kern w:val="0"/>
                <w:szCs w:val="21"/>
              </w:rPr>
              <w:t>2</w:t>
            </w:r>
            <w:r>
              <w:rPr>
                <w:rFonts w:hint="eastAsia"/>
                <w:kern w:val="0"/>
                <w:szCs w:val="21"/>
              </w:rPr>
              <w:t>．整合教学：《化学</w:t>
            </w:r>
            <w:r>
              <w:rPr>
                <w:rFonts w:hint="eastAsia"/>
                <w:kern w:val="0"/>
                <w:szCs w:val="21"/>
              </w:rPr>
              <w:t>2</w:t>
            </w:r>
            <w:r>
              <w:rPr>
                <w:rFonts w:hint="eastAsia"/>
                <w:kern w:val="0"/>
                <w:szCs w:val="21"/>
              </w:rPr>
              <w:t>》专题三＋（拓展）选修</w:t>
            </w:r>
            <w:r>
              <w:rPr>
                <w:rFonts w:hint="eastAsia"/>
                <w:kern w:val="0"/>
                <w:szCs w:val="21"/>
              </w:rPr>
              <w:t>5</w:t>
            </w:r>
            <w:r>
              <w:rPr>
                <w:rFonts w:hint="eastAsia"/>
                <w:kern w:val="0"/>
                <w:szCs w:val="21"/>
              </w:rPr>
              <w:t>《有机化学基础》共</w:t>
            </w:r>
            <w:r>
              <w:rPr>
                <w:rFonts w:hint="eastAsia"/>
                <w:kern w:val="0"/>
                <w:szCs w:val="21"/>
              </w:rPr>
              <w:t xml:space="preserve"> 5</w:t>
            </w:r>
            <w:r>
              <w:rPr>
                <w:rFonts w:hint="eastAsia"/>
                <w:kern w:val="0"/>
                <w:szCs w:val="21"/>
              </w:rPr>
              <w:t>周</w:t>
            </w:r>
          </w:p>
        </w:tc>
        <w:tc>
          <w:tcPr>
            <w:tcW w:w="2462" w:type="dxa"/>
            <w:vMerge/>
          </w:tcPr>
          <w:p w:rsidR="00B66C0B" w:rsidRDefault="00B66C0B">
            <w:pPr>
              <w:rPr>
                <w:kern w:val="0"/>
                <w:szCs w:val="21"/>
              </w:rPr>
            </w:pPr>
          </w:p>
        </w:tc>
      </w:tr>
      <w:tr w:rsidR="00B66C0B">
        <w:trPr>
          <w:trHeight w:val="851"/>
        </w:trPr>
        <w:tc>
          <w:tcPr>
            <w:tcW w:w="1260" w:type="dxa"/>
            <w:vMerge/>
            <w:vAlign w:val="center"/>
          </w:tcPr>
          <w:p w:rsidR="00B66C0B" w:rsidRDefault="00B66C0B">
            <w:pPr>
              <w:jc w:val="center"/>
              <w:rPr>
                <w:kern w:val="0"/>
                <w:szCs w:val="21"/>
              </w:rPr>
            </w:pPr>
          </w:p>
        </w:tc>
        <w:tc>
          <w:tcPr>
            <w:tcW w:w="4500" w:type="dxa"/>
          </w:tcPr>
          <w:p w:rsidR="00B66C0B" w:rsidRDefault="00337BFB">
            <w:pPr>
              <w:ind w:firstLineChars="200" w:firstLine="420"/>
              <w:jc w:val="left"/>
              <w:rPr>
                <w:kern w:val="0"/>
                <w:szCs w:val="21"/>
              </w:rPr>
            </w:pPr>
            <w:r>
              <w:rPr>
                <w:rFonts w:hint="eastAsia"/>
                <w:kern w:val="0"/>
                <w:szCs w:val="21"/>
              </w:rPr>
              <w:t>1</w:t>
            </w:r>
            <w:r>
              <w:rPr>
                <w:rFonts w:hint="eastAsia"/>
                <w:kern w:val="0"/>
                <w:szCs w:val="21"/>
              </w:rPr>
              <w:t>．《化学</w:t>
            </w:r>
            <w:r>
              <w:rPr>
                <w:rFonts w:hint="eastAsia"/>
                <w:kern w:val="0"/>
                <w:szCs w:val="21"/>
              </w:rPr>
              <w:t>2</w:t>
            </w:r>
            <w:r>
              <w:rPr>
                <w:rFonts w:hint="eastAsia"/>
                <w:kern w:val="0"/>
                <w:szCs w:val="21"/>
              </w:rPr>
              <w:t>》专题一第二、三单元</w:t>
            </w:r>
          </w:p>
          <w:p w:rsidR="00B66C0B" w:rsidRDefault="00337BFB">
            <w:pPr>
              <w:ind w:firstLineChars="200" w:firstLine="420"/>
              <w:jc w:val="left"/>
              <w:rPr>
                <w:kern w:val="0"/>
                <w:szCs w:val="21"/>
              </w:rPr>
            </w:pPr>
            <w:r>
              <w:rPr>
                <w:rFonts w:hint="eastAsia"/>
                <w:kern w:val="0"/>
                <w:szCs w:val="21"/>
              </w:rPr>
              <w:t>2</w:t>
            </w:r>
            <w:r>
              <w:rPr>
                <w:rFonts w:hint="eastAsia"/>
                <w:kern w:val="0"/>
                <w:szCs w:val="21"/>
              </w:rPr>
              <w:t>．整合教学：《化学</w:t>
            </w:r>
            <w:r>
              <w:rPr>
                <w:rFonts w:hint="eastAsia"/>
                <w:kern w:val="0"/>
                <w:szCs w:val="21"/>
              </w:rPr>
              <w:t>2</w:t>
            </w:r>
            <w:r>
              <w:rPr>
                <w:rFonts w:hint="eastAsia"/>
                <w:kern w:val="0"/>
                <w:szCs w:val="21"/>
              </w:rPr>
              <w:t>》专题三＋选修</w:t>
            </w:r>
            <w:r>
              <w:rPr>
                <w:rFonts w:hint="eastAsia"/>
                <w:kern w:val="0"/>
                <w:szCs w:val="21"/>
              </w:rPr>
              <w:t>5</w:t>
            </w:r>
            <w:r>
              <w:rPr>
                <w:rFonts w:hint="eastAsia"/>
                <w:kern w:val="0"/>
                <w:szCs w:val="21"/>
              </w:rPr>
              <w:t>《有机化学基础》</w:t>
            </w:r>
          </w:p>
        </w:tc>
        <w:tc>
          <w:tcPr>
            <w:tcW w:w="2462" w:type="dxa"/>
            <w:vMerge/>
          </w:tcPr>
          <w:p w:rsidR="00B66C0B" w:rsidRDefault="00B66C0B">
            <w:pPr>
              <w:rPr>
                <w:kern w:val="0"/>
                <w:szCs w:val="21"/>
              </w:rPr>
            </w:pPr>
          </w:p>
        </w:tc>
      </w:tr>
      <w:tr w:rsidR="00B66C0B">
        <w:trPr>
          <w:trHeight w:val="851"/>
        </w:trPr>
        <w:tc>
          <w:tcPr>
            <w:tcW w:w="1260" w:type="dxa"/>
            <w:vAlign w:val="center"/>
          </w:tcPr>
          <w:p w:rsidR="00B66C0B" w:rsidRDefault="00337BFB">
            <w:pPr>
              <w:jc w:val="center"/>
              <w:rPr>
                <w:kern w:val="0"/>
                <w:szCs w:val="21"/>
              </w:rPr>
            </w:pPr>
            <w:r>
              <w:rPr>
                <w:rFonts w:hint="eastAsia"/>
                <w:kern w:val="0"/>
                <w:szCs w:val="21"/>
              </w:rPr>
              <w:t>高二</w:t>
            </w:r>
          </w:p>
          <w:p w:rsidR="00B66C0B" w:rsidRDefault="00337BFB">
            <w:pPr>
              <w:jc w:val="center"/>
              <w:rPr>
                <w:kern w:val="0"/>
                <w:szCs w:val="21"/>
              </w:rPr>
            </w:pPr>
            <w:r>
              <w:rPr>
                <w:rFonts w:hint="eastAsia"/>
                <w:kern w:val="0"/>
                <w:szCs w:val="21"/>
              </w:rPr>
              <w:t>下学期</w:t>
            </w:r>
          </w:p>
        </w:tc>
        <w:tc>
          <w:tcPr>
            <w:tcW w:w="4500" w:type="dxa"/>
            <w:vAlign w:val="center"/>
          </w:tcPr>
          <w:p w:rsidR="00B66C0B" w:rsidRDefault="00337BFB">
            <w:pPr>
              <w:ind w:firstLineChars="200" w:firstLine="420"/>
              <w:rPr>
                <w:kern w:val="0"/>
                <w:szCs w:val="21"/>
              </w:rPr>
            </w:pPr>
            <w:r>
              <w:rPr>
                <w:rFonts w:hint="eastAsia"/>
                <w:kern w:val="0"/>
                <w:szCs w:val="21"/>
              </w:rPr>
              <w:t>整合教学：《化学</w:t>
            </w:r>
            <w:r>
              <w:rPr>
                <w:rFonts w:hint="eastAsia"/>
                <w:kern w:val="0"/>
                <w:szCs w:val="21"/>
              </w:rPr>
              <w:t>2</w:t>
            </w:r>
            <w:r>
              <w:rPr>
                <w:rFonts w:hint="eastAsia"/>
                <w:kern w:val="0"/>
                <w:szCs w:val="21"/>
              </w:rPr>
              <w:t>》专题二＋选修</w:t>
            </w:r>
            <w:r>
              <w:rPr>
                <w:rFonts w:hint="eastAsia"/>
                <w:kern w:val="0"/>
                <w:szCs w:val="21"/>
              </w:rPr>
              <w:t>3</w:t>
            </w:r>
            <w:r>
              <w:rPr>
                <w:rFonts w:hint="eastAsia"/>
                <w:kern w:val="0"/>
                <w:szCs w:val="21"/>
              </w:rPr>
              <w:t>《化学反应原理》</w:t>
            </w:r>
          </w:p>
        </w:tc>
        <w:tc>
          <w:tcPr>
            <w:tcW w:w="2462" w:type="dxa"/>
            <w:vMerge/>
          </w:tcPr>
          <w:p w:rsidR="00B66C0B" w:rsidRDefault="00B66C0B">
            <w:pPr>
              <w:rPr>
                <w:kern w:val="0"/>
                <w:szCs w:val="21"/>
              </w:rPr>
            </w:pPr>
          </w:p>
        </w:tc>
      </w:tr>
      <w:tr w:rsidR="00B66C0B">
        <w:trPr>
          <w:trHeight w:val="824"/>
        </w:trPr>
        <w:tc>
          <w:tcPr>
            <w:tcW w:w="1260" w:type="dxa"/>
            <w:vAlign w:val="center"/>
          </w:tcPr>
          <w:p w:rsidR="00B66C0B" w:rsidRDefault="00337BFB">
            <w:pPr>
              <w:jc w:val="center"/>
              <w:rPr>
                <w:kern w:val="0"/>
                <w:szCs w:val="21"/>
              </w:rPr>
            </w:pPr>
            <w:r>
              <w:rPr>
                <w:rFonts w:hint="eastAsia"/>
                <w:kern w:val="0"/>
                <w:szCs w:val="21"/>
              </w:rPr>
              <w:t>高三</w:t>
            </w:r>
          </w:p>
          <w:p w:rsidR="00B66C0B" w:rsidRDefault="00337BFB">
            <w:pPr>
              <w:jc w:val="center"/>
              <w:rPr>
                <w:kern w:val="0"/>
                <w:szCs w:val="21"/>
              </w:rPr>
            </w:pPr>
            <w:r>
              <w:rPr>
                <w:rFonts w:hint="eastAsia"/>
                <w:kern w:val="0"/>
                <w:szCs w:val="21"/>
              </w:rPr>
              <w:t>上学期</w:t>
            </w:r>
          </w:p>
        </w:tc>
        <w:tc>
          <w:tcPr>
            <w:tcW w:w="4500" w:type="dxa"/>
          </w:tcPr>
          <w:p w:rsidR="00B66C0B" w:rsidRDefault="00337BFB">
            <w:pPr>
              <w:ind w:firstLineChars="200" w:firstLine="420"/>
              <w:rPr>
                <w:kern w:val="0"/>
                <w:szCs w:val="21"/>
              </w:rPr>
            </w:pPr>
            <w:r>
              <w:rPr>
                <w:rFonts w:hint="eastAsia"/>
                <w:kern w:val="0"/>
                <w:szCs w:val="21"/>
              </w:rPr>
              <w:t>1</w:t>
            </w:r>
            <w:r>
              <w:rPr>
                <w:rFonts w:hint="eastAsia"/>
                <w:kern w:val="0"/>
                <w:szCs w:val="21"/>
              </w:rPr>
              <w:t>．总复习：《化学反应原理》</w:t>
            </w:r>
          </w:p>
          <w:p w:rsidR="00B66C0B" w:rsidRDefault="00337BFB">
            <w:pPr>
              <w:ind w:firstLineChars="200" w:firstLine="420"/>
              <w:rPr>
                <w:kern w:val="0"/>
                <w:szCs w:val="21"/>
              </w:rPr>
            </w:pPr>
            <w:r>
              <w:rPr>
                <w:rFonts w:hint="eastAsia"/>
                <w:kern w:val="0"/>
                <w:szCs w:val="21"/>
              </w:rPr>
              <w:t>2</w:t>
            </w:r>
            <w:r>
              <w:rPr>
                <w:rFonts w:hint="eastAsia"/>
                <w:kern w:val="0"/>
                <w:szCs w:val="21"/>
              </w:rPr>
              <w:t>．总复习：化学实验基础＋化学实验基本操作</w:t>
            </w:r>
          </w:p>
          <w:p w:rsidR="00B66C0B" w:rsidRDefault="00337BFB">
            <w:pPr>
              <w:ind w:firstLineChars="200" w:firstLine="420"/>
              <w:rPr>
                <w:kern w:val="0"/>
                <w:szCs w:val="21"/>
              </w:rPr>
            </w:pPr>
            <w:r>
              <w:rPr>
                <w:rFonts w:hint="eastAsia"/>
                <w:kern w:val="0"/>
                <w:szCs w:val="21"/>
              </w:rPr>
              <w:t>3</w:t>
            </w:r>
            <w:r>
              <w:rPr>
                <w:rFonts w:hint="eastAsia"/>
                <w:kern w:val="0"/>
                <w:szCs w:val="21"/>
              </w:rPr>
              <w:t>．总复习：元素及其化合物的性质，结合“元素周期表（周期律）”整合进行</w:t>
            </w:r>
          </w:p>
        </w:tc>
        <w:tc>
          <w:tcPr>
            <w:tcW w:w="2462" w:type="dxa"/>
            <w:vAlign w:val="center"/>
          </w:tcPr>
          <w:p w:rsidR="00B66C0B" w:rsidRDefault="00337BFB">
            <w:pPr>
              <w:ind w:firstLineChars="200" w:firstLine="420"/>
              <w:rPr>
                <w:kern w:val="0"/>
                <w:szCs w:val="21"/>
              </w:rPr>
            </w:pPr>
            <w:r>
              <w:rPr>
                <w:rFonts w:hint="eastAsia"/>
                <w:kern w:val="0"/>
                <w:szCs w:val="21"/>
              </w:rPr>
              <w:t>1</w:t>
            </w:r>
            <w:r>
              <w:rPr>
                <w:rFonts w:hint="eastAsia"/>
                <w:kern w:val="0"/>
                <w:szCs w:val="21"/>
              </w:rPr>
              <w:t>．上学期安排</w:t>
            </w:r>
            <w:r>
              <w:rPr>
                <w:rFonts w:hint="eastAsia"/>
                <w:kern w:val="0"/>
                <w:szCs w:val="21"/>
              </w:rPr>
              <w:t>3</w:t>
            </w:r>
            <w:r>
              <w:rPr>
                <w:rFonts w:hint="eastAsia"/>
                <w:kern w:val="0"/>
                <w:szCs w:val="21"/>
              </w:rPr>
              <w:t>次阶段考；</w:t>
            </w:r>
          </w:p>
          <w:p w:rsidR="00B66C0B" w:rsidRDefault="00337BFB">
            <w:pPr>
              <w:ind w:firstLineChars="200" w:firstLine="420"/>
              <w:rPr>
                <w:kern w:val="0"/>
                <w:szCs w:val="21"/>
              </w:rPr>
            </w:pPr>
            <w:r>
              <w:rPr>
                <w:rFonts w:hint="eastAsia"/>
                <w:kern w:val="0"/>
                <w:szCs w:val="21"/>
              </w:rPr>
              <w:t>2</w:t>
            </w:r>
            <w:r>
              <w:rPr>
                <w:rFonts w:hint="eastAsia"/>
                <w:kern w:val="0"/>
                <w:szCs w:val="21"/>
              </w:rPr>
              <w:t>．期末安排</w:t>
            </w:r>
            <w:r>
              <w:rPr>
                <w:rFonts w:hint="eastAsia"/>
                <w:kern w:val="0"/>
                <w:szCs w:val="21"/>
              </w:rPr>
              <w:t>3</w:t>
            </w:r>
            <w:r>
              <w:rPr>
                <w:rFonts w:hint="eastAsia"/>
                <w:kern w:val="0"/>
                <w:szCs w:val="21"/>
              </w:rPr>
              <w:t>套理综试卷。</w:t>
            </w:r>
          </w:p>
        </w:tc>
      </w:tr>
      <w:tr w:rsidR="00B66C0B">
        <w:trPr>
          <w:trHeight w:val="824"/>
        </w:trPr>
        <w:tc>
          <w:tcPr>
            <w:tcW w:w="1260" w:type="dxa"/>
            <w:vAlign w:val="center"/>
          </w:tcPr>
          <w:p w:rsidR="00B66C0B" w:rsidRDefault="00337BFB">
            <w:pPr>
              <w:jc w:val="center"/>
              <w:rPr>
                <w:kern w:val="0"/>
                <w:szCs w:val="21"/>
              </w:rPr>
            </w:pPr>
            <w:r>
              <w:rPr>
                <w:rFonts w:hint="eastAsia"/>
                <w:kern w:val="0"/>
                <w:szCs w:val="21"/>
              </w:rPr>
              <w:t>高三</w:t>
            </w:r>
          </w:p>
          <w:p w:rsidR="00B66C0B" w:rsidRDefault="00337BFB">
            <w:pPr>
              <w:jc w:val="center"/>
              <w:rPr>
                <w:kern w:val="0"/>
                <w:szCs w:val="21"/>
              </w:rPr>
            </w:pPr>
            <w:r>
              <w:rPr>
                <w:rFonts w:hint="eastAsia"/>
                <w:kern w:val="0"/>
                <w:szCs w:val="21"/>
              </w:rPr>
              <w:t>下学期</w:t>
            </w:r>
          </w:p>
        </w:tc>
        <w:tc>
          <w:tcPr>
            <w:tcW w:w="4500" w:type="dxa"/>
          </w:tcPr>
          <w:p w:rsidR="00B66C0B" w:rsidRDefault="00337BFB">
            <w:pPr>
              <w:ind w:firstLineChars="200" w:firstLine="420"/>
              <w:rPr>
                <w:kern w:val="0"/>
                <w:szCs w:val="21"/>
              </w:rPr>
            </w:pPr>
            <w:r>
              <w:rPr>
                <w:rFonts w:hint="eastAsia"/>
                <w:kern w:val="0"/>
                <w:szCs w:val="21"/>
              </w:rPr>
              <w:t>1</w:t>
            </w:r>
            <w:r>
              <w:rPr>
                <w:rFonts w:hint="eastAsia"/>
                <w:kern w:val="0"/>
                <w:szCs w:val="21"/>
              </w:rPr>
              <w:t>．泉州市质检前：选修</w:t>
            </w:r>
            <w:r>
              <w:rPr>
                <w:rFonts w:hint="eastAsia"/>
                <w:kern w:val="0"/>
                <w:szCs w:val="21"/>
              </w:rPr>
              <w:t>4</w:t>
            </w:r>
            <w:r>
              <w:rPr>
                <w:rFonts w:hint="eastAsia"/>
                <w:kern w:val="0"/>
                <w:szCs w:val="21"/>
              </w:rPr>
              <w:t>《物质结构与性质》</w:t>
            </w:r>
          </w:p>
          <w:p w:rsidR="00B66C0B" w:rsidRDefault="00337BFB">
            <w:pPr>
              <w:ind w:firstLineChars="200" w:firstLine="420"/>
              <w:rPr>
                <w:kern w:val="0"/>
                <w:szCs w:val="21"/>
              </w:rPr>
            </w:pPr>
            <w:r>
              <w:rPr>
                <w:rFonts w:hint="eastAsia"/>
                <w:kern w:val="0"/>
                <w:szCs w:val="21"/>
              </w:rPr>
              <w:t>2</w:t>
            </w:r>
            <w:r>
              <w:rPr>
                <w:rFonts w:hint="eastAsia"/>
                <w:kern w:val="0"/>
                <w:szCs w:val="21"/>
              </w:rPr>
              <w:t>．省质检前：化学实验综合</w:t>
            </w:r>
          </w:p>
          <w:p w:rsidR="00B66C0B" w:rsidRDefault="00337BFB">
            <w:pPr>
              <w:ind w:firstLineChars="200" w:firstLine="420"/>
              <w:rPr>
                <w:kern w:val="0"/>
                <w:szCs w:val="21"/>
              </w:rPr>
            </w:pPr>
            <w:r>
              <w:rPr>
                <w:rFonts w:hint="eastAsia"/>
                <w:kern w:val="0"/>
                <w:szCs w:val="21"/>
              </w:rPr>
              <w:t>3</w:t>
            </w:r>
            <w:r>
              <w:rPr>
                <w:rFonts w:hint="eastAsia"/>
                <w:kern w:val="0"/>
                <w:szCs w:val="21"/>
              </w:rPr>
              <w:t>．省质检后至</w:t>
            </w:r>
            <w:r>
              <w:rPr>
                <w:rFonts w:hint="eastAsia"/>
                <w:kern w:val="0"/>
                <w:szCs w:val="21"/>
              </w:rPr>
              <w:t>5</w:t>
            </w:r>
            <w:r>
              <w:rPr>
                <w:rFonts w:hint="eastAsia"/>
                <w:kern w:val="0"/>
                <w:szCs w:val="21"/>
              </w:rPr>
              <w:t>月</w:t>
            </w:r>
            <w:r>
              <w:rPr>
                <w:rFonts w:hint="eastAsia"/>
                <w:kern w:val="0"/>
                <w:szCs w:val="21"/>
              </w:rPr>
              <w:t>20</w:t>
            </w:r>
            <w:r>
              <w:rPr>
                <w:rFonts w:hint="eastAsia"/>
                <w:kern w:val="0"/>
                <w:szCs w:val="21"/>
              </w:rPr>
              <w:t>日：“二轮专题＋题型训练”结合进行</w:t>
            </w:r>
          </w:p>
          <w:p w:rsidR="00B66C0B" w:rsidRDefault="00337BFB">
            <w:pPr>
              <w:ind w:firstLineChars="200" w:firstLine="420"/>
              <w:rPr>
                <w:kern w:val="0"/>
                <w:szCs w:val="21"/>
              </w:rPr>
            </w:pPr>
            <w:r>
              <w:rPr>
                <w:rFonts w:hint="eastAsia"/>
                <w:kern w:val="0"/>
                <w:szCs w:val="21"/>
              </w:rPr>
              <w:t>4</w:t>
            </w:r>
            <w:r>
              <w:rPr>
                <w:rFonts w:hint="eastAsia"/>
                <w:kern w:val="0"/>
                <w:szCs w:val="21"/>
              </w:rPr>
              <w:t>．</w:t>
            </w:r>
            <w:r>
              <w:rPr>
                <w:rFonts w:hint="eastAsia"/>
                <w:kern w:val="0"/>
                <w:szCs w:val="21"/>
              </w:rPr>
              <w:t>5</w:t>
            </w:r>
            <w:r>
              <w:rPr>
                <w:rFonts w:hint="eastAsia"/>
                <w:kern w:val="0"/>
                <w:szCs w:val="21"/>
              </w:rPr>
              <w:t>月</w:t>
            </w:r>
            <w:r>
              <w:rPr>
                <w:rFonts w:hint="eastAsia"/>
                <w:kern w:val="0"/>
                <w:szCs w:val="21"/>
              </w:rPr>
              <w:t>21</w:t>
            </w:r>
            <w:r>
              <w:rPr>
                <w:rFonts w:hint="eastAsia"/>
                <w:kern w:val="0"/>
                <w:szCs w:val="21"/>
              </w:rPr>
              <w:t>日起：自主回归</w:t>
            </w:r>
          </w:p>
        </w:tc>
        <w:tc>
          <w:tcPr>
            <w:tcW w:w="2462" w:type="dxa"/>
            <w:vAlign w:val="center"/>
          </w:tcPr>
          <w:p w:rsidR="00B66C0B" w:rsidRDefault="00337BFB">
            <w:pPr>
              <w:ind w:firstLineChars="200" w:firstLine="420"/>
              <w:rPr>
                <w:kern w:val="0"/>
                <w:szCs w:val="21"/>
              </w:rPr>
            </w:pPr>
            <w:r>
              <w:rPr>
                <w:rFonts w:hint="eastAsia"/>
                <w:kern w:val="0"/>
                <w:szCs w:val="21"/>
              </w:rPr>
              <w:t>1</w:t>
            </w:r>
            <w:r>
              <w:rPr>
                <w:rFonts w:hint="eastAsia"/>
                <w:kern w:val="0"/>
                <w:szCs w:val="21"/>
              </w:rPr>
              <w:t>．每周</w:t>
            </w:r>
            <w:r>
              <w:rPr>
                <w:rFonts w:hint="eastAsia"/>
                <w:kern w:val="0"/>
                <w:szCs w:val="21"/>
              </w:rPr>
              <w:t>1</w:t>
            </w:r>
            <w:r>
              <w:rPr>
                <w:rFonts w:hint="eastAsia"/>
                <w:kern w:val="0"/>
                <w:szCs w:val="21"/>
              </w:rPr>
              <w:t>次理综训练；</w:t>
            </w:r>
          </w:p>
          <w:p w:rsidR="00B66C0B" w:rsidRDefault="00337BFB">
            <w:pPr>
              <w:ind w:firstLineChars="200" w:firstLine="420"/>
              <w:rPr>
                <w:kern w:val="0"/>
                <w:szCs w:val="21"/>
              </w:rPr>
            </w:pPr>
            <w:r>
              <w:rPr>
                <w:rFonts w:hint="eastAsia"/>
                <w:kern w:val="0"/>
                <w:szCs w:val="21"/>
              </w:rPr>
              <w:t>2</w:t>
            </w:r>
            <w:r>
              <w:rPr>
                <w:rFonts w:hint="eastAsia"/>
                <w:kern w:val="0"/>
                <w:szCs w:val="21"/>
              </w:rPr>
              <w:t>．每周二晚</w:t>
            </w:r>
            <w:r>
              <w:rPr>
                <w:rFonts w:hint="eastAsia"/>
                <w:kern w:val="0"/>
                <w:szCs w:val="21"/>
              </w:rPr>
              <w:t>1</w:t>
            </w:r>
            <w:r>
              <w:rPr>
                <w:rFonts w:hint="eastAsia"/>
                <w:kern w:val="0"/>
                <w:szCs w:val="21"/>
              </w:rPr>
              <w:t>次理综选择题训练；</w:t>
            </w:r>
          </w:p>
          <w:p w:rsidR="00B66C0B" w:rsidRDefault="00337BFB">
            <w:pPr>
              <w:ind w:firstLineChars="200" w:firstLine="420"/>
              <w:rPr>
                <w:kern w:val="0"/>
                <w:szCs w:val="21"/>
              </w:rPr>
            </w:pPr>
            <w:r>
              <w:rPr>
                <w:rFonts w:hint="eastAsia"/>
                <w:kern w:val="0"/>
                <w:szCs w:val="21"/>
              </w:rPr>
              <w:t>3</w:t>
            </w:r>
            <w:r>
              <w:rPr>
                <w:rFonts w:hint="eastAsia"/>
                <w:kern w:val="0"/>
                <w:szCs w:val="21"/>
              </w:rPr>
              <w:t>．市质检和省质检前各安排</w:t>
            </w:r>
            <w:r>
              <w:rPr>
                <w:rFonts w:hint="eastAsia"/>
                <w:kern w:val="0"/>
                <w:szCs w:val="21"/>
              </w:rPr>
              <w:t>2</w:t>
            </w:r>
            <w:r>
              <w:rPr>
                <w:rFonts w:hint="eastAsia"/>
                <w:kern w:val="0"/>
                <w:szCs w:val="21"/>
              </w:rPr>
              <w:t>份单科综合训练。</w:t>
            </w:r>
          </w:p>
        </w:tc>
      </w:tr>
    </w:tbl>
    <w:p w:rsidR="00B66C0B" w:rsidRDefault="00337BFB">
      <w:pPr>
        <w:ind w:firstLineChars="200" w:firstLine="480"/>
        <w:rPr>
          <w:rFonts w:ascii="Times New Roman" w:hAnsiTheme="minorEastAsia" w:cs="Times New Roman"/>
          <w:sz w:val="24"/>
          <w:szCs w:val="24"/>
        </w:rPr>
      </w:pPr>
      <w:r>
        <w:rPr>
          <w:rFonts w:ascii="Times New Roman" w:hAnsi="Times New Roman" w:cs="Times New Roman"/>
          <w:sz w:val="24"/>
          <w:szCs w:val="24"/>
        </w:rPr>
        <w:t>3</w:t>
      </w:r>
      <w:r>
        <w:rPr>
          <w:rFonts w:ascii="Times New Roman" w:hAnsiTheme="minorEastAsia" w:cs="Times New Roman"/>
          <w:sz w:val="24"/>
          <w:szCs w:val="24"/>
        </w:rPr>
        <w:t>．南安市侨光中学化学科高中三年教学计划</w:t>
      </w:r>
    </w:p>
    <w:p w:rsidR="00B66C0B" w:rsidRDefault="00B66C0B">
      <w:pPr>
        <w:ind w:firstLineChars="200" w:firstLine="420"/>
        <w:rPr>
          <w:rFonts w:ascii="Times New Roman" w:hAnsiTheme="minorEastAsia" w:cs="Times New Roman"/>
          <w:szCs w:val="21"/>
        </w:rPr>
      </w:pPr>
    </w:p>
    <w:p w:rsidR="00B66C0B" w:rsidRDefault="00B66C0B">
      <w:pPr>
        <w:ind w:firstLineChars="200" w:firstLine="420"/>
        <w:rPr>
          <w:rFonts w:ascii="Times New Roman" w:hAnsiTheme="minorEastAsia" w:cs="Times New Roman"/>
          <w:szCs w:val="21"/>
        </w:rPr>
      </w:pPr>
    </w:p>
    <w:p w:rsidR="00B66C0B" w:rsidRDefault="00B66C0B">
      <w:pPr>
        <w:ind w:firstLineChars="200" w:firstLine="420"/>
        <w:rPr>
          <w:rFonts w:ascii="Times New Roman" w:hAnsi="Times New Roman" w:cs="Times New Roman"/>
          <w:szCs w:val="21"/>
        </w:rPr>
      </w:pPr>
    </w:p>
    <w:sectPr w:rsidR="00B66C0B" w:rsidSect="00BB39C3">
      <w:headerReference w:type="even" r:id="rId62"/>
      <w:headerReference w:type="default" r:id="rId63"/>
      <w:footerReference w:type="even" r:id="rId64"/>
      <w:footerReference w:type="default" r:id="rId65"/>
      <w:headerReference w:type="first" r:id="rId66"/>
      <w:footerReference w:type="first" r:id="rId6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147E" w:rsidRDefault="006A147E">
      <w:pPr>
        <w:rPr>
          <w:rFonts w:hint="eastAsia"/>
        </w:rPr>
      </w:pPr>
      <w:r>
        <w:separator/>
      </w:r>
    </w:p>
  </w:endnote>
  <w:endnote w:type="continuationSeparator" w:id="0">
    <w:p w:rsidR="006A147E" w:rsidRDefault="006A147E">
      <w:pPr>
        <w:rPr>
          <w:rFonts w:hint="eastAsia"/>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Times New Roman"/>
    <w:panose1 w:val="00000000000000000000"/>
    <w:charset w:val="00"/>
    <w:family w:val="roman"/>
    <w:notTrueType/>
    <w:pitch w:val="default"/>
    <w:sig w:usb0="00000000" w:usb1="00000000" w:usb2="00000000" w:usb3="00000000" w:csb0="00000000" w:csb1="00000000"/>
  </w:font>
  <w:font w:name="宋体">
    <w:altName w:val="SimSun"/>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Arial Unicode MS">
    <w:altName w:val="Arial"/>
    <w:panose1 w:val="020B0604020202020204"/>
    <w:charset w:val="00"/>
    <w:family w:val="roman"/>
    <w:notTrueType/>
    <w:pitch w:val="variable"/>
    <w:sig w:usb0="00000003" w:usb1="00000000" w:usb2="00000000" w:usb3="00000000" w:csb0="00000001" w:csb1="00000000"/>
  </w:font>
  <w:font w:name="ˎ̥">
    <w:altName w:val="Times New Roman"/>
    <w:charset w:val="00"/>
    <w:family w:val="roman"/>
    <w:pitch w:val="default"/>
    <w:sig w:usb0="00000000" w:usb1="00000000" w:usb2="00000000" w:usb3="00000000" w:csb0="00040001" w:csb1="00000000"/>
  </w:font>
  <w:font w:name="Arial">
    <w:panose1 w:val="020B0604020202020204"/>
    <w:charset w:val="00"/>
    <w:family w:val="swiss"/>
    <w:pitch w:val="variable"/>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楷体">
    <w:altName w:val="微软雅黑"/>
    <w:charset w:val="86"/>
    <w:family w:val="modern"/>
    <w:pitch w:val="fixed"/>
    <w:sig w:usb0="00000000" w:usb1="38CF7CFA" w:usb2="00000016" w:usb3="00000000" w:csb0="00040001" w:csb1="00000000"/>
  </w:font>
  <w:font w:name="Cambria Math">
    <w:panose1 w:val="02040503050406030204"/>
    <w:charset w:val="00"/>
    <w:family w:val="roman"/>
    <w:pitch w:val="variable"/>
    <w:sig w:usb0="A00002EF" w:usb1="420020EB" w:usb2="00000000" w:usb3="00000000" w:csb0="0000009F" w:csb1="00000000"/>
  </w:font>
  <w:font w:name="新宋体">
    <w:panose1 w:val="02010609030101010101"/>
    <w:charset w:val="86"/>
    <w:family w:val="modern"/>
    <w:pitch w:val="fixed"/>
    <w:sig w:usb0="00000003" w:usb1="080E0000" w:usb2="00000010" w:usb3="00000000" w:csb0="00040001" w:csb1="00000000"/>
  </w:font>
  <w:font w:name="华文楷体">
    <w:altName w:val="微软雅黑"/>
    <w:charset w:val="86"/>
    <w:family w:val="auto"/>
    <w:pitch w:val="variable"/>
    <w:sig w:usb0="00000000"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华文新魏">
    <w:altName w:val="微软雅黑"/>
    <w:charset w:val="86"/>
    <w:family w:val="auto"/>
    <w:pitch w:val="variable"/>
    <w:sig w:usb0="00000000" w:usb1="080F0000" w:usb2="00000010" w:usb3="00000000" w:csb0="00040000" w:csb1="00000000"/>
  </w:font>
  <w:font w:name="仿宋">
    <w:altName w:val="微软雅黑"/>
    <w:charset w:val="86"/>
    <w:family w:val="modern"/>
    <w:pitch w:val="fixed"/>
    <w:sig w:usb0="00000000"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D5A" w:rsidRDefault="00D57D5A">
    <w:pPr>
      <w:pStyle w:val="a9"/>
      <w:rPr>
        <w:rFonts w:hint="eastAs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7367700"/>
    </w:sdtPr>
    <w:sdtContent>
      <w:p w:rsidR="00D57D5A" w:rsidRDefault="00D57D5A">
        <w:pPr>
          <w:pStyle w:val="a9"/>
          <w:jc w:val="center"/>
          <w:rPr>
            <w:rFonts w:hint="eastAsia"/>
          </w:rPr>
        </w:pPr>
        <w:r w:rsidRPr="003B5206">
          <w:fldChar w:fldCharType="begin"/>
        </w:r>
        <w:r>
          <w:instrText>PAGE   \* MERGEFORMAT</w:instrText>
        </w:r>
        <w:r w:rsidRPr="003B5206">
          <w:fldChar w:fldCharType="separate"/>
        </w:r>
        <w:r w:rsidR="00777169" w:rsidRPr="00777169">
          <w:rPr>
            <w:rFonts w:hint="eastAsia"/>
            <w:noProof/>
            <w:lang w:val="zh-CN"/>
          </w:rPr>
          <w:t>1</w:t>
        </w:r>
        <w:r>
          <w:rPr>
            <w:lang w:val="zh-CN"/>
          </w:rPr>
          <w:fldChar w:fldCharType="end"/>
        </w:r>
      </w:p>
    </w:sdtContent>
  </w:sdt>
  <w:p w:rsidR="00D57D5A" w:rsidRDefault="00D57D5A">
    <w:pPr>
      <w:pStyle w:val="a9"/>
      <w:rPr>
        <w:rFonts w:hint="eastAsia"/>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D5A" w:rsidRDefault="00D57D5A">
    <w:pPr>
      <w:pStyle w:val="a9"/>
      <w:rPr>
        <w:rFonts w:hint="eastAsia"/>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147E" w:rsidRDefault="006A147E">
      <w:pPr>
        <w:rPr>
          <w:rFonts w:hint="eastAsia"/>
        </w:rPr>
      </w:pPr>
      <w:r>
        <w:separator/>
      </w:r>
    </w:p>
  </w:footnote>
  <w:footnote w:type="continuationSeparator" w:id="0">
    <w:p w:rsidR="006A147E" w:rsidRDefault="006A147E">
      <w:pPr>
        <w:rPr>
          <w:rFonts w:hint="eastAsia"/>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D5A" w:rsidRDefault="00D57D5A">
    <w:pPr>
      <w:pStyle w:val="aa"/>
      <w:rPr>
        <w:rFonts w:hint="eastAsia"/>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D5A" w:rsidRDefault="00D57D5A" w:rsidP="00A85DB1">
    <w:pPr>
      <w:pStyle w:val="aa"/>
      <w:pBdr>
        <w:bottom w:val="none" w:sz="0" w:space="0" w:color="auto"/>
      </w:pBdr>
      <w:rPr>
        <w:rFonts w:hint="eastAsia"/>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D5A" w:rsidRDefault="00D57D5A">
    <w:pPr>
      <w:pStyle w:val="aa"/>
      <w:rPr>
        <w:rFonts w:hint="eastAsi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EA2E67"/>
    <w:multiLevelType w:val="multilevel"/>
    <w:tmpl w:val="17EA2E67"/>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nsid w:val="45104017"/>
    <w:multiLevelType w:val="multilevel"/>
    <w:tmpl w:val="4510401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4BA830CE"/>
    <w:multiLevelType w:val="multilevel"/>
    <w:tmpl w:val="4BA830CE"/>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
    <w:nsid w:val="692C7CBE"/>
    <w:multiLevelType w:val="multilevel"/>
    <w:tmpl w:val="692C7CBE"/>
    <w:lvl w:ilvl="0">
      <w:start w:val="1"/>
      <w:numFmt w:val="decimalEnclosedCircle"/>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
    <w:nsid w:val="7A95098D"/>
    <w:multiLevelType w:val="multilevel"/>
    <w:tmpl w:val="7A95098D"/>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hdrShapeDefaults>
    <o:shapedefaults v:ext="edit" spidmax="1229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F6DC9"/>
    <w:rsid w:val="00006212"/>
    <w:rsid w:val="00006886"/>
    <w:rsid w:val="00016A55"/>
    <w:rsid w:val="000224AA"/>
    <w:rsid w:val="0004577D"/>
    <w:rsid w:val="00064BEC"/>
    <w:rsid w:val="000654EF"/>
    <w:rsid w:val="00067C91"/>
    <w:rsid w:val="00084508"/>
    <w:rsid w:val="00085F0B"/>
    <w:rsid w:val="000A2696"/>
    <w:rsid w:val="000B108A"/>
    <w:rsid w:val="000B4746"/>
    <w:rsid w:val="000B4E2D"/>
    <w:rsid w:val="000B7329"/>
    <w:rsid w:val="000C12CD"/>
    <w:rsid w:val="00112EE5"/>
    <w:rsid w:val="00115513"/>
    <w:rsid w:val="001166FD"/>
    <w:rsid w:val="00132428"/>
    <w:rsid w:val="001378EA"/>
    <w:rsid w:val="001414E6"/>
    <w:rsid w:val="0014548F"/>
    <w:rsid w:val="001457E1"/>
    <w:rsid w:val="00145DCC"/>
    <w:rsid w:val="00153980"/>
    <w:rsid w:val="001558A0"/>
    <w:rsid w:val="00156AA4"/>
    <w:rsid w:val="0016123A"/>
    <w:rsid w:val="0016400D"/>
    <w:rsid w:val="00165ACB"/>
    <w:rsid w:val="001664F9"/>
    <w:rsid w:val="00175CD4"/>
    <w:rsid w:val="001903B3"/>
    <w:rsid w:val="001A02E2"/>
    <w:rsid w:val="001A7DB6"/>
    <w:rsid w:val="001B21F7"/>
    <w:rsid w:val="001B65A1"/>
    <w:rsid w:val="001C45E1"/>
    <w:rsid w:val="001D684A"/>
    <w:rsid w:val="001E1A1E"/>
    <w:rsid w:val="001E6AFD"/>
    <w:rsid w:val="00203BE4"/>
    <w:rsid w:val="00204BFE"/>
    <w:rsid w:val="002052A9"/>
    <w:rsid w:val="00217C88"/>
    <w:rsid w:val="00217D49"/>
    <w:rsid w:val="002310FC"/>
    <w:rsid w:val="002314ED"/>
    <w:rsid w:val="00251A85"/>
    <w:rsid w:val="00262160"/>
    <w:rsid w:val="00262A23"/>
    <w:rsid w:val="002701BE"/>
    <w:rsid w:val="00270632"/>
    <w:rsid w:val="0027749E"/>
    <w:rsid w:val="002835E9"/>
    <w:rsid w:val="00290D4D"/>
    <w:rsid w:val="002923CE"/>
    <w:rsid w:val="002A0D55"/>
    <w:rsid w:val="002A0DD0"/>
    <w:rsid w:val="002B52D8"/>
    <w:rsid w:val="002D2268"/>
    <w:rsid w:val="002E0C80"/>
    <w:rsid w:val="002F0FE1"/>
    <w:rsid w:val="002F40CB"/>
    <w:rsid w:val="002F426F"/>
    <w:rsid w:val="002F4FDD"/>
    <w:rsid w:val="0030017F"/>
    <w:rsid w:val="00302B40"/>
    <w:rsid w:val="00303F7A"/>
    <w:rsid w:val="00305A60"/>
    <w:rsid w:val="00306A59"/>
    <w:rsid w:val="003109B3"/>
    <w:rsid w:val="003169AE"/>
    <w:rsid w:val="0032052C"/>
    <w:rsid w:val="00326F24"/>
    <w:rsid w:val="00337BFB"/>
    <w:rsid w:val="00346462"/>
    <w:rsid w:val="003517E7"/>
    <w:rsid w:val="00360D02"/>
    <w:rsid w:val="003621EC"/>
    <w:rsid w:val="003624CC"/>
    <w:rsid w:val="0036573E"/>
    <w:rsid w:val="00377FFE"/>
    <w:rsid w:val="003A338E"/>
    <w:rsid w:val="003A4641"/>
    <w:rsid w:val="003A5A93"/>
    <w:rsid w:val="003B2B0A"/>
    <w:rsid w:val="003B5206"/>
    <w:rsid w:val="003E2FA5"/>
    <w:rsid w:val="0040441D"/>
    <w:rsid w:val="0040647B"/>
    <w:rsid w:val="004135B1"/>
    <w:rsid w:val="004246A9"/>
    <w:rsid w:val="004259A2"/>
    <w:rsid w:val="0044057A"/>
    <w:rsid w:val="00442A6B"/>
    <w:rsid w:val="00445C61"/>
    <w:rsid w:val="004604DD"/>
    <w:rsid w:val="00460842"/>
    <w:rsid w:val="00470B55"/>
    <w:rsid w:val="004734FE"/>
    <w:rsid w:val="004736B2"/>
    <w:rsid w:val="00473A3B"/>
    <w:rsid w:val="004747AE"/>
    <w:rsid w:val="00475EB2"/>
    <w:rsid w:val="00477135"/>
    <w:rsid w:val="004830ED"/>
    <w:rsid w:val="00493EF6"/>
    <w:rsid w:val="004A0C57"/>
    <w:rsid w:val="004A34D9"/>
    <w:rsid w:val="004B1BAD"/>
    <w:rsid w:val="004B2119"/>
    <w:rsid w:val="004C10F1"/>
    <w:rsid w:val="004D28EC"/>
    <w:rsid w:val="004D4E16"/>
    <w:rsid w:val="004D6447"/>
    <w:rsid w:val="004D6534"/>
    <w:rsid w:val="004F3691"/>
    <w:rsid w:val="00504EC0"/>
    <w:rsid w:val="00525B1C"/>
    <w:rsid w:val="00525EF2"/>
    <w:rsid w:val="00533E15"/>
    <w:rsid w:val="005348BA"/>
    <w:rsid w:val="005410EF"/>
    <w:rsid w:val="005412C5"/>
    <w:rsid w:val="0054492B"/>
    <w:rsid w:val="0056022E"/>
    <w:rsid w:val="005613C9"/>
    <w:rsid w:val="005656F0"/>
    <w:rsid w:val="00571238"/>
    <w:rsid w:val="00577B47"/>
    <w:rsid w:val="005978DD"/>
    <w:rsid w:val="005A5D8C"/>
    <w:rsid w:val="005B4DBD"/>
    <w:rsid w:val="005B686C"/>
    <w:rsid w:val="005C057E"/>
    <w:rsid w:val="005C22CB"/>
    <w:rsid w:val="005C4BC4"/>
    <w:rsid w:val="005C5D1C"/>
    <w:rsid w:val="005D68D0"/>
    <w:rsid w:val="005F225B"/>
    <w:rsid w:val="005F3CBA"/>
    <w:rsid w:val="006153D5"/>
    <w:rsid w:val="006161F1"/>
    <w:rsid w:val="00622812"/>
    <w:rsid w:val="0062497D"/>
    <w:rsid w:val="006316C4"/>
    <w:rsid w:val="00633443"/>
    <w:rsid w:val="006335CD"/>
    <w:rsid w:val="00642348"/>
    <w:rsid w:val="0064408C"/>
    <w:rsid w:val="0064414E"/>
    <w:rsid w:val="006506B4"/>
    <w:rsid w:val="00650EDD"/>
    <w:rsid w:val="006521AA"/>
    <w:rsid w:val="0065734D"/>
    <w:rsid w:val="00664561"/>
    <w:rsid w:val="006671DE"/>
    <w:rsid w:val="00667F8B"/>
    <w:rsid w:val="006700B8"/>
    <w:rsid w:val="00673776"/>
    <w:rsid w:val="00677C3E"/>
    <w:rsid w:val="00682FF0"/>
    <w:rsid w:val="006932B9"/>
    <w:rsid w:val="00693382"/>
    <w:rsid w:val="0069362B"/>
    <w:rsid w:val="00693D33"/>
    <w:rsid w:val="006A147E"/>
    <w:rsid w:val="006A2791"/>
    <w:rsid w:val="006A4B0C"/>
    <w:rsid w:val="006B3B41"/>
    <w:rsid w:val="006C2100"/>
    <w:rsid w:val="006C5CD2"/>
    <w:rsid w:val="006D588F"/>
    <w:rsid w:val="006D68DA"/>
    <w:rsid w:val="006E1B38"/>
    <w:rsid w:val="006F2E4D"/>
    <w:rsid w:val="006F7F07"/>
    <w:rsid w:val="007034CF"/>
    <w:rsid w:val="00704610"/>
    <w:rsid w:val="00714044"/>
    <w:rsid w:val="00714319"/>
    <w:rsid w:val="007171BA"/>
    <w:rsid w:val="007205FB"/>
    <w:rsid w:val="00736313"/>
    <w:rsid w:val="007433EE"/>
    <w:rsid w:val="0074359F"/>
    <w:rsid w:val="0074476E"/>
    <w:rsid w:val="007534C1"/>
    <w:rsid w:val="007551A8"/>
    <w:rsid w:val="00761694"/>
    <w:rsid w:val="0076363C"/>
    <w:rsid w:val="00767928"/>
    <w:rsid w:val="0077452D"/>
    <w:rsid w:val="007746FE"/>
    <w:rsid w:val="00777169"/>
    <w:rsid w:val="00785E1A"/>
    <w:rsid w:val="007B2618"/>
    <w:rsid w:val="007D1DD8"/>
    <w:rsid w:val="007E2FEB"/>
    <w:rsid w:val="00806FDA"/>
    <w:rsid w:val="00812024"/>
    <w:rsid w:val="0082628E"/>
    <w:rsid w:val="0085258C"/>
    <w:rsid w:val="00862C44"/>
    <w:rsid w:val="00870390"/>
    <w:rsid w:val="0088643F"/>
    <w:rsid w:val="00891BBF"/>
    <w:rsid w:val="008A263A"/>
    <w:rsid w:val="008A2B5E"/>
    <w:rsid w:val="008B28D5"/>
    <w:rsid w:val="008B3DC9"/>
    <w:rsid w:val="008C3652"/>
    <w:rsid w:val="008C4B8D"/>
    <w:rsid w:val="008E04EC"/>
    <w:rsid w:val="008F05DC"/>
    <w:rsid w:val="008F49FD"/>
    <w:rsid w:val="008F5676"/>
    <w:rsid w:val="00906545"/>
    <w:rsid w:val="00920E7F"/>
    <w:rsid w:val="00923026"/>
    <w:rsid w:val="0092346E"/>
    <w:rsid w:val="00932B8C"/>
    <w:rsid w:val="00934160"/>
    <w:rsid w:val="00937E14"/>
    <w:rsid w:val="009402AA"/>
    <w:rsid w:val="00952358"/>
    <w:rsid w:val="00960851"/>
    <w:rsid w:val="00961E20"/>
    <w:rsid w:val="00975E13"/>
    <w:rsid w:val="00976C11"/>
    <w:rsid w:val="00977166"/>
    <w:rsid w:val="009877B7"/>
    <w:rsid w:val="00992878"/>
    <w:rsid w:val="0099438B"/>
    <w:rsid w:val="009965FC"/>
    <w:rsid w:val="009B1E72"/>
    <w:rsid w:val="009B30E8"/>
    <w:rsid w:val="009B3EDD"/>
    <w:rsid w:val="009B51DB"/>
    <w:rsid w:val="009B7831"/>
    <w:rsid w:val="009D46D9"/>
    <w:rsid w:val="009F31F9"/>
    <w:rsid w:val="009F565D"/>
    <w:rsid w:val="00A158B6"/>
    <w:rsid w:val="00A20378"/>
    <w:rsid w:val="00A22FC8"/>
    <w:rsid w:val="00A26FDB"/>
    <w:rsid w:val="00A27A44"/>
    <w:rsid w:val="00A35575"/>
    <w:rsid w:val="00A36FCC"/>
    <w:rsid w:val="00A45F49"/>
    <w:rsid w:val="00A63C13"/>
    <w:rsid w:val="00A761F8"/>
    <w:rsid w:val="00A85847"/>
    <w:rsid w:val="00A85DB1"/>
    <w:rsid w:val="00A946B6"/>
    <w:rsid w:val="00A9613A"/>
    <w:rsid w:val="00A97FFB"/>
    <w:rsid w:val="00AA290C"/>
    <w:rsid w:val="00AA35F9"/>
    <w:rsid w:val="00AB15BC"/>
    <w:rsid w:val="00AB454E"/>
    <w:rsid w:val="00AE03BE"/>
    <w:rsid w:val="00AE1EE6"/>
    <w:rsid w:val="00AE6630"/>
    <w:rsid w:val="00AE750B"/>
    <w:rsid w:val="00AF3C18"/>
    <w:rsid w:val="00AF6122"/>
    <w:rsid w:val="00AF6DC9"/>
    <w:rsid w:val="00B05A1B"/>
    <w:rsid w:val="00B07B68"/>
    <w:rsid w:val="00B07FD2"/>
    <w:rsid w:val="00B1109A"/>
    <w:rsid w:val="00B11C1E"/>
    <w:rsid w:val="00B13757"/>
    <w:rsid w:val="00B13A19"/>
    <w:rsid w:val="00B42E56"/>
    <w:rsid w:val="00B50E59"/>
    <w:rsid w:val="00B53A40"/>
    <w:rsid w:val="00B56961"/>
    <w:rsid w:val="00B60903"/>
    <w:rsid w:val="00B6573A"/>
    <w:rsid w:val="00B66009"/>
    <w:rsid w:val="00B66C0B"/>
    <w:rsid w:val="00B706F6"/>
    <w:rsid w:val="00B82B20"/>
    <w:rsid w:val="00BA3DA2"/>
    <w:rsid w:val="00BB39C3"/>
    <w:rsid w:val="00BB5F12"/>
    <w:rsid w:val="00BC77AB"/>
    <w:rsid w:val="00BD0EBC"/>
    <w:rsid w:val="00BD50C5"/>
    <w:rsid w:val="00BE16CA"/>
    <w:rsid w:val="00BE388F"/>
    <w:rsid w:val="00BE74EC"/>
    <w:rsid w:val="00BF1AE0"/>
    <w:rsid w:val="00C049B7"/>
    <w:rsid w:val="00C0579D"/>
    <w:rsid w:val="00C10FEC"/>
    <w:rsid w:val="00C11618"/>
    <w:rsid w:val="00C17D63"/>
    <w:rsid w:val="00C2475F"/>
    <w:rsid w:val="00C312A6"/>
    <w:rsid w:val="00C3169C"/>
    <w:rsid w:val="00C32830"/>
    <w:rsid w:val="00C32DD2"/>
    <w:rsid w:val="00C35ADA"/>
    <w:rsid w:val="00C40A82"/>
    <w:rsid w:val="00C61C21"/>
    <w:rsid w:val="00C623C0"/>
    <w:rsid w:val="00C652F6"/>
    <w:rsid w:val="00C66FF8"/>
    <w:rsid w:val="00C70365"/>
    <w:rsid w:val="00C71CE7"/>
    <w:rsid w:val="00C807D7"/>
    <w:rsid w:val="00C80FEE"/>
    <w:rsid w:val="00C854D6"/>
    <w:rsid w:val="00C87385"/>
    <w:rsid w:val="00C919E3"/>
    <w:rsid w:val="00C92478"/>
    <w:rsid w:val="00C93DD8"/>
    <w:rsid w:val="00CB3E47"/>
    <w:rsid w:val="00CC2245"/>
    <w:rsid w:val="00CC4114"/>
    <w:rsid w:val="00CD1049"/>
    <w:rsid w:val="00CD643E"/>
    <w:rsid w:val="00CE0C90"/>
    <w:rsid w:val="00CF1BB1"/>
    <w:rsid w:val="00CF399B"/>
    <w:rsid w:val="00CF729F"/>
    <w:rsid w:val="00D002D7"/>
    <w:rsid w:val="00D13184"/>
    <w:rsid w:val="00D13868"/>
    <w:rsid w:val="00D16A04"/>
    <w:rsid w:val="00D179D5"/>
    <w:rsid w:val="00D2684E"/>
    <w:rsid w:val="00D30168"/>
    <w:rsid w:val="00D331BB"/>
    <w:rsid w:val="00D4208A"/>
    <w:rsid w:val="00D450CE"/>
    <w:rsid w:val="00D50CE8"/>
    <w:rsid w:val="00D57D5A"/>
    <w:rsid w:val="00D65711"/>
    <w:rsid w:val="00D66517"/>
    <w:rsid w:val="00D701F2"/>
    <w:rsid w:val="00D7573E"/>
    <w:rsid w:val="00D8001F"/>
    <w:rsid w:val="00D82EEE"/>
    <w:rsid w:val="00D95B1E"/>
    <w:rsid w:val="00DA0ECF"/>
    <w:rsid w:val="00DA65FD"/>
    <w:rsid w:val="00DC3BFB"/>
    <w:rsid w:val="00DD1DED"/>
    <w:rsid w:val="00DD5B02"/>
    <w:rsid w:val="00DE3218"/>
    <w:rsid w:val="00DF69A5"/>
    <w:rsid w:val="00E040B0"/>
    <w:rsid w:val="00E04C0F"/>
    <w:rsid w:val="00E13A68"/>
    <w:rsid w:val="00E140C1"/>
    <w:rsid w:val="00E155CB"/>
    <w:rsid w:val="00E3325A"/>
    <w:rsid w:val="00E47872"/>
    <w:rsid w:val="00E5081A"/>
    <w:rsid w:val="00E51F9E"/>
    <w:rsid w:val="00E5759E"/>
    <w:rsid w:val="00E87734"/>
    <w:rsid w:val="00E90B12"/>
    <w:rsid w:val="00E948FA"/>
    <w:rsid w:val="00EC248F"/>
    <w:rsid w:val="00EE17A7"/>
    <w:rsid w:val="00EE5551"/>
    <w:rsid w:val="00EF41A8"/>
    <w:rsid w:val="00EF5DA6"/>
    <w:rsid w:val="00F00E6D"/>
    <w:rsid w:val="00F05678"/>
    <w:rsid w:val="00F104FB"/>
    <w:rsid w:val="00F14B02"/>
    <w:rsid w:val="00F168C1"/>
    <w:rsid w:val="00F21D15"/>
    <w:rsid w:val="00F26F42"/>
    <w:rsid w:val="00F318EC"/>
    <w:rsid w:val="00F322FA"/>
    <w:rsid w:val="00F32C41"/>
    <w:rsid w:val="00F3643C"/>
    <w:rsid w:val="00F41084"/>
    <w:rsid w:val="00F564C7"/>
    <w:rsid w:val="00F57354"/>
    <w:rsid w:val="00F60CA4"/>
    <w:rsid w:val="00F705D8"/>
    <w:rsid w:val="00F7061F"/>
    <w:rsid w:val="00F73EA0"/>
    <w:rsid w:val="00F80F8B"/>
    <w:rsid w:val="00F823AE"/>
    <w:rsid w:val="00F83AD1"/>
    <w:rsid w:val="00F95C17"/>
    <w:rsid w:val="00F97B94"/>
    <w:rsid w:val="00FA11E1"/>
    <w:rsid w:val="00FA6801"/>
    <w:rsid w:val="00FB12C8"/>
    <w:rsid w:val="00FB15CC"/>
    <w:rsid w:val="00FC54DB"/>
    <w:rsid w:val="00FD27EF"/>
    <w:rsid w:val="00FD2950"/>
    <w:rsid w:val="00FE1DF4"/>
    <w:rsid w:val="06A96747"/>
    <w:rsid w:val="24386C0C"/>
    <w:rsid w:val="34607257"/>
    <w:rsid w:val="5AE8159F"/>
    <w:rsid w:val="5B752F9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90"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nhideWhenUsed="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lsdException w:name="header" w:semiHidden="0"/>
    <w:lsdException w:name="footer" w:semiHidden="0"/>
    <w:lsdException w:name="caption" w:uiPriority="35" w:qFormat="1"/>
    <w:lsdException w:name="page number" w:semiHidden="0" w:unhideWhenUsed="0"/>
    <w:lsdException w:name="Title" w:semiHidden="0" w:uiPriority="10" w:unhideWhenUsed="0" w:qFormat="1"/>
    <w:lsdException w:name="Default Paragraph Font" w:uiPriority="1"/>
    <w:lsdException w:name="Subtitle" w:semiHidden="0" w:uiPriority="11" w:unhideWhenUsed="0" w:qFormat="1"/>
    <w:lsdException w:name="Hyperlink" w:semiHidden="0" w:unhideWhenUsed="0"/>
    <w:lsdException w:name="Strong" w:semiHidden="0" w:unhideWhenUsed="0" w:qFormat="1"/>
    <w:lsdException w:name="Emphasis" w:semiHidden="0" w:uiPriority="20" w:unhideWhenUsed="0" w:qFormat="1"/>
    <w:lsdException w:name="Document Map" w:semiHidden="0" w:unhideWhenUsed="0"/>
    <w:lsdException w:name="Plain Text" w:semiHidden="0" w:unhideWhenUsed="0"/>
    <w:lsdException w:name="Normal (Web)" w:semiHidden="0"/>
    <w:lsdException w:name="HTML Preformatted" w:semiHidden="0" w:unhideWhenUsed="0"/>
    <w:lsdException w:name="Balloon Text" w:semiHidden="0" w:qFormat="1"/>
    <w:lsdException w:name="Table Grid" w:semiHidden="0" w:uiPriority="0"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39C3"/>
    <w:pPr>
      <w:widowControl w:val="0"/>
      <w:jc w:val="both"/>
    </w:pPr>
    <w:rPr>
      <w:kern w:val="2"/>
      <w:sz w:val="21"/>
      <w:szCs w:val="22"/>
    </w:rPr>
  </w:style>
  <w:style w:type="paragraph" w:styleId="1">
    <w:name w:val="heading 1"/>
    <w:basedOn w:val="a"/>
    <w:next w:val="a"/>
    <w:link w:val="1Char"/>
    <w:uiPriority w:val="99"/>
    <w:qFormat/>
    <w:rsid w:val="00BB39C3"/>
    <w:pPr>
      <w:keepNext/>
      <w:keepLines/>
      <w:spacing w:before="340" w:after="330" w:line="576" w:lineRule="auto"/>
      <w:outlineLvl w:val="0"/>
    </w:pPr>
    <w:rPr>
      <w:rFonts w:ascii="Times New Roman" w:eastAsia="宋体" w:hAnsi="Times New Roman"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sid w:val="00BB39C3"/>
    <w:rPr>
      <w:b/>
      <w:bCs/>
    </w:rPr>
  </w:style>
  <w:style w:type="paragraph" w:styleId="a4">
    <w:name w:val="annotation text"/>
    <w:basedOn w:val="a"/>
    <w:link w:val="Char0"/>
    <w:uiPriority w:val="99"/>
    <w:unhideWhenUsed/>
    <w:rsid w:val="00BB39C3"/>
    <w:pPr>
      <w:jc w:val="left"/>
    </w:pPr>
  </w:style>
  <w:style w:type="paragraph" w:styleId="a5">
    <w:name w:val="Document Map"/>
    <w:basedOn w:val="a"/>
    <w:link w:val="Char1"/>
    <w:uiPriority w:val="99"/>
    <w:rsid w:val="00BB39C3"/>
    <w:pPr>
      <w:shd w:val="clear" w:color="auto" w:fill="000080"/>
    </w:pPr>
    <w:rPr>
      <w:rFonts w:ascii="Times New Roman" w:eastAsia="宋体" w:hAnsi="Times New Roman" w:cs="Times New Roman"/>
      <w:szCs w:val="24"/>
    </w:rPr>
  </w:style>
  <w:style w:type="paragraph" w:styleId="a6">
    <w:name w:val="Plain Text"/>
    <w:basedOn w:val="a"/>
    <w:link w:val="Char2"/>
    <w:uiPriority w:val="99"/>
    <w:rsid w:val="00BB39C3"/>
    <w:rPr>
      <w:rFonts w:ascii="宋体" w:eastAsia="宋体" w:hAnsi="Courier New" w:cs="Courier New"/>
      <w:szCs w:val="21"/>
    </w:rPr>
  </w:style>
  <w:style w:type="paragraph" w:styleId="a7">
    <w:name w:val="endnote text"/>
    <w:basedOn w:val="a"/>
    <w:link w:val="Char3"/>
    <w:uiPriority w:val="99"/>
    <w:unhideWhenUsed/>
    <w:rsid w:val="00BB39C3"/>
    <w:pPr>
      <w:snapToGrid w:val="0"/>
      <w:jc w:val="left"/>
    </w:pPr>
    <w:rPr>
      <w:rFonts w:ascii="Times New Roman" w:eastAsia="宋体" w:hAnsi="Times New Roman" w:cs="Times New Roman"/>
      <w:szCs w:val="24"/>
    </w:rPr>
  </w:style>
  <w:style w:type="paragraph" w:styleId="a8">
    <w:name w:val="Balloon Text"/>
    <w:basedOn w:val="a"/>
    <w:link w:val="Char4"/>
    <w:uiPriority w:val="99"/>
    <w:unhideWhenUsed/>
    <w:qFormat/>
    <w:rsid w:val="00BB39C3"/>
    <w:rPr>
      <w:sz w:val="18"/>
      <w:szCs w:val="18"/>
    </w:rPr>
  </w:style>
  <w:style w:type="paragraph" w:styleId="a9">
    <w:name w:val="footer"/>
    <w:basedOn w:val="a"/>
    <w:link w:val="Char5"/>
    <w:uiPriority w:val="99"/>
    <w:unhideWhenUsed/>
    <w:rsid w:val="00BB39C3"/>
    <w:pPr>
      <w:tabs>
        <w:tab w:val="center" w:pos="4153"/>
        <w:tab w:val="right" w:pos="8306"/>
      </w:tabs>
      <w:snapToGrid w:val="0"/>
      <w:jc w:val="left"/>
    </w:pPr>
    <w:rPr>
      <w:sz w:val="18"/>
      <w:szCs w:val="18"/>
    </w:rPr>
  </w:style>
  <w:style w:type="paragraph" w:styleId="aa">
    <w:name w:val="header"/>
    <w:basedOn w:val="a"/>
    <w:link w:val="Char6"/>
    <w:uiPriority w:val="99"/>
    <w:unhideWhenUsed/>
    <w:rsid w:val="00BB39C3"/>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99"/>
    <w:rsid w:val="00BB39C3"/>
    <w:pPr>
      <w:tabs>
        <w:tab w:val="right" w:leader="dot" w:pos="8296"/>
      </w:tabs>
      <w:jc w:val="center"/>
    </w:pPr>
    <w:rPr>
      <w:rFonts w:ascii="黑体" w:eastAsia="黑体" w:hAnsi="Times New Roman" w:cs="Times New Roman"/>
      <w:b/>
      <w:sz w:val="32"/>
      <w:szCs w:val="32"/>
    </w:rPr>
  </w:style>
  <w:style w:type="paragraph" w:styleId="ab">
    <w:name w:val="footnote text"/>
    <w:basedOn w:val="a"/>
    <w:link w:val="Char7"/>
    <w:uiPriority w:val="99"/>
    <w:unhideWhenUsed/>
    <w:rsid w:val="00BB39C3"/>
    <w:pPr>
      <w:snapToGrid w:val="0"/>
      <w:jc w:val="left"/>
    </w:pPr>
    <w:rPr>
      <w:rFonts w:ascii="Times New Roman" w:eastAsia="宋体" w:hAnsi="Times New Roman" w:cs="Times New Roman"/>
      <w:sz w:val="18"/>
      <w:szCs w:val="18"/>
    </w:rPr>
  </w:style>
  <w:style w:type="paragraph" w:styleId="HTML">
    <w:name w:val="HTML Preformatted"/>
    <w:basedOn w:val="a"/>
    <w:link w:val="HTMLChar"/>
    <w:uiPriority w:val="99"/>
    <w:rsid w:val="00BB39C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kern w:val="0"/>
      <w:sz w:val="20"/>
      <w:szCs w:val="20"/>
    </w:rPr>
  </w:style>
  <w:style w:type="paragraph" w:styleId="ac">
    <w:name w:val="Normal (Web)"/>
    <w:aliases w:val="普通 (Web),普通(Web) Char,普通(Web) Char Char Char Char,普通(Web) Char Char,普通(网站)1,普通 (Web)1,普通(Web) Char Char Char Char Char Char Char Char,普通(Web) Char Char Char Char Char Char Char Char Char,普通(Web) Char Char Char Char Char Char Char,普通(Web)"/>
    <w:basedOn w:val="a"/>
    <w:uiPriority w:val="99"/>
    <w:unhideWhenUsed/>
    <w:rsid w:val="00BB39C3"/>
    <w:pPr>
      <w:widowControl/>
      <w:spacing w:before="100" w:beforeAutospacing="1" w:after="100" w:afterAutospacing="1"/>
      <w:jc w:val="left"/>
    </w:pPr>
    <w:rPr>
      <w:rFonts w:ascii="宋体" w:eastAsia="宋体" w:hAnsi="宋体" w:cs="宋体"/>
      <w:kern w:val="0"/>
      <w:sz w:val="24"/>
      <w:szCs w:val="24"/>
    </w:rPr>
  </w:style>
  <w:style w:type="character" w:styleId="ad">
    <w:name w:val="Strong"/>
    <w:basedOn w:val="a0"/>
    <w:uiPriority w:val="99"/>
    <w:qFormat/>
    <w:rsid w:val="00BB39C3"/>
    <w:rPr>
      <w:b/>
      <w:bCs/>
    </w:rPr>
  </w:style>
  <w:style w:type="character" w:styleId="ae">
    <w:name w:val="page number"/>
    <w:basedOn w:val="a0"/>
    <w:uiPriority w:val="99"/>
    <w:rsid w:val="00BB39C3"/>
  </w:style>
  <w:style w:type="character" w:styleId="af">
    <w:name w:val="Hyperlink"/>
    <w:basedOn w:val="a0"/>
    <w:uiPriority w:val="99"/>
    <w:rsid w:val="00BB39C3"/>
    <w:rPr>
      <w:color w:val="0000FF"/>
      <w:u w:val="single"/>
    </w:rPr>
  </w:style>
  <w:style w:type="character" w:styleId="af0">
    <w:name w:val="annotation reference"/>
    <w:basedOn w:val="a0"/>
    <w:uiPriority w:val="99"/>
    <w:unhideWhenUsed/>
    <w:rsid w:val="00BB39C3"/>
    <w:rPr>
      <w:sz w:val="21"/>
      <w:szCs w:val="21"/>
    </w:rPr>
  </w:style>
  <w:style w:type="table" w:styleId="af1">
    <w:name w:val="Table Grid"/>
    <w:basedOn w:val="a1"/>
    <w:rsid w:val="00BB39C3"/>
    <w:pPr>
      <w:widowControl w:val="0"/>
      <w:jc w:val="both"/>
    </w:pPr>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99"/>
    <w:rsid w:val="00BB39C3"/>
    <w:rPr>
      <w:rFonts w:ascii="Times New Roman" w:eastAsia="宋体" w:hAnsi="Times New Roman" w:cs="Times New Roman"/>
      <w:b/>
      <w:bCs/>
      <w:kern w:val="44"/>
      <w:sz w:val="44"/>
      <w:szCs w:val="44"/>
    </w:rPr>
  </w:style>
  <w:style w:type="paragraph" w:customStyle="1" w:styleId="11">
    <w:name w:val="列出段落1"/>
    <w:basedOn w:val="a"/>
    <w:uiPriority w:val="99"/>
    <w:qFormat/>
    <w:rsid w:val="00BB39C3"/>
    <w:pPr>
      <w:ind w:firstLineChars="200" w:firstLine="420"/>
    </w:pPr>
  </w:style>
  <w:style w:type="character" w:customStyle="1" w:styleId="Char4">
    <w:name w:val="批注框文本 Char"/>
    <w:basedOn w:val="a0"/>
    <w:link w:val="a8"/>
    <w:uiPriority w:val="99"/>
    <w:semiHidden/>
    <w:qFormat/>
    <w:rsid w:val="00BB39C3"/>
    <w:rPr>
      <w:sz w:val="18"/>
      <w:szCs w:val="18"/>
    </w:rPr>
  </w:style>
  <w:style w:type="character" w:customStyle="1" w:styleId="Char6">
    <w:name w:val="页眉 Char"/>
    <w:basedOn w:val="a0"/>
    <w:link w:val="aa"/>
    <w:uiPriority w:val="99"/>
    <w:rsid w:val="00BB39C3"/>
    <w:rPr>
      <w:sz w:val="18"/>
      <w:szCs w:val="18"/>
    </w:rPr>
  </w:style>
  <w:style w:type="character" w:customStyle="1" w:styleId="Char5">
    <w:name w:val="页脚 Char"/>
    <w:basedOn w:val="a0"/>
    <w:link w:val="a9"/>
    <w:uiPriority w:val="99"/>
    <w:rsid w:val="00BB39C3"/>
    <w:rPr>
      <w:sz w:val="18"/>
      <w:szCs w:val="18"/>
    </w:rPr>
  </w:style>
  <w:style w:type="character" w:customStyle="1" w:styleId="HTMLChar">
    <w:name w:val="HTML 预设格式 Char"/>
    <w:basedOn w:val="a0"/>
    <w:link w:val="HTML"/>
    <w:uiPriority w:val="99"/>
    <w:rsid w:val="00BB39C3"/>
    <w:rPr>
      <w:rFonts w:ascii="Arial Unicode MS" w:eastAsia="Arial Unicode MS" w:hAnsi="Arial Unicode MS" w:cs="Arial Unicode MS"/>
      <w:kern w:val="0"/>
      <w:sz w:val="20"/>
      <w:szCs w:val="20"/>
    </w:rPr>
  </w:style>
  <w:style w:type="paragraph" w:customStyle="1" w:styleId="ddll">
    <w:name w:val="ddll"/>
    <w:basedOn w:val="a"/>
    <w:uiPriority w:val="99"/>
    <w:rsid w:val="00BB39C3"/>
    <w:pPr>
      <w:widowControl/>
      <w:spacing w:before="100" w:beforeAutospacing="1" w:after="100" w:afterAutospacing="1" w:line="340" w:lineRule="atLeast"/>
      <w:jc w:val="left"/>
    </w:pPr>
    <w:rPr>
      <w:rFonts w:ascii="ˎ̥" w:eastAsia="宋体" w:hAnsi="ˎ̥" w:cs="宋体"/>
      <w:color w:val="000000"/>
      <w:kern w:val="0"/>
      <w:szCs w:val="21"/>
    </w:rPr>
  </w:style>
  <w:style w:type="paragraph" w:customStyle="1" w:styleId="af2">
    <w:name w:val="样式 小二"/>
    <w:link w:val="Char8"/>
    <w:uiPriority w:val="99"/>
    <w:rsid w:val="00BB39C3"/>
    <w:pPr>
      <w:kinsoku w:val="0"/>
      <w:overflowPunct w:val="0"/>
      <w:textAlignment w:val="baseline"/>
      <w:outlineLvl w:val="0"/>
    </w:pPr>
    <w:rPr>
      <w:rFonts w:ascii="Arial" w:eastAsia="宋体" w:hAnsi="Arial" w:cs="Arial"/>
      <w:sz w:val="36"/>
      <w:szCs w:val="36"/>
    </w:rPr>
  </w:style>
  <w:style w:type="character" w:customStyle="1" w:styleId="Char8">
    <w:name w:val="样式 小二 Char"/>
    <w:basedOn w:val="a0"/>
    <w:link w:val="af2"/>
    <w:uiPriority w:val="99"/>
    <w:rsid w:val="00BB39C3"/>
    <w:rPr>
      <w:rFonts w:ascii="Arial" w:eastAsia="宋体" w:hAnsi="Arial" w:cs="Arial"/>
      <w:kern w:val="0"/>
      <w:sz w:val="36"/>
      <w:szCs w:val="36"/>
    </w:rPr>
  </w:style>
  <w:style w:type="paragraph" w:customStyle="1" w:styleId="CharCharCharCharCharCharCharCharCharCharCharCharCharCharCharCharCharCharChar">
    <w:name w:val="Char Char Char Char Char Char Char Char Char Char Char Char Char Char Char Char Char Char Char"/>
    <w:basedOn w:val="a"/>
    <w:uiPriority w:val="99"/>
    <w:rsid w:val="00BB39C3"/>
    <w:pPr>
      <w:widowControl/>
      <w:spacing w:line="300" w:lineRule="auto"/>
      <w:ind w:firstLineChars="200" w:firstLine="200"/>
    </w:pPr>
    <w:rPr>
      <w:rFonts w:ascii="Times New Roman" w:eastAsia="宋体" w:hAnsi="Times New Roman" w:cs="Times New Roman"/>
      <w:szCs w:val="24"/>
    </w:rPr>
  </w:style>
  <w:style w:type="paragraph" w:customStyle="1" w:styleId="p0">
    <w:name w:val="p0"/>
    <w:basedOn w:val="a"/>
    <w:uiPriority w:val="99"/>
    <w:rsid w:val="00BB39C3"/>
    <w:pPr>
      <w:widowControl/>
    </w:pPr>
    <w:rPr>
      <w:rFonts w:ascii="Times New Roman" w:eastAsia="宋体" w:hAnsi="Times New Roman" w:cs="Times New Roman"/>
      <w:kern w:val="0"/>
      <w:szCs w:val="21"/>
    </w:rPr>
  </w:style>
  <w:style w:type="character" w:customStyle="1" w:styleId="Char2">
    <w:name w:val="纯文本 Char"/>
    <w:basedOn w:val="a0"/>
    <w:link w:val="a6"/>
    <w:uiPriority w:val="99"/>
    <w:rsid w:val="00BB39C3"/>
    <w:rPr>
      <w:rFonts w:ascii="宋体" w:eastAsia="宋体" w:hAnsi="Courier New" w:cs="Courier New"/>
      <w:szCs w:val="21"/>
    </w:rPr>
  </w:style>
  <w:style w:type="character" w:customStyle="1" w:styleId="Char0">
    <w:name w:val="批注文字 Char"/>
    <w:basedOn w:val="a0"/>
    <w:link w:val="a4"/>
    <w:uiPriority w:val="99"/>
    <w:rsid w:val="00BB39C3"/>
  </w:style>
  <w:style w:type="character" w:customStyle="1" w:styleId="Char">
    <w:name w:val="批注主题 Char"/>
    <w:basedOn w:val="Char0"/>
    <w:link w:val="a3"/>
    <w:uiPriority w:val="99"/>
    <w:rsid w:val="00BB39C3"/>
    <w:rPr>
      <w:b/>
      <w:bCs/>
    </w:rPr>
  </w:style>
  <w:style w:type="character" w:customStyle="1" w:styleId="Char1">
    <w:name w:val="文档结构图 Char"/>
    <w:basedOn w:val="a0"/>
    <w:link w:val="a5"/>
    <w:uiPriority w:val="99"/>
    <w:rsid w:val="00BB39C3"/>
    <w:rPr>
      <w:rFonts w:ascii="Times New Roman" w:eastAsia="宋体" w:hAnsi="Times New Roman" w:cs="Times New Roman"/>
      <w:szCs w:val="24"/>
      <w:shd w:val="clear" w:color="auto" w:fill="000080"/>
    </w:rPr>
  </w:style>
  <w:style w:type="character" w:customStyle="1" w:styleId="Char7">
    <w:name w:val="脚注文本 Char"/>
    <w:basedOn w:val="a0"/>
    <w:link w:val="ab"/>
    <w:uiPriority w:val="99"/>
    <w:semiHidden/>
    <w:rsid w:val="00BB39C3"/>
    <w:rPr>
      <w:rFonts w:ascii="Times New Roman" w:eastAsia="宋体" w:hAnsi="Times New Roman" w:cs="Times New Roman"/>
      <w:sz w:val="18"/>
      <w:szCs w:val="18"/>
    </w:rPr>
  </w:style>
  <w:style w:type="character" w:customStyle="1" w:styleId="Char3">
    <w:name w:val="尾注文本 Char"/>
    <w:basedOn w:val="a0"/>
    <w:link w:val="a7"/>
    <w:uiPriority w:val="99"/>
    <w:semiHidden/>
    <w:rsid w:val="00BB39C3"/>
    <w:rPr>
      <w:rFonts w:ascii="Times New Roman" w:eastAsia="宋体" w:hAnsi="Times New Roman" w:cs="Times New Roman"/>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oleObject" Target="embeddings/oleObject3.bin"/><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20.jpe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1.png"/><Relationship Id="rId55" Type="http://schemas.openxmlformats.org/officeDocument/2006/relationships/hyperlink" Target="http://zhidao.baidu.com/search?word=%E7%94%B5%E8%A7%A3%E8%B4%A8%E6%BA%B6%E6%B6%B2&amp;fr=qb_search_exp&amp;ie=utf8" TargetMode="External"/><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AppData/Local/Temp/2010&#23626;&#39640;&#19977;/20091215&#39640;&#19977;&#25945;&#30740;/2010&#29289;&#26500;&#36873;&#32771;&#22797;&#20064;/&#29289;&#26500;&#20363;&#39064;.doc" TargetMode="External"/><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hyperlink" Target="http://baike.baidu.com/view/1049657.htm" TargetMode="External"/><Relationship Id="rId40" Type="http://schemas.openxmlformats.org/officeDocument/2006/relationships/oleObject" Target="embeddings/oleObject6.bin"/><Relationship Id="rId45" Type="http://schemas.openxmlformats.org/officeDocument/2006/relationships/image" Target="media/image27.png"/><Relationship Id="rId53" Type="http://schemas.openxmlformats.org/officeDocument/2006/relationships/oleObject" Target="embeddings/oleObject10.bin"/><Relationship Id="rId58" Type="http://schemas.openxmlformats.org/officeDocument/2006/relationships/image" Target="media/image35.jpeg"/><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6.png"/><Relationship Id="rId36" Type="http://schemas.openxmlformats.org/officeDocument/2006/relationships/oleObject" Target="embeddings/oleObject5.bin"/><Relationship Id="rId49" Type="http://schemas.openxmlformats.org/officeDocument/2006/relationships/image" Target="media/image30.png"/><Relationship Id="rId57" Type="http://schemas.openxmlformats.org/officeDocument/2006/relationships/image" Target="media/image34.png"/><Relationship Id="rId61" Type="http://schemas.openxmlformats.org/officeDocument/2006/relationships/image" Target="media/image38.png"/><Relationship Id="rId10" Type="http://schemas.openxmlformats.org/officeDocument/2006/relationships/image" Target="media/image2.emf"/><Relationship Id="rId19" Type="http://schemas.openxmlformats.org/officeDocument/2006/relationships/image" Target="media/image10.jpeg"/><Relationship Id="rId31" Type="http://schemas.openxmlformats.org/officeDocument/2006/relationships/image" Target="media/image18.png"/><Relationship Id="rId44" Type="http://schemas.openxmlformats.org/officeDocument/2006/relationships/oleObject" Target="embeddings/oleObject7.bin"/><Relationship Id="rId52" Type="http://schemas.openxmlformats.org/officeDocument/2006/relationships/image" Target="media/image32.png"/><Relationship Id="rId60" Type="http://schemas.openxmlformats.org/officeDocument/2006/relationships/image" Target="media/image37.pn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hyperlink" Target="http://baike.baidu.com/view/38960.htm" TargetMode="External"/><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oleObject" Target="embeddings/oleObject8.bin"/><Relationship Id="rId56" Type="http://schemas.openxmlformats.org/officeDocument/2006/relationships/hyperlink" Target="http://zhidao.baidu.com/search?word=%E7%94%B5%E8%A7%A3%E8%B4%A8%E6%BA%B6%E6%B6%B2&amp;fr=qb_search_exp&amp;ie=utf8" TargetMode="External"/><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4.png"/><Relationship Id="rId33" Type="http://schemas.openxmlformats.org/officeDocument/2006/relationships/hyperlink" Target="http://baike.baidu.com/view/1049657.htm" TargetMode="External"/><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6.png"/><Relationship Id="rId67" Type="http://schemas.openxmlformats.org/officeDocument/2006/relationships/footer" Target="footer3.xml"/><Relationship Id="rId20" Type="http://schemas.openxmlformats.org/officeDocument/2006/relationships/image" Target="media/image11.png"/><Relationship Id="rId41" Type="http://schemas.openxmlformats.org/officeDocument/2006/relationships/image" Target="media/image24.png"/><Relationship Id="rId54" Type="http://schemas.openxmlformats.org/officeDocument/2006/relationships/image" Target="media/image33.png"/><Relationship Id="rId6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Info spid="_x0000_s1028"/>
    <customShpInfo spid="_x0000_s1033"/>
    <customShpInfo spid="_x0000_s104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679</TotalTime>
  <Pages>126</Pages>
  <Words>15172</Words>
  <Characters>86484</Characters>
  <Application>Microsoft Office Word</Application>
  <DocSecurity>0</DocSecurity>
  <Lines>720</Lines>
  <Paragraphs>202</Paragraphs>
  <ScaleCrop>false</ScaleCrop>
  <Company>Microsoft</Company>
  <LinksUpToDate>false</LinksUpToDate>
  <CharactersWithSpaces>101454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dbc</dc:creator>
  <cp:lastModifiedBy>user</cp:lastModifiedBy>
  <cp:revision>22</cp:revision>
  <cp:lastPrinted>2016-09-12T00:12:00Z</cp:lastPrinted>
  <dcterms:created xsi:type="dcterms:W3CDTF">2016-06-29T23:48:00Z</dcterms:created>
  <dcterms:modified xsi:type="dcterms:W3CDTF">2016-09-12T00:27:00Z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2052-10.1.0.5777</vt:lpwstr>
  </property>
</Properties>
</file>