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F26CBE" w14:textId="3EFCA061" w:rsidR="00542048" w:rsidRDefault="00FD7DCD" w:rsidP="00F3737C">
      <w:pPr>
        <w:spacing w:line="360" w:lineRule="auto"/>
        <w:jc w:val="center"/>
        <w:rPr>
          <w:rFonts w:ascii="黑体" w:eastAsia="黑体" w:hAnsi="黑体"/>
          <w:b/>
          <w:bCs/>
          <w:sz w:val="30"/>
          <w:szCs w:val="30"/>
        </w:rPr>
      </w:pPr>
      <w:r w:rsidRPr="00FD7DCD">
        <w:rPr>
          <w:rFonts w:ascii="黑体" w:eastAsia="黑体" w:hAnsi="黑体" w:hint="eastAsia"/>
          <w:b/>
          <w:bCs/>
          <w:sz w:val="30"/>
          <w:szCs w:val="30"/>
        </w:rPr>
        <w:t>南安市</w:t>
      </w:r>
      <w:r w:rsidRPr="00FD7DCD">
        <w:rPr>
          <w:rFonts w:ascii="黑体" w:eastAsia="黑体" w:hAnsi="黑体"/>
          <w:b/>
          <w:bCs/>
          <w:sz w:val="30"/>
          <w:szCs w:val="30"/>
        </w:rPr>
        <w:t>2018—2019学年度上学期期末教学质量监测</w:t>
      </w:r>
    </w:p>
    <w:p w14:paraId="57F2C8D9" w14:textId="551BDA35" w:rsidR="00FD7DCD" w:rsidRPr="00FD7DCD" w:rsidRDefault="00FD7DCD" w:rsidP="00F3737C">
      <w:pPr>
        <w:spacing w:line="360" w:lineRule="auto"/>
        <w:jc w:val="center"/>
        <w:rPr>
          <w:rFonts w:ascii="黑体" w:eastAsia="黑体" w:hAnsi="黑体"/>
          <w:b/>
          <w:bCs/>
          <w:sz w:val="30"/>
          <w:szCs w:val="30"/>
        </w:rPr>
      </w:pPr>
      <w:r w:rsidRPr="00FD7DCD">
        <w:rPr>
          <w:rFonts w:ascii="黑体" w:eastAsia="黑体" w:hAnsi="黑体" w:hint="eastAsia"/>
          <w:b/>
          <w:bCs/>
          <w:sz w:val="30"/>
          <w:szCs w:val="30"/>
        </w:rPr>
        <w:t>初二</w:t>
      </w:r>
      <w:r w:rsidR="00542048">
        <w:rPr>
          <w:rFonts w:ascii="黑体" w:eastAsia="黑体" w:hAnsi="黑体" w:hint="eastAsia"/>
          <w:b/>
          <w:bCs/>
          <w:sz w:val="30"/>
          <w:szCs w:val="30"/>
        </w:rPr>
        <w:t>年</w:t>
      </w:r>
      <w:r w:rsidRPr="00FD7DCD">
        <w:rPr>
          <w:rFonts w:ascii="黑体" w:eastAsia="黑体" w:hAnsi="黑体"/>
          <w:b/>
          <w:bCs/>
          <w:sz w:val="30"/>
          <w:szCs w:val="30"/>
        </w:rPr>
        <w:t>历史质量分析</w:t>
      </w:r>
      <w:r w:rsidR="00542048">
        <w:rPr>
          <w:rFonts w:ascii="黑体" w:eastAsia="黑体" w:hAnsi="黑体" w:hint="eastAsia"/>
          <w:b/>
          <w:bCs/>
          <w:sz w:val="30"/>
          <w:szCs w:val="30"/>
        </w:rPr>
        <w:t>报告</w:t>
      </w:r>
    </w:p>
    <w:p w14:paraId="72DDAFC2" w14:textId="77777777" w:rsidR="003B48DD" w:rsidRDefault="00542048" w:rsidP="00F3737C">
      <w:pPr>
        <w:spacing w:line="360" w:lineRule="auto"/>
        <w:ind w:firstLineChars="200" w:firstLine="482"/>
        <w:rPr>
          <w:rFonts w:ascii="宋体" w:hAnsi="宋体"/>
          <w:b/>
          <w:bCs/>
          <w:szCs w:val="24"/>
        </w:rPr>
      </w:pPr>
      <w:r>
        <w:rPr>
          <w:rFonts w:ascii="宋体" w:hAnsi="宋体" w:hint="eastAsia"/>
          <w:b/>
          <w:bCs/>
          <w:szCs w:val="24"/>
        </w:rPr>
        <w:t xml:space="preserve"> </w:t>
      </w:r>
    </w:p>
    <w:p w14:paraId="51E7A69A" w14:textId="3DAC8E60" w:rsidR="009A35C6" w:rsidRDefault="001810C0" w:rsidP="003B48DD">
      <w:pPr>
        <w:spacing w:line="360" w:lineRule="auto"/>
        <w:ind w:firstLineChars="200" w:firstLine="480"/>
        <w:rPr>
          <w:rFonts w:ascii="宋体"/>
        </w:rPr>
      </w:pPr>
      <w:r w:rsidRPr="001810C0">
        <w:rPr>
          <w:rFonts w:ascii="宋体" w:hAnsi="宋体" w:hint="eastAsia"/>
          <w:szCs w:val="24"/>
        </w:rPr>
        <w:t>为全面了解</w:t>
      </w:r>
      <w:r w:rsidRPr="001810C0">
        <w:rPr>
          <w:rFonts w:ascii="宋体" w:hAnsi="宋体"/>
          <w:szCs w:val="24"/>
        </w:rPr>
        <w:t>2018年秋季我市初一、二年级各学科的教学情况，不断完善质量监测反馈与指导工作机制，促进初中教学质量进一步提升</w:t>
      </w:r>
      <w:r w:rsidR="009A35C6">
        <w:rPr>
          <w:rFonts w:ascii="宋体" w:hAnsi="宋体" w:hint="eastAsia"/>
          <w:szCs w:val="24"/>
        </w:rPr>
        <w:t>，我市</w:t>
      </w:r>
      <w:r>
        <w:rPr>
          <w:rFonts w:ascii="宋体" w:hAnsi="宋体" w:hint="eastAsia"/>
          <w:szCs w:val="24"/>
        </w:rPr>
        <w:t>组织</w:t>
      </w:r>
      <w:r w:rsidR="009A35C6">
        <w:rPr>
          <w:rFonts w:ascii="宋体" w:hAnsi="宋体" w:hint="eastAsia"/>
          <w:szCs w:val="24"/>
        </w:rPr>
        <w:t>了</w:t>
      </w:r>
      <w:r w:rsidR="009A35C6">
        <w:rPr>
          <w:rFonts w:ascii="宋体" w:hAnsi="宋体"/>
          <w:szCs w:val="24"/>
        </w:rPr>
        <w:t>2018—2019</w:t>
      </w:r>
      <w:r w:rsidR="009A35C6">
        <w:rPr>
          <w:rFonts w:ascii="宋体" w:hAnsi="宋体" w:hint="eastAsia"/>
          <w:szCs w:val="24"/>
        </w:rPr>
        <w:t>学年度上学期初一、二期末教学质量监测统一考试。为了更好地总结经验教训，提高今后工作的针对性和实效性，</w:t>
      </w:r>
      <w:r w:rsidR="00E350AD">
        <w:rPr>
          <w:rFonts w:ascii="宋体" w:hAnsi="宋体" w:hint="eastAsia"/>
          <w:szCs w:val="24"/>
        </w:rPr>
        <w:t>我们</w:t>
      </w:r>
      <w:r w:rsidR="009A35C6">
        <w:rPr>
          <w:rFonts w:ascii="宋体" w:hAnsi="宋体" w:hint="eastAsia"/>
          <w:szCs w:val="24"/>
        </w:rPr>
        <w:t>对本次的</w:t>
      </w:r>
      <w:r w:rsidR="00E350AD">
        <w:rPr>
          <w:rFonts w:ascii="宋体" w:hAnsi="宋体" w:hint="eastAsia"/>
          <w:szCs w:val="24"/>
        </w:rPr>
        <w:t>初二年</w:t>
      </w:r>
      <w:r w:rsidR="009A35C6">
        <w:rPr>
          <w:rFonts w:ascii="宋体" w:hAnsi="宋体" w:hint="eastAsia"/>
          <w:szCs w:val="24"/>
        </w:rPr>
        <w:t>历史</w:t>
      </w:r>
      <w:r w:rsidR="00E350AD">
        <w:rPr>
          <w:rFonts w:ascii="宋体" w:hAnsi="宋体" w:hint="eastAsia"/>
          <w:szCs w:val="24"/>
        </w:rPr>
        <w:t>考试情况</w:t>
      </w:r>
      <w:r w:rsidR="009A35C6">
        <w:rPr>
          <w:rFonts w:ascii="宋体" w:hAnsi="宋体" w:hint="eastAsia"/>
          <w:szCs w:val="24"/>
        </w:rPr>
        <w:t>进行分析，</w:t>
      </w:r>
      <w:r w:rsidR="00E350AD">
        <w:rPr>
          <w:rFonts w:ascii="宋体" w:hAnsi="宋体" w:hint="eastAsia"/>
          <w:szCs w:val="24"/>
        </w:rPr>
        <w:t>以期</w:t>
      </w:r>
      <w:r w:rsidR="00B13EFD">
        <w:rPr>
          <w:rFonts w:ascii="宋体" w:hAnsi="宋体" w:hint="eastAsia"/>
          <w:szCs w:val="24"/>
        </w:rPr>
        <w:t>进一步</w:t>
      </w:r>
      <w:r w:rsidR="00E350AD">
        <w:rPr>
          <w:rFonts w:ascii="宋体" w:hAnsi="宋体" w:hint="eastAsia"/>
          <w:szCs w:val="24"/>
        </w:rPr>
        <w:t>推动</w:t>
      </w:r>
      <w:r w:rsidR="009A35C6">
        <w:rPr>
          <w:rFonts w:ascii="宋体" w:hAnsi="宋体" w:hint="eastAsia"/>
          <w:szCs w:val="24"/>
        </w:rPr>
        <w:t>今后的</w:t>
      </w:r>
      <w:r w:rsidR="00E350AD">
        <w:rPr>
          <w:rFonts w:ascii="宋体" w:hAnsi="宋体" w:hint="eastAsia"/>
          <w:szCs w:val="24"/>
        </w:rPr>
        <w:t>教学</w:t>
      </w:r>
      <w:r w:rsidR="009A35C6">
        <w:rPr>
          <w:rFonts w:ascii="宋体" w:hAnsi="宋体" w:hint="eastAsia"/>
          <w:szCs w:val="24"/>
        </w:rPr>
        <w:t>工作</w:t>
      </w:r>
      <w:r w:rsidR="00E350AD">
        <w:rPr>
          <w:rFonts w:ascii="宋体" w:hAnsi="宋体" w:hint="eastAsia"/>
          <w:szCs w:val="24"/>
        </w:rPr>
        <w:t>。</w:t>
      </w:r>
    </w:p>
    <w:p w14:paraId="3EEF55B6" w14:textId="0593A016" w:rsidR="009A35C6" w:rsidRPr="003B48DD" w:rsidRDefault="003B48DD" w:rsidP="003B48DD">
      <w:pPr>
        <w:spacing w:line="360" w:lineRule="auto"/>
        <w:ind w:firstLineChars="200" w:firstLine="480"/>
        <w:rPr>
          <w:rFonts w:ascii="宋体"/>
          <w:szCs w:val="24"/>
        </w:rPr>
      </w:pPr>
      <w:r w:rsidRPr="00DB08AE">
        <w:rPr>
          <w:rFonts w:asciiTheme="minorEastAsia" w:eastAsiaTheme="minorEastAsia" w:hAnsiTheme="minorEastAsia" w:hint="eastAsia"/>
          <w:b/>
        </w:rPr>
        <w:t>一、命题指导思想、能力要求、</w:t>
      </w:r>
      <w:r w:rsidRPr="003B48DD">
        <w:rPr>
          <w:rFonts w:asciiTheme="minorEastAsia" w:eastAsiaTheme="minorEastAsia" w:hAnsiTheme="minorEastAsia" w:hint="eastAsia"/>
          <w:b/>
        </w:rPr>
        <w:t>考试</w:t>
      </w:r>
      <w:r w:rsidRPr="003B48DD">
        <w:rPr>
          <w:rFonts w:asciiTheme="minorEastAsia" w:eastAsiaTheme="minorEastAsia" w:hAnsiTheme="minorEastAsia"/>
          <w:b/>
        </w:rPr>
        <w:t>题型</w:t>
      </w:r>
      <w:r w:rsidRPr="003B48DD">
        <w:rPr>
          <w:rFonts w:asciiTheme="minorEastAsia" w:eastAsiaTheme="minorEastAsia" w:hAnsiTheme="minorEastAsia" w:hint="eastAsia"/>
          <w:b/>
        </w:rPr>
        <w:t>、试卷结构、试题难度</w:t>
      </w:r>
      <w:r>
        <w:rPr>
          <w:rFonts w:asciiTheme="minorEastAsia" w:eastAsiaTheme="minorEastAsia" w:hAnsiTheme="minorEastAsia" w:hint="eastAsia"/>
          <w:b/>
        </w:rPr>
        <w:t>。</w:t>
      </w:r>
    </w:p>
    <w:p w14:paraId="27EAEB73" w14:textId="52A98E08" w:rsidR="00B16487" w:rsidRPr="002A670F" w:rsidRDefault="006F46B8" w:rsidP="002A670F">
      <w:pPr>
        <w:spacing w:line="360" w:lineRule="auto"/>
        <w:ind w:firstLineChars="200" w:firstLine="480"/>
        <w:rPr>
          <w:rFonts w:ascii="宋体" w:hAnsi="宋体"/>
          <w:szCs w:val="24"/>
        </w:rPr>
      </w:pPr>
      <w:r w:rsidRPr="002A670F">
        <w:rPr>
          <w:rFonts w:ascii="宋体" w:hAnsi="宋体"/>
          <w:szCs w:val="24"/>
        </w:rPr>
        <w:t>1.</w:t>
      </w:r>
      <w:r w:rsidR="00B16487" w:rsidRPr="002A670F">
        <w:rPr>
          <w:rFonts w:ascii="宋体" w:hAnsi="宋体" w:hint="eastAsia"/>
          <w:szCs w:val="24"/>
        </w:rPr>
        <w:t>指导思想</w:t>
      </w:r>
    </w:p>
    <w:p w14:paraId="7A74DA70" w14:textId="77777777" w:rsidR="00B16487" w:rsidRDefault="00B16487" w:rsidP="00B16487">
      <w:pPr>
        <w:spacing w:line="360" w:lineRule="auto"/>
        <w:ind w:firstLineChars="200" w:firstLine="48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本次命题紧扣全日制义务教育《历史课程标准》和教材，本着四个“有利”的原则进行命制。一是有利于推动新课程的改革和实施；二是有利于减轻学生过重的课业负担，倡导多样化的学习方式；三是有利于面向全体学生，促进学生生动活泼，主动发展；四是有利于过程性评价，促进评价方式的转变，重在对今后课堂教学起到引领作用。</w:t>
      </w:r>
    </w:p>
    <w:p w14:paraId="157EA8F3" w14:textId="53A91B82" w:rsidR="003B48DD" w:rsidRPr="002A670F" w:rsidRDefault="003B48DD" w:rsidP="002A670F">
      <w:pPr>
        <w:spacing w:line="360" w:lineRule="auto"/>
        <w:ind w:firstLineChars="200" w:firstLine="480"/>
        <w:rPr>
          <w:rFonts w:ascii="宋体" w:hAnsi="宋体"/>
          <w:szCs w:val="24"/>
        </w:rPr>
      </w:pPr>
      <w:r w:rsidRPr="002A670F">
        <w:rPr>
          <w:rFonts w:ascii="宋体" w:hAnsi="宋体"/>
          <w:szCs w:val="24"/>
        </w:rPr>
        <w:t>2.</w:t>
      </w:r>
      <w:r w:rsidR="00951591">
        <w:rPr>
          <w:rFonts w:ascii="宋体" w:hAnsi="宋体" w:hint="eastAsia"/>
          <w:szCs w:val="24"/>
        </w:rPr>
        <w:t>能力要求</w:t>
      </w:r>
    </w:p>
    <w:p w14:paraId="0A770EC3" w14:textId="79444F21" w:rsidR="003B48DD" w:rsidRPr="001810C0" w:rsidRDefault="003B48DD" w:rsidP="003B48DD">
      <w:pPr>
        <w:spacing w:line="360" w:lineRule="auto"/>
        <w:ind w:firstLineChars="200" w:firstLine="480"/>
        <w:rPr>
          <w:rFonts w:ascii="宋体" w:hAnsi="宋体"/>
          <w:szCs w:val="24"/>
        </w:rPr>
      </w:pPr>
      <w:r w:rsidRPr="00D47E3E">
        <w:rPr>
          <w:rFonts w:ascii="宋体" w:hAnsi="宋体" w:hint="eastAsia"/>
          <w:szCs w:val="24"/>
        </w:rPr>
        <w:t>分为三个层次：识记，理解，运用。</w:t>
      </w:r>
      <w:r w:rsidRPr="001810C0">
        <w:rPr>
          <w:rFonts w:ascii="宋体" w:hAnsi="宋体" w:hint="eastAsia"/>
          <w:szCs w:val="24"/>
        </w:rPr>
        <w:t>本次监测以义务教育各学科《课程标准》（</w:t>
      </w:r>
      <w:r w:rsidRPr="001810C0">
        <w:rPr>
          <w:rFonts w:ascii="宋体" w:hAnsi="宋体"/>
          <w:szCs w:val="24"/>
        </w:rPr>
        <w:t>2011年版）、</w:t>
      </w:r>
      <w:r>
        <w:rPr>
          <w:rFonts w:ascii="宋体" w:hAnsi="宋体" w:hint="eastAsia"/>
          <w:szCs w:val="24"/>
        </w:rPr>
        <w:t>部</w:t>
      </w:r>
      <w:proofErr w:type="gramStart"/>
      <w:r>
        <w:rPr>
          <w:rFonts w:ascii="宋体" w:hAnsi="宋体" w:hint="eastAsia"/>
          <w:szCs w:val="24"/>
        </w:rPr>
        <w:t>编版初二历史</w:t>
      </w:r>
      <w:proofErr w:type="gramEnd"/>
      <w:r w:rsidRPr="001810C0">
        <w:rPr>
          <w:rFonts w:ascii="宋体" w:hAnsi="宋体"/>
          <w:szCs w:val="24"/>
        </w:rPr>
        <w:t>教材及《福建省初中</w:t>
      </w:r>
      <w:r w:rsidR="00D47E3E">
        <w:rPr>
          <w:rFonts w:ascii="宋体" w:hAnsi="宋体" w:hint="eastAsia"/>
          <w:szCs w:val="24"/>
        </w:rPr>
        <w:t>历史</w:t>
      </w:r>
      <w:r w:rsidRPr="001810C0">
        <w:rPr>
          <w:rFonts w:ascii="宋体" w:hAnsi="宋体"/>
          <w:szCs w:val="24"/>
        </w:rPr>
        <w:t>学科教学与考试指导意见》</w:t>
      </w:r>
      <w:r>
        <w:rPr>
          <w:rFonts w:ascii="宋体" w:hAnsi="宋体" w:hint="eastAsia"/>
          <w:szCs w:val="24"/>
        </w:rPr>
        <w:t>（</w:t>
      </w:r>
      <w:r w:rsidRPr="00A40AB6">
        <w:rPr>
          <w:rFonts w:ascii="宋体" w:hAnsi="宋体"/>
          <w:szCs w:val="24"/>
        </w:rPr>
        <w:t>2018</w:t>
      </w:r>
      <w:r>
        <w:rPr>
          <w:rFonts w:ascii="宋体" w:hAnsi="宋体" w:hint="eastAsia"/>
          <w:szCs w:val="24"/>
        </w:rPr>
        <w:t>年</w:t>
      </w:r>
      <w:r w:rsidRPr="00A40AB6">
        <w:rPr>
          <w:rFonts w:ascii="宋体" w:hAnsi="宋体"/>
          <w:szCs w:val="24"/>
        </w:rPr>
        <w:t>10</w:t>
      </w:r>
      <w:r>
        <w:rPr>
          <w:rFonts w:ascii="宋体" w:hAnsi="宋体" w:hint="eastAsia"/>
          <w:szCs w:val="24"/>
        </w:rPr>
        <w:t>月发布）</w:t>
      </w:r>
      <w:r w:rsidRPr="001810C0">
        <w:rPr>
          <w:rFonts w:ascii="宋体" w:hAnsi="宋体"/>
          <w:szCs w:val="24"/>
        </w:rPr>
        <w:t>为依据，并结合我市初二年级教学实际进行命题。</w:t>
      </w:r>
    </w:p>
    <w:p w14:paraId="58EE1B8C" w14:textId="0250097E" w:rsidR="006F46B8" w:rsidRPr="006F46B8" w:rsidRDefault="006F46B8" w:rsidP="00B16487">
      <w:pPr>
        <w:spacing w:line="360" w:lineRule="auto"/>
        <w:ind w:firstLineChars="200" w:firstLine="480"/>
        <w:rPr>
          <w:rFonts w:ascii="宋体" w:hAnsi="宋体"/>
          <w:szCs w:val="24"/>
        </w:rPr>
      </w:pPr>
      <w:r w:rsidRPr="006F46B8">
        <w:rPr>
          <w:rFonts w:ascii="宋体" w:hAnsi="宋体"/>
          <w:szCs w:val="24"/>
        </w:rPr>
        <w:t>3</w:t>
      </w:r>
      <w:r w:rsidR="00B16487" w:rsidRPr="006F46B8">
        <w:rPr>
          <w:rFonts w:ascii="宋体" w:hAnsi="宋体"/>
          <w:szCs w:val="24"/>
        </w:rPr>
        <w:t>.</w:t>
      </w:r>
      <w:r w:rsidRPr="006F46B8">
        <w:rPr>
          <w:rFonts w:ascii="宋体" w:hAnsi="宋体" w:hint="eastAsia"/>
          <w:szCs w:val="24"/>
        </w:rPr>
        <w:t>考试</w:t>
      </w:r>
      <w:r w:rsidR="00B16487" w:rsidRPr="006F46B8">
        <w:rPr>
          <w:rFonts w:ascii="宋体" w:hAnsi="宋体"/>
          <w:szCs w:val="24"/>
        </w:rPr>
        <w:t>题型</w:t>
      </w:r>
    </w:p>
    <w:p w14:paraId="0F121DD5" w14:textId="77777777" w:rsidR="00737FED" w:rsidRPr="001A4FD0" w:rsidRDefault="00737FED" w:rsidP="00737FED">
      <w:pPr>
        <w:spacing w:line="360" w:lineRule="auto"/>
        <w:ind w:firstLineChars="196" w:firstLine="470"/>
        <w:jc w:val="left"/>
        <w:rPr>
          <w:rFonts w:ascii="宋体" w:hAnsi="宋体" w:hint="eastAsia"/>
        </w:rPr>
      </w:pPr>
      <w:r w:rsidRPr="001A4FD0">
        <w:rPr>
          <w:rFonts w:ascii="宋体" w:hAnsi="宋体"/>
          <w:szCs w:val="24"/>
        </w:rPr>
        <w:t>本次试卷分为选择题和非选择题两种题型，选择题为单项选择</w:t>
      </w:r>
      <w:r>
        <w:rPr>
          <w:rFonts w:ascii="宋体" w:hAnsi="宋体" w:hint="eastAsia"/>
        </w:rPr>
        <w:t>30题，60分；</w:t>
      </w:r>
      <w:r w:rsidRPr="001A4FD0">
        <w:rPr>
          <w:rFonts w:ascii="宋体" w:hAnsi="宋体"/>
          <w:szCs w:val="24"/>
        </w:rPr>
        <w:t>非选择题为材料</w:t>
      </w:r>
      <w:r w:rsidRPr="001A4FD0">
        <w:rPr>
          <w:rFonts w:ascii="宋体" w:hAnsi="宋体" w:hint="eastAsia"/>
          <w:szCs w:val="24"/>
        </w:rPr>
        <w:t>解析</w:t>
      </w:r>
      <w:r>
        <w:rPr>
          <w:rFonts w:ascii="宋体" w:hAnsi="宋体" w:hint="eastAsia"/>
        </w:rPr>
        <w:t>题</w:t>
      </w:r>
      <w:r w:rsidRPr="001A4FD0">
        <w:rPr>
          <w:rFonts w:ascii="宋体" w:hAnsi="宋体" w:hint="eastAsia"/>
          <w:szCs w:val="24"/>
        </w:rPr>
        <w:t>与论述</w:t>
      </w:r>
      <w:r>
        <w:rPr>
          <w:rFonts w:ascii="宋体" w:hAnsi="宋体" w:hint="eastAsia"/>
        </w:rPr>
        <w:t>题</w:t>
      </w:r>
      <w:r w:rsidRPr="001A4FD0">
        <w:rPr>
          <w:rFonts w:ascii="宋体" w:hAnsi="宋体" w:hint="eastAsia"/>
          <w:szCs w:val="24"/>
        </w:rPr>
        <w:t>，</w:t>
      </w:r>
      <w:r>
        <w:rPr>
          <w:rFonts w:ascii="宋体" w:hAnsi="宋体" w:hint="eastAsia"/>
        </w:rPr>
        <w:t>共</w:t>
      </w:r>
      <w:r w:rsidRPr="001A4FD0">
        <w:rPr>
          <w:rFonts w:ascii="宋体" w:hAnsi="宋体"/>
          <w:szCs w:val="24"/>
        </w:rPr>
        <w:t>4小题，40分）。</w:t>
      </w:r>
      <w:r w:rsidRPr="001A4FD0">
        <w:rPr>
          <w:rFonts w:ascii="宋体" w:hAnsi="宋体" w:hint="eastAsia"/>
          <w:szCs w:val="24"/>
        </w:rPr>
        <w:t>总题数3</w:t>
      </w:r>
      <w:r w:rsidRPr="001A4FD0">
        <w:rPr>
          <w:rFonts w:ascii="宋体" w:hAnsi="宋体"/>
          <w:szCs w:val="24"/>
        </w:rPr>
        <w:t>4</w:t>
      </w:r>
      <w:r w:rsidRPr="001A4FD0">
        <w:rPr>
          <w:rFonts w:ascii="宋体" w:hAnsi="宋体" w:hint="eastAsia"/>
          <w:szCs w:val="24"/>
        </w:rPr>
        <w:t>题，总分</w:t>
      </w:r>
      <w:r w:rsidRPr="001A4FD0">
        <w:rPr>
          <w:rFonts w:ascii="宋体" w:hAnsi="宋体"/>
          <w:szCs w:val="24"/>
        </w:rPr>
        <w:t>100</w:t>
      </w:r>
      <w:r w:rsidRPr="001A4FD0">
        <w:rPr>
          <w:rFonts w:ascii="宋体" w:hAnsi="宋体" w:hint="eastAsia"/>
          <w:szCs w:val="24"/>
        </w:rPr>
        <w:t>分。</w:t>
      </w:r>
    </w:p>
    <w:p w14:paraId="7384D661" w14:textId="2A83BF3D" w:rsidR="006F46B8" w:rsidRPr="0071002F" w:rsidRDefault="00CD7842" w:rsidP="0071002F">
      <w:pPr>
        <w:spacing w:line="360" w:lineRule="auto"/>
        <w:ind w:firstLineChars="200" w:firstLine="48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4</w:t>
      </w:r>
      <w:r>
        <w:rPr>
          <w:rFonts w:ascii="宋体" w:hAnsi="宋体"/>
          <w:szCs w:val="24"/>
        </w:rPr>
        <w:t>.</w:t>
      </w:r>
      <w:r w:rsidR="006F46B8">
        <w:rPr>
          <w:rFonts w:ascii="宋体" w:hAnsi="宋体" w:hint="eastAsia"/>
          <w:szCs w:val="24"/>
        </w:rPr>
        <w:t>试卷结构</w:t>
      </w:r>
    </w:p>
    <w:tbl>
      <w:tblPr>
        <w:tblStyle w:val="a5"/>
        <w:tblW w:w="850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379"/>
        <w:gridCol w:w="1507"/>
        <w:gridCol w:w="1507"/>
        <w:gridCol w:w="1506"/>
        <w:gridCol w:w="1507"/>
        <w:gridCol w:w="1099"/>
      </w:tblGrid>
      <w:tr w:rsidR="006F46B8" w14:paraId="25587B85" w14:textId="77777777" w:rsidTr="0071002F">
        <w:trPr>
          <w:trHeight w:val="153"/>
        </w:trPr>
        <w:tc>
          <w:tcPr>
            <w:tcW w:w="1379" w:type="dxa"/>
          </w:tcPr>
          <w:p w14:paraId="4A212B44" w14:textId="77777777" w:rsidR="006F46B8" w:rsidRDefault="006F46B8" w:rsidP="00766996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考试形式</w:t>
            </w:r>
          </w:p>
        </w:tc>
        <w:tc>
          <w:tcPr>
            <w:tcW w:w="1507" w:type="dxa"/>
          </w:tcPr>
          <w:p w14:paraId="7585BC6C" w14:textId="77777777" w:rsidR="006F46B8" w:rsidRDefault="006F46B8" w:rsidP="00766996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考试时间</w:t>
            </w:r>
          </w:p>
        </w:tc>
        <w:tc>
          <w:tcPr>
            <w:tcW w:w="1507" w:type="dxa"/>
          </w:tcPr>
          <w:p w14:paraId="269A6A94" w14:textId="77777777" w:rsidR="006F46B8" w:rsidRDefault="006F46B8" w:rsidP="00766996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卷面总分</w:t>
            </w:r>
          </w:p>
        </w:tc>
        <w:tc>
          <w:tcPr>
            <w:tcW w:w="1506" w:type="dxa"/>
          </w:tcPr>
          <w:p w14:paraId="0CF7869C" w14:textId="77777777" w:rsidR="006F46B8" w:rsidRDefault="006F46B8" w:rsidP="00766996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阅读量</w:t>
            </w:r>
          </w:p>
        </w:tc>
        <w:tc>
          <w:tcPr>
            <w:tcW w:w="1507" w:type="dxa"/>
          </w:tcPr>
          <w:p w14:paraId="0EF3D628" w14:textId="77777777" w:rsidR="006F46B8" w:rsidRDefault="006F46B8" w:rsidP="00766996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答题量</w:t>
            </w:r>
          </w:p>
        </w:tc>
        <w:tc>
          <w:tcPr>
            <w:tcW w:w="1099" w:type="dxa"/>
          </w:tcPr>
          <w:p w14:paraId="3B6B7AF2" w14:textId="77777777" w:rsidR="006F46B8" w:rsidRDefault="006F46B8" w:rsidP="00766996">
            <w:pPr>
              <w:widowControl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页码数</w:t>
            </w:r>
          </w:p>
        </w:tc>
      </w:tr>
      <w:tr w:rsidR="006F46B8" w14:paraId="06CAF42B" w14:textId="77777777" w:rsidTr="0071002F">
        <w:trPr>
          <w:trHeight w:val="234"/>
        </w:trPr>
        <w:tc>
          <w:tcPr>
            <w:tcW w:w="1379" w:type="dxa"/>
          </w:tcPr>
          <w:p w14:paraId="4E875C7B" w14:textId="77777777" w:rsidR="006F46B8" w:rsidRDefault="006F46B8" w:rsidP="00766996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闭卷</w:t>
            </w:r>
          </w:p>
        </w:tc>
        <w:tc>
          <w:tcPr>
            <w:tcW w:w="1507" w:type="dxa"/>
          </w:tcPr>
          <w:p w14:paraId="39F3B93E" w14:textId="77777777" w:rsidR="006F46B8" w:rsidRDefault="006F46B8" w:rsidP="00766996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60</w:t>
            </w:r>
            <w:r>
              <w:rPr>
                <w:rFonts w:ascii="宋体" w:hAnsi="宋体" w:hint="eastAsia"/>
                <w:sz w:val="24"/>
                <w:szCs w:val="24"/>
              </w:rPr>
              <w:t>分钟</w:t>
            </w:r>
          </w:p>
        </w:tc>
        <w:tc>
          <w:tcPr>
            <w:tcW w:w="1507" w:type="dxa"/>
          </w:tcPr>
          <w:p w14:paraId="56166234" w14:textId="77777777" w:rsidR="006F46B8" w:rsidRDefault="006F46B8" w:rsidP="00766996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100</w:t>
            </w:r>
            <w:r>
              <w:rPr>
                <w:rFonts w:ascii="宋体" w:hAnsi="宋体" w:hint="eastAsia"/>
                <w:sz w:val="24"/>
                <w:szCs w:val="24"/>
              </w:rPr>
              <w:t>分</w:t>
            </w:r>
          </w:p>
        </w:tc>
        <w:tc>
          <w:tcPr>
            <w:tcW w:w="1506" w:type="dxa"/>
          </w:tcPr>
          <w:p w14:paraId="33C24733" w14:textId="77777777" w:rsidR="006F46B8" w:rsidRDefault="006F46B8" w:rsidP="00766996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约</w:t>
            </w:r>
            <w:r>
              <w:rPr>
                <w:rFonts w:ascii="宋体" w:hAnsi="宋体"/>
                <w:sz w:val="24"/>
                <w:szCs w:val="24"/>
              </w:rPr>
              <w:t>4000</w:t>
            </w:r>
            <w:r>
              <w:rPr>
                <w:rFonts w:ascii="宋体" w:hAnsi="宋体" w:hint="eastAsia"/>
                <w:sz w:val="24"/>
                <w:szCs w:val="24"/>
              </w:rPr>
              <w:t>字</w:t>
            </w:r>
          </w:p>
        </w:tc>
        <w:tc>
          <w:tcPr>
            <w:tcW w:w="1507" w:type="dxa"/>
          </w:tcPr>
          <w:p w14:paraId="3F322EFE" w14:textId="77777777" w:rsidR="006F46B8" w:rsidRDefault="006F46B8" w:rsidP="00766996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约</w:t>
            </w:r>
            <w:r>
              <w:rPr>
                <w:rFonts w:ascii="宋体" w:hAnsi="宋体" w:hint="eastAsia"/>
                <w:sz w:val="24"/>
                <w:szCs w:val="24"/>
              </w:rPr>
              <w:t>500</w:t>
            </w:r>
            <w:r>
              <w:rPr>
                <w:rFonts w:ascii="宋体" w:hAnsi="宋体" w:hint="eastAsia"/>
                <w:sz w:val="24"/>
                <w:szCs w:val="24"/>
              </w:rPr>
              <w:t>字</w:t>
            </w:r>
          </w:p>
        </w:tc>
        <w:tc>
          <w:tcPr>
            <w:tcW w:w="1099" w:type="dxa"/>
          </w:tcPr>
          <w:p w14:paraId="03419A59" w14:textId="77777777" w:rsidR="006F46B8" w:rsidRDefault="006F46B8" w:rsidP="00766996">
            <w:pPr>
              <w:widowControl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页</w:t>
            </w:r>
          </w:p>
        </w:tc>
      </w:tr>
    </w:tbl>
    <w:p w14:paraId="7F850648" w14:textId="4847BC4B" w:rsidR="006F46B8" w:rsidRDefault="00CD7842" w:rsidP="006F46B8">
      <w:pPr>
        <w:spacing w:line="360" w:lineRule="auto"/>
        <w:ind w:firstLineChars="200" w:firstLine="480"/>
        <w:rPr>
          <w:rFonts w:ascii="宋体"/>
          <w:szCs w:val="24"/>
        </w:rPr>
      </w:pPr>
      <w:r>
        <w:rPr>
          <w:rFonts w:ascii="宋体" w:hAnsi="宋体"/>
          <w:szCs w:val="24"/>
        </w:rPr>
        <w:t>5.</w:t>
      </w:r>
      <w:r w:rsidR="006F46B8">
        <w:rPr>
          <w:rFonts w:ascii="宋体" w:hAnsi="宋体" w:hint="eastAsia"/>
          <w:szCs w:val="24"/>
        </w:rPr>
        <w:t>试题难度</w:t>
      </w:r>
    </w:p>
    <w:p w14:paraId="2D4EE73D" w14:textId="00995400" w:rsidR="006F46B8" w:rsidRDefault="006F46B8" w:rsidP="006F46B8">
      <w:pPr>
        <w:spacing w:line="360" w:lineRule="auto"/>
        <w:ind w:firstLineChars="200" w:firstLine="48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试题易、中、难的比例约为</w:t>
      </w:r>
      <w:r>
        <w:rPr>
          <w:rFonts w:ascii="宋体" w:hAnsi="宋体"/>
          <w:szCs w:val="24"/>
        </w:rPr>
        <w:t>7</w:t>
      </w:r>
      <w:r>
        <w:rPr>
          <w:rFonts w:ascii="宋体" w:hAnsi="宋体" w:hint="eastAsia"/>
          <w:szCs w:val="24"/>
        </w:rPr>
        <w:t>：</w:t>
      </w:r>
      <w:r>
        <w:rPr>
          <w:rFonts w:ascii="宋体" w:hAnsi="宋体"/>
          <w:szCs w:val="24"/>
        </w:rPr>
        <w:t>2</w:t>
      </w:r>
      <w:r>
        <w:rPr>
          <w:rFonts w:ascii="宋体" w:hAnsi="宋体" w:hint="eastAsia"/>
          <w:szCs w:val="24"/>
        </w:rPr>
        <w:t>：</w:t>
      </w:r>
      <w:r>
        <w:rPr>
          <w:rFonts w:ascii="宋体" w:hAnsi="宋体"/>
          <w:szCs w:val="24"/>
        </w:rPr>
        <w:t>1</w:t>
      </w:r>
      <w:r>
        <w:rPr>
          <w:rFonts w:ascii="宋体" w:hAnsi="宋体" w:hint="eastAsia"/>
          <w:szCs w:val="24"/>
        </w:rPr>
        <w:t>，难度值约为</w:t>
      </w:r>
      <w:r>
        <w:rPr>
          <w:rFonts w:ascii="宋体" w:hAnsi="宋体"/>
          <w:szCs w:val="24"/>
        </w:rPr>
        <w:t>0.6</w:t>
      </w:r>
      <w:r w:rsidR="003E0A46">
        <w:rPr>
          <w:rFonts w:ascii="宋体" w:hAnsi="宋体" w:hint="eastAsia"/>
          <w:szCs w:val="24"/>
        </w:rPr>
        <w:t>6</w:t>
      </w:r>
      <w:r>
        <w:rPr>
          <w:rFonts w:ascii="宋体" w:hAnsi="宋体" w:hint="eastAsia"/>
          <w:szCs w:val="24"/>
        </w:rPr>
        <w:t>。</w:t>
      </w:r>
    </w:p>
    <w:p w14:paraId="7FFB435C" w14:textId="77777777" w:rsidR="007F43FA" w:rsidRDefault="007F43FA" w:rsidP="002A670F">
      <w:pPr>
        <w:spacing w:line="360" w:lineRule="auto"/>
        <w:ind w:firstLineChars="200" w:firstLine="482"/>
        <w:rPr>
          <w:rFonts w:ascii="宋体" w:hAnsi="宋体"/>
          <w:b/>
          <w:szCs w:val="24"/>
        </w:rPr>
      </w:pPr>
    </w:p>
    <w:p w14:paraId="65542BA3" w14:textId="77777777" w:rsidR="007F43FA" w:rsidRDefault="007F43FA" w:rsidP="002A670F">
      <w:pPr>
        <w:spacing w:line="360" w:lineRule="auto"/>
        <w:ind w:firstLineChars="200" w:firstLine="482"/>
        <w:rPr>
          <w:rFonts w:ascii="宋体" w:hAnsi="宋体" w:hint="eastAsia"/>
          <w:b/>
          <w:szCs w:val="24"/>
        </w:rPr>
      </w:pPr>
    </w:p>
    <w:p w14:paraId="450F1EB7" w14:textId="77777777" w:rsidR="00737FED" w:rsidRDefault="00737FED" w:rsidP="002A670F">
      <w:pPr>
        <w:spacing w:line="360" w:lineRule="auto"/>
        <w:ind w:firstLineChars="200" w:firstLine="482"/>
        <w:rPr>
          <w:rFonts w:ascii="宋体" w:hAnsi="宋体"/>
          <w:b/>
          <w:szCs w:val="24"/>
        </w:rPr>
      </w:pPr>
      <w:bookmarkStart w:id="0" w:name="_GoBack"/>
      <w:bookmarkEnd w:id="0"/>
    </w:p>
    <w:p w14:paraId="691AF8C9" w14:textId="77777777" w:rsidR="007F43FA" w:rsidRDefault="007F43FA" w:rsidP="002A670F">
      <w:pPr>
        <w:spacing w:line="360" w:lineRule="auto"/>
        <w:ind w:firstLineChars="200" w:firstLine="482"/>
        <w:rPr>
          <w:rFonts w:ascii="宋体" w:hAnsi="宋体"/>
          <w:b/>
          <w:szCs w:val="24"/>
        </w:rPr>
      </w:pPr>
    </w:p>
    <w:p w14:paraId="738882BF" w14:textId="340AD828" w:rsidR="005C286F" w:rsidRPr="002A670F" w:rsidRDefault="005C286F" w:rsidP="002A670F">
      <w:pPr>
        <w:spacing w:line="360" w:lineRule="auto"/>
        <w:ind w:firstLineChars="200" w:firstLine="482"/>
        <w:rPr>
          <w:rFonts w:ascii="宋体" w:hAnsi="宋体"/>
          <w:b/>
          <w:szCs w:val="24"/>
        </w:rPr>
      </w:pPr>
      <w:r w:rsidRPr="002A670F">
        <w:rPr>
          <w:rFonts w:ascii="宋体" w:hAnsi="宋体" w:hint="eastAsia"/>
          <w:b/>
          <w:szCs w:val="24"/>
        </w:rPr>
        <w:lastRenderedPageBreak/>
        <w:t>二、成绩情况</w:t>
      </w:r>
    </w:p>
    <w:p w14:paraId="1F1342F6" w14:textId="45588E35" w:rsidR="005C286F" w:rsidRDefault="005C286F" w:rsidP="00B16487">
      <w:pPr>
        <w:spacing w:line="360" w:lineRule="auto"/>
        <w:ind w:firstLineChars="200" w:firstLine="48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1.总体成绩情况</w:t>
      </w:r>
    </w:p>
    <w:tbl>
      <w:tblPr>
        <w:tblW w:w="851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3"/>
        <w:gridCol w:w="1703"/>
        <w:gridCol w:w="1703"/>
        <w:gridCol w:w="1703"/>
        <w:gridCol w:w="1703"/>
      </w:tblGrid>
      <w:tr w:rsidR="005C286F" w:rsidRPr="005C286F" w14:paraId="09B5342D" w14:textId="77777777" w:rsidTr="00D47E3E">
        <w:trPr>
          <w:trHeight w:val="454"/>
        </w:trPr>
        <w:tc>
          <w:tcPr>
            <w:tcW w:w="1703" w:type="dxa"/>
            <w:shd w:val="clear" w:color="auto" w:fill="FFFFFF" w:themeFill="background1"/>
            <w:noWrap/>
            <w:vAlign w:val="center"/>
            <w:hideMark/>
          </w:tcPr>
          <w:p w14:paraId="49CD09EC" w14:textId="77777777" w:rsidR="005C286F" w:rsidRPr="00157465" w:rsidRDefault="005C286F" w:rsidP="005C286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4"/>
              </w:rPr>
            </w:pPr>
            <w:r w:rsidRPr="00157465">
              <w:rPr>
                <w:rFonts w:ascii="宋体" w:hAnsi="宋体" w:cs="宋体" w:hint="eastAsia"/>
                <w:b/>
                <w:bCs/>
                <w:kern w:val="0"/>
                <w:szCs w:val="24"/>
              </w:rPr>
              <w:t>统计人数</w:t>
            </w:r>
          </w:p>
        </w:tc>
        <w:tc>
          <w:tcPr>
            <w:tcW w:w="1703" w:type="dxa"/>
            <w:shd w:val="clear" w:color="auto" w:fill="FFFFFF" w:themeFill="background1"/>
            <w:noWrap/>
            <w:vAlign w:val="center"/>
            <w:hideMark/>
          </w:tcPr>
          <w:p w14:paraId="5A0281BE" w14:textId="77777777" w:rsidR="005C286F" w:rsidRPr="00157465" w:rsidRDefault="005C286F" w:rsidP="005C286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4"/>
              </w:rPr>
            </w:pPr>
            <w:r w:rsidRPr="00157465">
              <w:rPr>
                <w:rFonts w:ascii="宋体" w:hAnsi="宋体" w:cs="宋体" w:hint="eastAsia"/>
                <w:b/>
                <w:bCs/>
                <w:kern w:val="0"/>
                <w:szCs w:val="24"/>
              </w:rPr>
              <w:t>平均分</w:t>
            </w:r>
          </w:p>
        </w:tc>
        <w:tc>
          <w:tcPr>
            <w:tcW w:w="1703" w:type="dxa"/>
            <w:shd w:val="clear" w:color="auto" w:fill="FFFFFF" w:themeFill="background1"/>
            <w:noWrap/>
            <w:vAlign w:val="center"/>
            <w:hideMark/>
          </w:tcPr>
          <w:p w14:paraId="2D383C27" w14:textId="77777777" w:rsidR="005C286F" w:rsidRPr="00157465" w:rsidRDefault="005C286F" w:rsidP="005C286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4"/>
              </w:rPr>
            </w:pPr>
            <w:r w:rsidRPr="00157465">
              <w:rPr>
                <w:rFonts w:ascii="宋体" w:hAnsi="宋体" w:cs="宋体" w:hint="eastAsia"/>
                <w:b/>
                <w:bCs/>
                <w:kern w:val="0"/>
                <w:szCs w:val="24"/>
              </w:rPr>
              <w:t>优秀率</w:t>
            </w:r>
          </w:p>
        </w:tc>
        <w:tc>
          <w:tcPr>
            <w:tcW w:w="1703" w:type="dxa"/>
            <w:shd w:val="clear" w:color="auto" w:fill="FFFFFF" w:themeFill="background1"/>
            <w:noWrap/>
            <w:vAlign w:val="center"/>
            <w:hideMark/>
          </w:tcPr>
          <w:p w14:paraId="61686DBF" w14:textId="77777777" w:rsidR="005C286F" w:rsidRPr="00157465" w:rsidRDefault="005C286F" w:rsidP="005C286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4"/>
              </w:rPr>
            </w:pPr>
            <w:r w:rsidRPr="00157465">
              <w:rPr>
                <w:rFonts w:ascii="宋体" w:hAnsi="宋体" w:cs="宋体" w:hint="eastAsia"/>
                <w:b/>
                <w:bCs/>
                <w:kern w:val="0"/>
                <w:szCs w:val="24"/>
              </w:rPr>
              <w:t>及格率</w:t>
            </w:r>
          </w:p>
        </w:tc>
        <w:tc>
          <w:tcPr>
            <w:tcW w:w="1703" w:type="dxa"/>
            <w:shd w:val="clear" w:color="auto" w:fill="FFFFFF" w:themeFill="background1"/>
            <w:noWrap/>
            <w:vAlign w:val="center"/>
            <w:hideMark/>
          </w:tcPr>
          <w:p w14:paraId="7E472075" w14:textId="77777777" w:rsidR="005C286F" w:rsidRPr="00157465" w:rsidRDefault="005C286F" w:rsidP="005C286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4"/>
              </w:rPr>
            </w:pPr>
            <w:r w:rsidRPr="00157465">
              <w:rPr>
                <w:rFonts w:ascii="宋体" w:hAnsi="宋体" w:cs="宋体" w:hint="eastAsia"/>
                <w:b/>
                <w:bCs/>
                <w:kern w:val="0"/>
                <w:szCs w:val="24"/>
              </w:rPr>
              <w:t>低分率</w:t>
            </w:r>
          </w:p>
        </w:tc>
      </w:tr>
      <w:tr w:rsidR="005C286F" w:rsidRPr="005C286F" w14:paraId="4106E98E" w14:textId="77777777" w:rsidTr="00D47E3E">
        <w:trPr>
          <w:trHeight w:val="454"/>
        </w:trPr>
        <w:tc>
          <w:tcPr>
            <w:tcW w:w="1703" w:type="dxa"/>
            <w:shd w:val="clear" w:color="auto" w:fill="FFFFFF" w:themeFill="background1"/>
            <w:noWrap/>
            <w:vAlign w:val="center"/>
            <w:hideMark/>
          </w:tcPr>
          <w:p w14:paraId="079F45A5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14561</w:t>
            </w:r>
          </w:p>
        </w:tc>
        <w:tc>
          <w:tcPr>
            <w:tcW w:w="1703" w:type="dxa"/>
            <w:shd w:val="clear" w:color="auto" w:fill="FFFFFF" w:themeFill="background1"/>
            <w:noWrap/>
            <w:vAlign w:val="center"/>
            <w:hideMark/>
          </w:tcPr>
          <w:p w14:paraId="043F6D43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65.59</w:t>
            </w:r>
          </w:p>
        </w:tc>
        <w:tc>
          <w:tcPr>
            <w:tcW w:w="1703" w:type="dxa"/>
            <w:shd w:val="clear" w:color="auto" w:fill="FFFFFF" w:themeFill="background1"/>
            <w:noWrap/>
            <w:vAlign w:val="center"/>
            <w:hideMark/>
          </w:tcPr>
          <w:p w14:paraId="104F5E29" w14:textId="53384852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14.69</w:t>
            </w:r>
            <w:r w:rsidR="00157465">
              <w:rPr>
                <w:rFonts w:ascii="宋体" w:hAnsi="宋体" w:cs="宋体" w:hint="eastAsia"/>
                <w:bCs/>
                <w:kern w:val="0"/>
                <w:szCs w:val="24"/>
              </w:rPr>
              <w:t>%</w:t>
            </w:r>
          </w:p>
        </w:tc>
        <w:tc>
          <w:tcPr>
            <w:tcW w:w="1703" w:type="dxa"/>
            <w:shd w:val="clear" w:color="auto" w:fill="FFFFFF" w:themeFill="background1"/>
            <w:noWrap/>
            <w:vAlign w:val="center"/>
            <w:hideMark/>
          </w:tcPr>
          <w:p w14:paraId="4FDC14EC" w14:textId="313B664E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66.07</w:t>
            </w:r>
            <w:r w:rsidR="00157465">
              <w:rPr>
                <w:rFonts w:ascii="宋体" w:hAnsi="宋体" w:cs="宋体" w:hint="eastAsia"/>
                <w:bCs/>
                <w:kern w:val="0"/>
                <w:szCs w:val="24"/>
              </w:rPr>
              <w:t>%</w:t>
            </w:r>
          </w:p>
        </w:tc>
        <w:tc>
          <w:tcPr>
            <w:tcW w:w="1703" w:type="dxa"/>
            <w:shd w:val="clear" w:color="auto" w:fill="FFFFFF" w:themeFill="background1"/>
            <w:noWrap/>
            <w:vAlign w:val="center"/>
            <w:hideMark/>
          </w:tcPr>
          <w:p w14:paraId="491B8D42" w14:textId="4ED0831F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10.75</w:t>
            </w:r>
            <w:r w:rsidR="00157465">
              <w:rPr>
                <w:rFonts w:ascii="宋体" w:hAnsi="宋体" w:cs="宋体" w:hint="eastAsia"/>
                <w:bCs/>
                <w:kern w:val="0"/>
                <w:szCs w:val="24"/>
              </w:rPr>
              <w:t>%</w:t>
            </w:r>
          </w:p>
        </w:tc>
      </w:tr>
    </w:tbl>
    <w:p w14:paraId="715458B3" w14:textId="6F2918D3" w:rsidR="005C286F" w:rsidRDefault="005C286F" w:rsidP="00B16487">
      <w:pPr>
        <w:spacing w:line="360" w:lineRule="auto"/>
        <w:ind w:firstLineChars="200" w:firstLine="48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2.各小题得分情况</w:t>
      </w:r>
    </w:p>
    <w:tbl>
      <w:tblPr>
        <w:tblW w:w="8520" w:type="dxa"/>
        <w:tblInd w:w="377" w:type="dxa"/>
        <w:tblLayout w:type="fixed"/>
        <w:tblLook w:val="04A0" w:firstRow="1" w:lastRow="0" w:firstColumn="1" w:lastColumn="0" w:noHBand="0" w:noVBand="1"/>
      </w:tblPr>
      <w:tblGrid>
        <w:gridCol w:w="2175"/>
        <w:gridCol w:w="2175"/>
        <w:gridCol w:w="2175"/>
        <w:gridCol w:w="1995"/>
      </w:tblGrid>
      <w:tr w:rsidR="005C286F" w:rsidRPr="005C286F" w14:paraId="4A7CF645" w14:textId="77777777" w:rsidTr="00D47E3E">
        <w:trPr>
          <w:trHeight w:val="454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1BFA30A" w14:textId="77777777" w:rsidR="005C286F" w:rsidRPr="00157465" w:rsidRDefault="005C286F" w:rsidP="005C286F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4"/>
              </w:rPr>
            </w:pPr>
            <w:r w:rsidRPr="00157465">
              <w:rPr>
                <w:rFonts w:ascii="宋体" w:hAnsi="宋体" w:cs="Arial" w:hint="eastAsia"/>
                <w:b/>
                <w:bCs/>
                <w:kern w:val="0"/>
                <w:szCs w:val="24"/>
              </w:rPr>
              <w:t>题号</w:t>
            </w:r>
          </w:p>
        </w:tc>
        <w:tc>
          <w:tcPr>
            <w:tcW w:w="21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FDEBC3A" w14:textId="77777777" w:rsidR="005C286F" w:rsidRPr="00157465" w:rsidRDefault="005C286F" w:rsidP="005C286F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4"/>
              </w:rPr>
            </w:pPr>
            <w:r w:rsidRPr="00157465">
              <w:rPr>
                <w:rFonts w:ascii="宋体" w:hAnsi="宋体" w:cs="Arial" w:hint="eastAsia"/>
                <w:b/>
                <w:bCs/>
                <w:kern w:val="0"/>
                <w:szCs w:val="24"/>
              </w:rPr>
              <w:t>小题分</w:t>
            </w:r>
          </w:p>
        </w:tc>
        <w:tc>
          <w:tcPr>
            <w:tcW w:w="21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EE7F82D" w14:textId="77777777" w:rsidR="005C286F" w:rsidRPr="00157465" w:rsidRDefault="005C286F" w:rsidP="005C286F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4"/>
              </w:rPr>
            </w:pPr>
            <w:r w:rsidRPr="00157465">
              <w:rPr>
                <w:rFonts w:ascii="宋体" w:hAnsi="宋体" w:cs="Arial" w:hint="eastAsia"/>
                <w:b/>
                <w:bCs/>
                <w:kern w:val="0"/>
                <w:szCs w:val="24"/>
              </w:rPr>
              <w:t>平均分</w:t>
            </w: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428C0E6" w14:textId="77777777" w:rsidR="005C286F" w:rsidRPr="00157465" w:rsidRDefault="005C286F" w:rsidP="005C286F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4"/>
              </w:rPr>
            </w:pPr>
            <w:r w:rsidRPr="00157465">
              <w:rPr>
                <w:rFonts w:ascii="宋体" w:hAnsi="宋体" w:cs="Arial" w:hint="eastAsia"/>
                <w:b/>
                <w:bCs/>
                <w:kern w:val="0"/>
                <w:szCs w:val="24"/>
              </w:rPr>
              <w:t>得分率</w:t>
            </w:r>
          </w:p>
        </w:tc>
      </w:tr>
      <w:tr w:rsidR="005C286F" w:rsidRPr="005C286F" w14:paraId="42F69F61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700902E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BA809C2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88B112B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1.97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A1E9994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98.71%</w:t>
            </w:r>
          </w:p>
        </w:tc>
      </w:tr>
      <w:tr w:rsidR="005C286F" w:rsidRPr="005C286F" w14:paraId="39CE700A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A4D1333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9E63F87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11FFA22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1.38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2CBA6E4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69.2%</w:t>
            </w:r>
          </w:p>
        </w:tc>
      </w:tr>
      <w:tr w:rsidR="005C286F" w:rsidRPr="005C286F" w14:paraId="5DE484A3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FAD0919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3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C42D946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B96406C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1.29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E3261F3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64.46%</w:t>
            </w:r>
          </w:p>
        </w:tc>
      </w:tr>
      <w:tr w:rsidR="005C286F" w:rsidRPr="005C286F" w14:paraId="43E6AE40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2C1477E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4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BE0844A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F3FEAB8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1.8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21C549B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90.21%</w:t>
            </w:r>
          </w:p>
        </w:tc>
      </w:tr>
      <w:tr w:rsidR="005C286F" w:rsidRPr="005C286F" w14:paraId="0F3DD196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3B7B554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5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9B41675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CCE5028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1.76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1E5FD94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87.97%</w:t>
            </w:r>
          </w:p>
        </w:tc>
      </w:tr>
      <w:tr w:rsidR="005C286F" w:rsidRPr="005C286F" w14:paraId="455F553C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19E3185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6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CDEA6D7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4B352AF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1.85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E77CF7A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92.35%</w:t>
            </w:r>
          </w:p>
        </w:tc>
      </w:tr>
      <w:tr w:rsidR="005C286F" w:rsidRPr="005C286F" w14:paraId="2C6F0ABE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555B76F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7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46B18F4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BA93D9A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1.52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6AD2B9E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76.09%</w:t>
            </w:r>
          </w:p>
        </w:tc>
      </w:tr>
      <w:tr w:rsidR="005C286F" w:rsidRPr="005C286F" w14:paraId="50333CD0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AFBD34C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8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9E5CDE5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018A861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0.58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D005114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28.98%</w:t>
            </w:r>
          </w:p>
        </w:tc>
      </w:tr>
      <w:tr w:rsidR="005C286F" w:rsidRPr="005C286F" w14:paraId="3421479A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8B0DB84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9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3E23CA2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93CD8FB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1.32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E5D15FC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66%</w:t>
            </w:r>
          </w:p>
        </w:tc>
      </w:tr>
      <w:tr w:rsidR="005C286F" w:rsidRPr="005C286F" w14:paraId="5D5F9026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BC4BDBA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5AF8028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8D45479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1.42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4B98CEA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70.79%</w:t>
            </w:r>
          </w:p>
        </w:tc>
      </w:tr>
      <w:tr w:rsidR="005C286F" w:rsidRPr="005C286F" w14:paraId="71F19E32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629E2EA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FF2EE11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5A3F1D2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1.2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D80D17E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60.24%</w:t>
            </w:r>
          </w:p>
        </w:tc>
      </w:tr>
      <w:tr w:rsidR="005C286F" w:rsidRPr="005C286F" w14:paraId="7D64568E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D4ED2AF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3F55A6B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69A825A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1.64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0879B79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81.94%</w:t>
            </w:r>
          </w:p>
        </w:tc>
      </w:tr>
      <w:tr w:rsidR="005C286F" w:rsidRPr="005C286F" w14:paraId="26CE5C61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D59917B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13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02ED3F4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F86214A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1.41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7B7F212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70.7%</w:t>
            </w:r>
          </w:p>
        </w:tc>
      </w:tr>
      <w:tr w:rsidR="005C286F" w:rsidRPr="005C286F" w14:paraId="5DC2F824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5BAC5C9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14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94293F8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A339D23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0.64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9200DEB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32.22%</w:t>
            </w:r>
          </w:p>
        </w:tc>
      </w:tr>
      <w:tr w:rsidR="005C286F" w:rsidRPr="005C286F" w14:paraId="3AC306A5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BB65C04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15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DF4BE40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1336AF3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1.42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C9AD3FA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70.78%</w:t>
            </w:r>
          </w:p>
        </w:tc>
      </w:tr>
      <w:tr w:rsidR="005C286F" w:rsidRPr="005C286F" w14:paraId="3F7D9DD3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6E2C633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16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4DA7FB3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D61C274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1.52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A6DC078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76.23%</w:t>
            </w:r>
          </w:p>
        </w:tc>
      </w:tr>
      <w:tr w:rsidR="005C286F" w:rsidRPr="005C286F" w14:paraId="4B8C164A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11C8683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17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E6127C8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03FF57B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0.94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0B930A6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46.89%</w:t>
            </w:r>
          </w:p>
        </w:tc>
      </w:tr>
      <w:tr w:rsidR="005C286F" w:rsidRPr="005C286F" w14:paraId="4DFE69E6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83FEFC5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18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7DE3F12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4265B9A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1.32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E94D00E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66.17%</w:t>
            </w:r>
          </w:p>
        </w:tc>
      </w:tr>
      <w:tr w:rsidR="005C286F" w:rsidRPr="005C286F" w14:paraId="2ECBEBAA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4317AF7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19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9472A79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A354E81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0.89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A118FF2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44.63%</w:t>
            </w:r>
          </w:p>
        </w:tc>
      </w:tr>
      <w:tr w:rsidR="005C286F" w:rsidRPr="005C286F" w14:paraId="7307D4FD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01CADCD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7447188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7C44301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1.62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F4B339D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81.09%</w:t>
            </w:r>
          </w:p>
        </w:tc>
      </w:tr>
      <w:tr w:rsidR="005C286F" w:rsidRPr="005C286F" w14:paraId="5F8C42F4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E82EEA4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009BF4D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0FCCFE1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1.01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DBFBB97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50.38%</w:t>
            </w:r>
          </w:p>
        </w:tc>
      </w:tr>
      <w:tr w:rsidR="005C286F" w:rsidRPr="005C286F" w14:paraId="426F682A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2F18633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6B61A29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316633F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1.59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CEA453E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79.49%</w:t>
            </w:r>
          </w:p>
        </w:tc>
      </w:tr>
      <w:tr w:rsidR="005C286F" w:rsidRPr="005C286F" w14:paraId="312CB20A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6FBEAD9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23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96D6DA2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613C1C9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1.85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EFDFF01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92.69%</w:t>
            </w:r>
          </w:p>
        </w:tc>
      </w:tr>
      <w:tr w:rsidR="005C286F" w:rsidRPr="005C286F" w14:paraId="4BF8FB9F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AB6F9F5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24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89FFB0D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C6F13C4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0.63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C560B36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31.36%</w:t>
            </w:r>
          </w:p>
        </w:tc>
      </w:tr>
      <w:tr w:rsidR="005C286F" w:rsidRPr="005C286F" w14:paraId="4B736E61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9D9D6E8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lastRenderedPageBreak/>
              <w:t>25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5165B73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5BF0418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1.76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C0D0B32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88.05%</w:t>
            </w:r>
          </w:p>
        </w:tc>
      </w:tr>
      <w:tr w:rsidR="005C286F" w:rsidRPr="005C286F" w14:paraId="11F89F1D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65E6AC3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26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F32876B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081DFC7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1.53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17288D8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76.67%</w:t>
            </w:r>
          </w:p>
        </w:tc>
      </w:tr>
      <w:tr w:rsidR="005C286F" w:rsidRPr="005C286F" w14:paraId="149033A4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9FCCA72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27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1EF1FA7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D9E11E7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1.79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421824B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89.6%</w:t>
            </w:r>
          </w:p>
        </w:tc>
      </w:tr>
      <w:tr w:rsidR="005C286F" w:rsidRPr="005C286F" w14:paraId="707A7823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B19DD7C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28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A52E61E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952E158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1.51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B9BBBA6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75.42%</w:t>
            </w:r>
          </w:p>
        </w:tc>
      </w:tr>
      <w:tr w:rsidR="005C286F" w:rsidRPr="005C286F" w14:paraId="7A08CB71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55FD6B2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29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8BC276E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5418CB7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1.6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EC01596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79.85%</w:t>
            </w:r>
          </w:p>
        </w:tc>
      </w:tr>
      <w:tr w:rsidR="005C286F" w:rsidRPr="005C286F" w14:paraId="2C97B833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E71B7D8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30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BA6B4CF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5732CC9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1.8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E89EEB8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89.76%</w:t>
            </w:r>
          </w:p>
        </w:tc>
      </w:tr>
      <w:tr w:rsidR="005C286F" w:rsidRPr="005C286F" w14:paraId="2686997D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42FAFEC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31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47CCAF3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6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2829A6E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3.45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76B32BF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57.43%</w:t>
            </w:r>
          </w:p>
        </w:tc>
      </w:tr>
      <w:tr w:rsidR="005C286F" w:rsidRPr="005C286F" w14:paraId="4F5DAFDD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4BB0A8F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32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690C1A0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A61015F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7.15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67E8914" w14:textId="77777777" w:rsidR="005C286F" w:rsidRPr="00B44B11" w:rsidRDefault="005C286F" w:rsidP="005C286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59.55%</w:t>
            </w:r>
          </w:p>
        </w:tc>
      </w:tr>
      <w:tr w:rsidR="006C58A7" w:rsidRPr="005C286F" w14:paraId="61C8E7FB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0AF564D" w14:textId="77777777" w:rsidR="006C58A7" w:rsidRPr="00B44B11" w:rsidRDefault="006C58A7" w:rsidP="00F374E5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33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18EBAAF" w14:textId="77777777" w:rsidR="006C58A7" w:rsidRPr="00B44B11" w:rsidRDefault="006C58A7" w:rsidP="00F374E5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B9CCF4D" w14:textId="77777777" w:rsidR="006C58A7" w:rsidRPr="00B44B11" w:rsidRDefault="006C58A7" w:rsidP="00F374E5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8.49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9C97CE4" w14:textId="77777777" w:rsidR="006C58A7" w:rsidRPr="00B44B11" w:rsidRDefault="006C58A7" w:rsidP="00F374E5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70.74%</w:t>
            </w:r>
          </w:p>
        </w:tc>
      </w:tr>
      <w:tr w:rsidR="006C58A7" w:rsidRPr="005C286F" w14:paraId="3B12ECFD" w14:textId="77777777" w:rsidTr="00D47E3E">
        <w:trPr>
          <w:trHeight w:val="454"/>
        </w:trPr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3786804" w14:textId="77777777" w:rsidR="006C58A7" w:rsidRPr="00B44B11" w:rsidRDefault="006C58A7" w:rsidP="00F374E5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34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D3B4781" w14:textId="77777777" w:rsidR="006C58A7" w:rsidRPr="00B44B11" w:rsidRDefault="006C58A7" w:rsidP="00F374E5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10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63308D7" w14:textId="77777777" w:rsidR="006C58A7" w:rsidRPr="00B44B11" w:rsidRDefault="006C58A7" w:rsidP="00F374E5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3.99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EE6E604" w14:textId="77777777" w:rsidR="006C58A7" w:rsidRPr="00B44B11" w:rsidRDefault="006C58A7" w:rsidP="00F374E5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4"/>
              </w:rPr>
            </w:pPr>
            <w:r w:rsidRPr="00B44B11">
              <w:rPr>
                <w:rFonts w:ascii="宋体" w:hAnsi="宋体" w:cs="宋体" w:hint="eastAsia"/>
                <w:bCs/>
                <w:kern w:val="0"/>
                <w:szCs w:val="24"/>
              </w:rPr>
              <w:t>39.95%</w:t>
            </w:r>
          </w:p>
        </w:tc>
      </w:tr>
    </w:tbl>
    <w:p w14:paraId="052CE73A" w14:textId="3EA5145F" w:rsidR="006F46B8" w:rsidRPr="002A670F" w:rsidRDefault="002A670F" w:rsidP="002A670F">
      <w:pPr>
        <w:spacing w:line="360" w:lineRule="auto"/>
        <w:ind w:firstLineChars="200" w:firstLine="482"/>
        <w:rPr>
          <w:rFonts w:ascii="宋体" w:hAnsi="宋体"/>
          <w:b/>
          <w:szCs w:val="24"/>
        </w:rPr>
      </w:pPr>
      <w:r w:rsidRPr="002A670F">
        <w:rPr>
          <w:rFonts w:ascii="宋体" w:hAnsi="宋体" w:hint="eastAsia"/>
          <w:b/>
          <w:szCs w:val="24"/>
        </w:rPr>
        <w:t>三、</w:t>
      </w:r>
      <w:r w:rsidR="00B16487" w:rsidRPr="002A670F">
        <w:rPr>
          <w:rFonts w:ascii="宋体" w:hAnsi="宋体"/>
          <w:b/>
          <w:szCs w:val="24"/>
        </w:rPr>
        <w:t>试题</w:t>
      </w:r>
      <w:r w:rsidR="006F46B8" w:rsidRPr="002A670F">
        <w:rPr>
          <w:rFonts w:ascii="宋体" w:hAnsi="宋体" w:hint="eastAsia"/>
          <w:b/>
          <w:szCs w:val="24"/>
        </w:rPr>
        <w:t>特点</w:t>
      </w:r>
    </w:p>
    <w:p w14:paraId="165F606D" w14:textId="77777777" w:rsidR="0044168D" w:rsidRDefault="0044168D" w:rsidP="00F3737C">
      <w:pPr>
        <w:spacing w:line="360" w:lineRule="auto"/>
        <w:ind w:firstLineChars="200" w:firstLine="480"/>
        <w:rPr>
          <w:rFonts w:ascii="宋体"/>
          <w:szCs w:val="24"/>
        </w:rPr>
      </w:pPr>
      <w:r>
        <w:rPr>
          <w:rFonts w:ascii="宋体" w:hint="eastAsia"/>
          <w:szCs w:val="24"/>
        </w:rPr>
        <w:t>1.</w:t>
      </w:r>
      <w:r w:rsidR="00FE5FD4">
        <w:rPr>
          <w:rFonts w:ascii="宋体" w:hint="eastAsia"/>
          <w:szCs w:val="24"/>
        </w:rPr>
        <w:t>试题</w:t>
      </w:r>
      <w:r w:rsidR="009A35C6">
        <w:rPr>
          <w:rFonts w:ascii="宋体" w:hint="eastAsia"/>
          <w:szCs w:val="24"/>
        </w:rPr>
        <w:t>一定程度体现全省统一命题的新变化。</w:t>
      </w:r>
    </w:p>
    <w:p w14:paraId="173633D3" w14:textId="6402F43C" w:rsidR="009A35C6" w:rsidRDefault="00F3737C" w:rsidP="00F3737C">
      <w:pPr>
        <w:spacing w:line="360" w:lineRule="auto"/>
        <w:ind w:firstLineChars="200" w:firstLine="480"/>
        <w:rPr>
          <w:rFonts w:ascii="宋体"/>
          <w:szCs w:val="24"/>
        </w:rPr>
      </w:pPr>
      <w:r w:rsidRPr="00A40AB6">
        <w:rPr>
          <w:rFonts w:ascii="宋体" w:hAnsi="宋体"/>
          <w:szCs w:val="24"/>
        </w:rPr>
        <w:t>2018</w:t>
      </w:r>
      <w:r>
        <w:rPr>
          <w:rFonts w:ascii="宋体" w:hAnsi="宋体" w:hint="eastAsia"/>
          <w:szCs w:val="24"/>
        </w:rPr>
        <w:t>年</w:t>
      </w:r>
      <w:r w:rsidRPr="00A40AB6">
        <w:rPr>
          <w:rFonts w:ascii="宋体" w:hAnsi="宋体"/>
          <w:szCs w:val="24"/>
        </w:rPr>
        <w:t>10</w:t>
      </w:r>
      <w:r>
        <w:rPr>
          <w:rFonts w:ascii="宋体" w:hAnsi="宋体" w:hint="eastAsia"/>
          <w:szCs w:val="24"/>
        </w:rPr>
        <w:t>月发布的</w:t>
      </w:r>
      <w:r w:rsidR="009A35C6">
        <w:rPr>
          <w:rFonts w:ascii="宋体" w:hint="eastAsia"/>
          <w:szCs w:val="24"/>
        </w:rPr>
        <w:t>《福建省初中学科教学与考试指导意见》，部分内容被删减</w:t>
      </w:r>
      <w:r>
        <w:rPr>
          <w:rFonts w:ascii="宋体" w:hint="eastAsia"/>
          <w:szCs w:val="24"/>
        </w:rPr>
        <w:t>，考试题型也做了一定的调整，例如辨析题归入材料解析题</w:t>
      </w:r>
      <w:r w:rsidR="009A35C6">
        <w:rPr>
          <w:rFonts w:ascii="宋体" w:hint="eastAsia"/>
          <w:szCs w:val="24"/>
        </w:rPr>
        <w:t>。本试卷在一定程度体现出全省统一命题考试的新变化，题型题量</w:t>
      </w:r>
      <w:r w:rsidR="00A74051">
        <w:rPr>
          <w:rFonts w:ascii="宋体" w:hint="eastAsia"/>
          <w:szCs w:val="24"/>
        </w:rPr>
        <w:t>也</w:t>
      </w:r>
      <w:r w:rsidR="009A35C6">
        <w:rPr>
          <w:rFonts w:ascii="宋体" w:hint="eastAsia"/>
          <w:szCs w:val="24"/>
        </w:rPr>
        <w:t>都有变化。</w:t>
      </w:r>
    </w:p>
    <w:p w14:paraId="644C9021" w14:textId="17522B01" w:rsidR="00943BDE" w:rsidRPr="00943BDE" w:rsidRDefault="0044168D" w:rsidP="00943BDE">
      <w:pPr>
        <w:spacing w:line="360" w:lineRule="auto"/>
        <w:ind w:firstLineChars="200" w:firstLine="480"/>
        <w:rPr>
          <w:rFonts w:ascii="宋体"/>
          <w:szCs w:val="24"/>
        </w:rPr>
      </w:pPr>
      <w:r>
        <w:rPr>
          <w:rFonts w:ascii="宋体" w:hint="eastAsia"/>
          <w:szCs w:val="24"/>
        </w:rPr>
        <w:t>2.</w:t>
      </w:r>
      <w:r w:rsidR="009A35C6">
        <w:rPr>
          <w:rFonts w:ascii="宋体" w:hint="eastAsia"/>
          <w:szCs w:val="24"/>
        </w:rPr>
        <w:t>试题紧扣课标，</w:t>
      </w:r>
      <w:r w:rsidRPr="00943BDE">
        <w:rPr>
          <w:rFonts w:ascii="宋体" w:hint="eastAsia"/>
          <w:szCs w:val="24"/>
        </w:rPr>
        <w:t>题目覆盖全面，</w:t>
      </w:r>
      <w:r w:rsidR="009A35C6">
        <w:rPr>
          <w:rFonts w:ascii="宋体" w:hint="eastAsia"/>
          <w:szCs w:val="24"/>
        </w:rPr>
        <w:t>强调对重大事件、历史人物、历史线索的识记和历史现象、历史阶段特征、历史结论的理解，重视对学科主干知识和基本能力进行考查</w:t>
      </w:r>
      <w:r w:rsidR="00943BDE" w:rsidRPr="00943BDE">
        <w:rPr>
          <w:rFonts w:ascii="宋体" w:hint="eastAsia"/>
          <w:szCs w:val="24"/>
        </w:rPr>
        <w:t>。</w:t>
      </w:r>
    </w:p>
    <w:p w14:paraId="00F12EB5" w14:textId="77777777" w:rsidR="00ED64A1" w:rsidRDefault="0044168D" w:rsidP="003A2BCF">
      <w:pPr>
        <w:spacing w:line="360" w:lineRule="auto"/>
        <w:ind w:firstLineChars="200" w:firstLine="48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3.</w:t>
      </w:r>
      <w:r w:rsidR="0040011C" w:rsidRPr="00BF2D3F">
        <w:rPr>
          <w:rFonts w:ascii="宋体" w:hAnsi="宋体" w:hint="eastAsia"/>
          <w:szCs w:val="24"/>
        </w:rPr>
        <w:t>试题注重考查历史学科的核心素养。</w:t>
      </w:r>
    </w:p>
    <w:p w14:paraId="57C92174" w14:textId="3F998F39" w:rsidR="009A35C6" w:rsidRPr="00BF2D3F" w:rsidRDefault="00BF2D3F" w:rsidP="003A2BCF">
      <w:pPr>
        <w:spacing w:line="360" w:lineRule="auto"/>
        <w:ind w:firstLineChars="200" w:firstLine="480"/>
        <w:rPr>
          <w:rFonts w:ascii="宋体" w:hAnsi="宋体"/>
          <w:szCs w:val="24"/>
        </w:rPr>
      </w:pPr>
      <w:r w:rsidRPr="00BF2D3F">
        <w:rPr>
          <w:rFonts w:ascii="宋体" w:hAnsi="宋体" w:hint="eastAsia"/>
          <w:szCs w:val="24"/>
        </w:rPr>
        <w:t>试题注意对历史课程改革的导向作用，</w:t>
      </w:r>
      <w:r w:rsidR="005F0D81" w:rsidRPr="005F0D81">
        <w:rPr>
          <w:rFonts w:ascii="宋体" w:hAnsi="宋体" w:hint="eastAsia"/>
          <w:szCs w:val="24"/>
        </w:rPr>
        <w:t>注重“三维目标”，侧重能力考查和学科素养的要求。要求学生具备扎实的素养和宽阔的视野，能够在知识积累、素质养成和能力提升的过程中形成正确的价值观。</w:t>
      </w:r>
      <w:r w:rsidR="009A35C6" w:rsidRPr="00BF2D3F">
        <w:rPr>
          <w:rFonts w:ascii="宋体" w:hAnsi="宋体" w:hint="eastAsia"/>
          <w:szCs w:val="24"/>
        </w:rPr>
        <w:t>例如第3</w:t>
      </w:r>
      <w:r w:rsidR="0079570C">
        <w:rPr>
          <w:rFonts w:ascii="宋体" w:hAnsi="宋体"/>
          <w:szCs w:val="24"/>
        </w:rPr>
        <w:t>3</w:t>
      </w:r>
      <w:r w:rsidR="009A35C6" w:rsidRPr="00BF2D3F">
        <w:rPr>
          <w:rFonts w:ascii="宋体" w:hAnsi="宋体" w:hint="eastAsia"/>
          <w:szCs w:val="24"/>
        </w:rPr>
        <w:t>题</w:t>
      </w:r>
      <w:r w:rsidR="0079570C">
        <w:rPr>
          <w:rFonts w:ascii="宋体" w:hAnsi="宋体" w:hint="eastAsia"/>
          <w:szCs w:val="24"/>
        </w:rPr>
        <w:t>，</w:t>
      </w:r>
      <w:r w:rsidR="003A2BCF">
        <w:rPr>
          <w:rFonts w:ascii="宋体" w:hAnsi="宋体" w:hint="eastAsia"/>
          <w:szCs w:val="24"/>
        </w:rPr>
        <w:t>考查</w:t>
      </w:r>
      <w:r w:rsidR="003A2BCF" w:rsidRPr="003A2BCF">
        <w:rPr>
          <w:rFonts w:ascii="宋体" w:hAnsi="宋体" w:hint="eastAsia"/>
          <w:szCs w:val="24"/>
        </w:rPr>
        <w:t>抗日战争的开始时间及持续时长</w:t>
      </w:r>
      <w:r w:rsidR="003A2BCF">
        <w:rPr>
          <w:rFonts w:ascii="宋体" w:hAnsi="宋体" w:hint="eastAsia"/>
          <w:szCs w:val="24"/>
        </w:rPr>
        <w:t>、</w:t>
      </w:r>
      <w:r w:rsidR="003A2BCF" w:rsidRPr="003A2BCF">
        <w:rPr>
          <w:rFonts w:ascii="宋体" w:hAnsi="宋体" w:hint="eastAsia"/>
          <w:szCs w:val="24"/>
        </w:rPr>
        <w:t>“国共两党再度合作”的背景</w:t>
      </w:r>
      <w:r w:rsidR="003A2BCF">
        <w:rPr>
          <w:rFonts w:ascii="宋体" w:hAnsi="宋体" w:hint="eastAsia"/>
          <w:szCs w:val="24"/>
        </w:rPr>
        <w:t>、</w:t>
      </w:r>
      <w:r w:rsidR="003A2BCF" w:rsidRPr="003A2BCF">
        <w:rPr>
          <w:rFonts w:ascii="宋体" w:hAnsi="宋体" w:hint="eastAsia"/>
          <w:szCs w:val="24"/>
        </w:rPr>
        <w:t>西安事变和平解决的意义</w:t>
      </w:r>
      <w:r w:rsidR="003A2BCF">
        <w:rPr>
          <w:rFonts w:ascii="宋体" w:hAnsi="宋体" w:hint="eastAsia"/>
          <w:szCs w:val="24"/>
        </w:rPr>
        <w:t>、</w:t>
      </w:r>
      <w:r w:rsidR="003A2BCF" w:rsidRPr="003A2BCF">
        <w:rPr>
          <w:rFonts w:ascii="宋体" w:hAnsi="宋体" w:hint="eastAsia"/>
          <w:szCs w:val="24"/>
        </w:rPr>
        <w:t>分析抗日战争取得最后胜利的根本原因</w:t>
      </w:r>
      <w:r w:rsidR="003A2BCF">
        <w:rPr>
          <w:rFonts w:ascii="宋体" w:hAnsi="宋体" w:hint="eastAsia"/>
          <w:szCs w:val="24"/>
        </w:rPr>
        <w:t>、</w:t>
      </w:r>
      <w:r w:rsidR="003A2BCF" w:rsidRPr="003A2BCF">
        <w:rPr>
          <w:rFonts w:ascii="宋体" w:hAnsi="宋体"/>
          <w:szCs w:val="24"/>
        </w:rPr>
        <w:t>归纳抗战所体现的民族精神</w:t>
      </w:r>
      <w:r w:rsidR="003A2BCF">
        <w:rPr>
          <w:rFonts w:ascii="宋体" w:hAnsi="宋体" w:hint="eastAsia"/>
          <w:szCs w:val="24"/>
        </w:rPr>
        <w:t>等。</w:t>
      </w:r>
      <w:r w:rsidR="0079570C" w:rsidRPr="0079570C">
        <w:rPr>
          <w:rFonts w:ascii="宋体" w:hAnsi="宋体" w:hint="eastAsia"/>
          <w:szCs w:val="24"/>
        </w:rPr>
        <w:t>该题要求的能力，包括获取和解读信息、运用所学知识、解释历史问题</w:t>
      </w:r>
      <w:r w:rsidR="003A2BCF">
        <w:rPr>
          <w:rFonts w:ascii="宋体" w:hAnsi="宋体" w:hint="eastAsia"/>
          <w:szCs w:val="24"/>
        </w:rPr>
        <w:t>；</w:t>
      </w:r>
      <w:r w:rsidR="0079570C" w:rsidRPr="0079570C">
        <w:rPr>
          <w:rFonts w:ascii="宋体" w:hAnsi="宋体"/>
          <w:szCs w:val="24"/>
        </w:rPr>
        <w:t>考查的学科素养包括时空观念、唯物史观、历史解释和家国情怀等方面。</w:t>
      </w:r>
      <w:r w:rsidR="003A2BCF">
        <w:rPr>
          <w:rFonts w:ascii="宋体" w:hAnsi="宋体" w:hint="eastAsia"/>
          <w:szCs w:val="24"/>
        </w:rPr>
        <w:t>试题</w:t>
      </w:r>
      <w:r w:rsidR="0079570C" w:rsidRPr="0079570C">
        <w:rPr>
          <w:rFonts w:ascii="宋体" w:hAnsi="宋体"/>
          <w:szCs w:val="24"/>
        </w:rPr>
        <w:t>多角度、多层次考查了考生的历史学科素养。</w:t>
      </w:r>
    </w:p>
    <w:p w14:paraId="011863C4" w14:textId="77777777" w:rsidR="00ED64A1" w:rsidRDefault="0044168D" w:rsidP="00FB5709">
      <w:pPr>
        <w:spacing w:line="360" w:lineRule="auto"/>
        <w:ind w:firstLineChars="200" w:firstLine="48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4.</w:t>
      </w:r>
      <w:r w:rsidR="00BF2D3F" w:rsidRPr="00BF2D3F">
        <w:rPr>
          <w:rFonts w:ascii="宋体" w:hAnsi="宋体"/>
          <w:szCs w:val="24"/>
        </w:rPr>
        <w:t>试题彰显立德树人的教育理念，体现育人为本理念，</w:t>
      </w:r>
      <w:proofErr w:type="gramStart"/>
      <w:r w:rsidR="00BF2D3F" w:rsidRPr="00BF2D3F">
        <w:rPr>
          <w:rFonts w:ascii="宋体" w:hAnsi="宋体"/>
          <w:szCs w:val="24"/>
        </w:rPr>
        <w:t>凸显学科</w:t>
      </w:r>
      <w:proofErr w:type="gramEnd"/>
      <w:r w:rsidR="00BF2D3F" w:rsidRPr="00BF2D3F">
        <w:rPr>
          <w:rFonts w:ascii="宋体" w:hAnsi="宋体"/>
          <w:szCs w:val="24"/>
        </w:rPr>
        <w:t>教育功能。</w:t>
      </w:r>
    </w:p>
    <w:p w14:paraId="3EE29D6A" w14:textId="1FB7FDEB" w:rsidR="0044145D" w:rsidRDefault="00BF2D3F" w:rsidP="00FB5709">
      <w:pPr>
        <w:spacing w:line="360" w:lineRule="auto"/>
        <w:ind w:firstLineChars="200" w:firstLine="480"/>
        <w:rPr>
          <w:rFonts w:ascii="宋体" w:hAnsi="宋体"/>
          <w:szCs w:val="24"/>
        </w:rPr>
      </w:pPr>
      <w:r w:rsidRPr="00BF2D3F">
        <w:rPr>
          <w:rFonts w:ascii="宋体" w:hAnsi="宋体"/>
          <w:szCs w:val="24"/>
        </w:rPr>
        <w:t>试题渗透社会主义核心价值观，传承中华优秀传统文化，体现思想性；试题贴近学生生活、贴近社会，体现时代性；试题突出历史课程在培养学生人文素养和人文精神方面的重要功能，体现人文性。试题</w:t>
      </w:r>
      <w:proofErr w:type="gramStart"/>
      <w:r w:rsidRPr="00BF2D3F">
        <w:rPr>
          <w:rFonts w:ascii="宋体" w:hAnsi="宋体"/>
          <w:szCs w:val="24"/>
        </w:rPr>
        <w:t>关注家</w:t>
      </w:r>
      <w:proofErr w:type="gramEnd"/>
      <w:r w:rsidRPr="00BF2D3F">
        <w:rPr>
          <w:rFonts w:ascii="宋体" w:hAnsi="宋体"/>
          <w:szCs w:val="24"/>
        </w:rPr>
        <w:t>国大事，传递社会正能量，培养学生的主人翁意识、社会责任感，在不同题型中均有不同程度体现：</w:t>
      </w:r>
      <w:r w:rsidR="00823217">
        <w:rPr>
          <w:rFonts w:ascii="宋体" w:hAnsi="宋体" w:hint="eastAsia"/>
          <w:szCs w:val="24"/>
        </w:rPr>
        <w:t>例如</w:t>
      </w:r>
      <w:r w:rsidRPr="00BF2D3F">
        <w:rPr>
          <w:rFonts w:ascii="宋体" w:hAnsi="宋体"/>
          <w:szCs w:val="24"/>
        </w:rPr>
        <w:t>第</w:t>
      </w:r>
      <w:r w:rsidR="0044145D">
        <w:rPr>
          <w:rFonts w:ascii="宋体" w:hAnsi="宋体"/>
          <w:szCs w:val="24"/>
        </w:rPr>
        <w:t>1</w:t>
      </w:r>
      <w:r w:rsidRPr="00BF2D3F">
        <w:rPr>
          <w:rFonts w:ascii="宋体" w:hAnsi="宋体"/>
          <w:szCs w:val="24"/>
        </w:rPr>
        <w:t>题“民族英雄</w:t>
      </w:r>
      <w:r w:rsidR="0044145D">
        <w:rPr>
          <w:rFonts w:ascii="宋体" w:hAnsi="宋体" w:hint="eastAsia"/>
          <w:szCs w:val="24"/>
        </w:rPr>
        <w:t>林则徐</w:t>
      </w:r>
      <w:r w:rsidR="00B071E7">
        <w:rPr>
          <w:rFonts w:ascii="宋体" w:hAnsi="宋体" w:hint="eastAsia"/>
          <w:szCs w:val="24"/>
        </w:rPr>
        <w:t>”</w:t>
      </w:r>
      <w:r w:rsidRPr="00BF2D3F">
        <w:rPr>
          <w:rFonts w:ascii="宋体" w:hAnsi="宋体"/>
          <w:szCs w:val="24"/>
        </w:rPr>
        <w:t>、第8题“</w:t>
      </w:r>
      <w:r w:rsidR="0044145D" w:rsidRPr="0044145D">
        <w:rPr>
          <w:rFonts w:ascii="宋体" w:hAnsi="宋体" w:hint="eastAsia"/>
          <w:szCs w:val="24"/>
        </w:rPr>
        <w:t>谭嗣同</w:t>
      </w:r>
      <w:r w:rsidRPr="00BF2D3F">
        <w:rPr>
          <w:rFonts w:ascii="宋体" w:hAnsi="宋体"/>
          <w:szCs w:val="24"/>
        </w:rPr>
        <w:t>”、</w:t>
      </w:r>
      <w:r w:rsidR="0044145D">
        <w:rPr>
          <w:rFonts w:ascii="宋体" w:hAnsi="宋体" w:hint="eastAsia"/>
          <w:szCs w:val="24"/>
        </w:rPr>
        <w:lastRenderedPageBreak/>
        <w:t>第3</w:t>
      </w:r>
      <w:r w:rsidR="0044145D">
        <w:rPr>
          <w:rFonts w:ascii="宋体" w:hAnsi="宋体"/>
          <w:szCs w:val="24"/>
        </w:rPr>
        <w:t>2</w:t>
      </w:r>
      <w:r w:rsidR="0044145D">
        <w:rPr>
          <w:rFonts w:ascii="宋体" w:hAnsi="宋体" w:hint="eastAsia"/>
          <w:szCs w:val="24"/>
        </w:rPr>
        <w:t>题</w:t>
      </w:r>
      <w:r w:rsidR="00823217">
        <w:rPr>
          <w:rFonts w:ascii="宋体" w:hAnsi="宋体" w:hint="eastAsia"/>
          <w:szCs w:val="24"/>
        </w:rPr>
        <w:t>“五四运动”</w:t>
      </w:r>
      <w:r w:rsidR="0044145D">
        <w:rPr>
          <w:rFonts w:ascii="宋体" w:hAnsi="宋体" w:hint="eastAsia"/>
          <w:szCs w:val="24"/>
        </w:rPr>
        <w:t>，</w:t>
      </w:r>
      <w:r w:rsidR="00FB5709" w:rsidRPr="00FB5709">
        <w:rPr>
          <w:rFonts w:ascii="宋体" w:hAnsi="宋体" w:hint="eastAsia"/>
          <w:szCs w:val="24"/>
        </w:rPr>
        <w:t>让学生体会到青年是国家的希望，学生是时代的主人翁，爱国是学生的优良传统，应以天下为己任的社会责任感。</w:t>
      </w:r>
      <w:r w:rsidR="00FB5709">
        <w:rPr>
          <w:rFonts w:ascii="宋体" w:hAnsi="宋体" w:hint="eastAsia"/>
          <w:szCs w:val="24"/>
        </w:rPr>
        <w:t>试题强调</w:t>
      </w:r>
      <w:r w:rsidR="00FB5709" w:rsidRPr="00FB5709">
        <w:rPr>
          <w:rFonts w:ascii="宋体" w:hAnsi="宋体" w:hint="eastAsia"/>
          <w:szCs w:val="24"/>
        </w:rPr>
        <w:t>青年学生</w:t>
      </w:r>
      <w:r w:rsidR="00FB5709">
        <w:rPr>
          <w:rFonts w:ascii="宋体" w:hAnsi="宋体" w:hint="eastAsia"/>
          <w:szCs w:val="24"/>
        </w:rPr>
        <w:t>应该</w:t>
      </w:r>
      <w:r w:rsidR="00FB5709" w:rsidRPr="00FB5709">
        <w:rPr>
          <w:rFonts w:ascii="宋体" w:hAnsi="宋体" w:hint="eastAsia"/>
          <w:szCs w:val="24"/>
        </w:rPr>
        <w:t>继承和发扬五四精神，为中华民族的复兴而努力奋斗</w:t>
      </w:r>
      <w:r w:rsidR="00B071E7">
        <w:rPr>
          <w:rFonts w:ascii="宋体" w:hAnsi="宋体" w:hint="eastAsia"/>
          <w:szCs w:val="24"/>
        </w:rPr>
        <w:t>；</w:t>
      </w:r>
      <w:r w:rsidRPr="00BF2D3F">
        <w:rPr>
          <w:rFonts w:ascii="宋体" w:hAnsi="宋体"/>
          <w:szCs w:val="24"/>
        </w:rPr>
        <w:t>第</w:t>
      </w:r>
      <w:r w:rsidR="0044145D">
        <w:rPr>
          <w:rFonts w:ascii="宋体" w:hAnsi="宋体" w:hint="eastAsia"/>
          <w:szCs w:val="24"/>
        </w:rPr>
        <w:t>3</w:t>
      </w:r>
      <w:r w:rsidR="0044145D">
        <w:rPr>
          <w:rFonts w:ascii="宋体" w:hAnsi="宋体"/>
          <w:szCs w:val="24"/>
        </w:rPr>
        <w:t>3</w:t>
      </w:r>
      <w:r w:rsidRPr="00BF2D3F">
        <w:rPr>
          <w:rFonts w:ascii="宋体" w:hAnsi="宋体"/>
          <w:szCs w:val="24"/>
        </w:rPr>
        <w:t>题“</w:t>
      </w:r>
      <w:r w:rsidR="0044145D">
        <w:rPr>
          <w:rFonts w:ascii="宋体" w:hAnsi="宋体" w:hint="eastAsia"/>
          <w:szCs w:val="24"/>
        </w:rPr>
        <w:t>抗战</w:t>
      </w:r>
      <w:r w:rsidRPr="00BF2D3F">
        <w:rPr>
          <w:rFonts w:ascii="宋体" w:hAnsi="宋体"/>
          <w:szCs w:val="24"/>
        </w:rPr>
        <w:t>”，突出了民族团结、民族凝聚力、民族自信心的思想情感，充分体现了中华民族面对外敌，万众一心、</w:t>
      </w:r>
      <w:r w:rsidRPr="00BF2D3F">
        <w:rPr>
          <w:rFonts w:ascii="宋体" w:hAnsi="宋体" w:hint="eastAsia"/>
          <w:szCs w:val="24"/>
        </w:rPr>
        <w:t>团结一致，捍卫国家主权的坚强决心，也强调“天下兴亡，匹夫有责”的社会责任感，渗透了爱国主义核心价值观教育。</w:t>
      </w:r>
    </w:p>
    <w:p w14:paraId="6B593B03" w14:textId="77777777" w:rsidR="00042C83" w:rsidRDefault="0044168D" w:rsidP="00943BDE">
      <w:pPr>
        <w:spacing w:line="360" w:lineRule="auto"/>
        <w:ind w:firstLineChars="200" w:firstLine="48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5.</w:t>
      </w:r>
      <w:r w:rsidR="0040011C" w:rsidRPr="00BF2D3F">
        <w:rPr>
          <w:rFonts w:ascii="宋体" w:hAnsi="宋体" w:hint="eastAsia"/>
          <w:szCs w:val="24"/>
        </w:rPr>
        <w:t>试题既是考查学生的学习，也是考查教师的教学。</w:t>
      </w:r>
    </w:p>
    <w:p w14:paraId="022E8905" w14:textId="5939D1E2" w:rsidR="0040011C" w:rsidRPr="00BF2D3F" w:rsidRDefault="0040011C" w:rsidP="00943BDE">
      <w:pPr>
        <w:spacing w:line="360" w:lineRule="auto"/>
        <w:ind w:firstLineChars="200" w:firstLine="480"/>
        <w:rPr>
          <w:rFonts w:ascii="宋体" w:hAnsi="宋体"/>
          <w:szCs w:val="24"/>
        </w:rPr>
      </w:pPr>
      <w:r w:rsidRPr="00BF2D3F">
        <w:rPr>
          <w:rFonts w:ascii="宋体" w:hAnsi="宋体" w:hint="eastAsia"/>
          <w:szCs w:val="24"/>
        </w:rPr>
        <w:t>试题在一定程度发挥考试对教学的指导性功能，帮助</w:t>
      </w:r>
      <w:r w:rsidR="00C54794">
        <w:rPr>
          <w:rFonts w:ascii="宋体" w:hAnsi="宋体" w:hint="eastAsia"/>
          <w:szCs w:val="24"/>
        </w:rPr>
        <w:t>学校和</w:t>
      </w:r>
      <w:r w:rsidRPr="00BF2D3F">
        <w:rPr>
          <w:rFonts w:ascii="宋体" w:hAnsi="宋体" w:hint="eastAsia"/>
          <w:szCs w:val="24"/>
        </w:rPr>
        <w:t>教师发现教学中存在的问题，以促进教师的专业成长，提高教学质量。</w:t>
      </w:r>
    </w:p>
    <w:p w14:paraId="621F7F08" w14:textId="2964C09E" w:rsidR="009A35C6" w:rsidRPr="00FC3181" w:rsidRDefault="00FC3181" w:rsidP="00FC3181">
      <w:pPr>
        <w:spacing w:line="360" w:lineRule="auto"/>
        <w:ind w:firstLineChars="200" w:firstLine="482"/>
        <w:rPr>
          <w:rFonts w:ascii="宋体" w:hAnsi="宋体"/>
          <w:b/>
          <w:szCs w:val="24"/>
        </w:rPr>
      </w:pPr>
      <w:r w:rsidRPr="00FC3181">
        <w:rPr>
          <w:rFonts w:ascii="宋体" w:hAnsi="宋体" w:hint="eastAsia"/>
          <w:b/>
          <w:szCs w:val="24"/>
        </w:rPr>
        <w:t>四、</w:t>
      </w:r>
      <w:r w:rsidR="00E375C0" w:rsidRPr="00FC3181">
        <w:rPr>
          <w:rFonts w:ascii="宋体" w:hAnsi="宋体" w:hint="eastAsia"/>
          <w:b/>
          <w:szCs w:val="24"/>
        </w:rPr>
        <w:t>学生存在的突出问题</w:t>
      </w:r>
    </w:p>
    <w:p w14:paraId="6D595309" w14:textId="1B7BB172" w:rsidR="009A35C6" w:rsidRDefault="009A35C6" w:rsidP="00F3737C">
      <w:pPr>
        <w:spacing w:line="360" w:lineRule="auto"/>
        <w:ind w:firstLineChars="200" w:firstLine="48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在评卷过程中我们发现学生基础知识不扎实，审题不认真，答题不规范，掌握知识与解题能力结合方面有待提高等问题。</w:t>
      </w:r>
    </w:p>
    <w:p w14:paraId="16D36726" w14:textId="449E7B72" w:rsidR="009A35C6" w:rsidRPr="00465D0C" w:rsidRDefault="00465D0C" w:rsidP="00465D0C">
      <w:pPr>
        <w:spacing w:line="360" w:lineRule="auto"/>
        <w:ind w:left="48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1.</w:t>
      </w:r>
      <w:r w:rsidR="00042C83" w:rsidRPr="00465D0C">
        <w:rPr>
          <w:rFonts w:ascii="宋体" w:hAnsi="宋体" w:hint="eastAsia"/>
          <w:szCs w:val="24"/>
        </w:rPr>
        <w:t>学生的时空观念缺乏</w:t>
      </w:r>
      <w:r w:rsidR="009A35C6" w:rsidRPr="00465D0C">
        <w:rPr>
          <w:rFonts w:ascii="宋体" w:hAnsi="宋体" w:hint="eastAsia"/>
          <w:szCs w:val="24"/>
        </w:rPr>
        <w:t>。</w:t>
      </w:r>
    </w:p>
    <w:p w14:paraId="09B39D83" w14:textId="5A85A3D6" w:rsidR="00042C83" w:rsidRPr="00042C83" w:rsidRDefault="00042C83" w:rsidP="00042C83">
      <w:pPr>
        <w:spacing w:line="360" w:lineRule="auto"/>
        <w:ind w:firstLineChars="200" w:firstLine="480"/>
        <w:rPr>
          <w:rFonts w:ascii="宋体" w:hAnsi="宋体"/>
          <w:szCs w:val="24"/>
        </w:rPr>
      </w:pPr>
      <w:r w:rsidRPr="00042C83">
        <w:rPr>
          <w:rFonts w:ascii="宋体" w:hAnsi="宋体" w:hint="eastAsia"/>
          <w:szCs w:val="24"/>
        </w:rPr>
        <w:t>如</w:t>
      </w:r>
      <w:r>
        <w:rPr>
          <w:rFonts w:ascii="宋体" w:hAnsi="宋体" w:hint="eastAsia"/>
          <w:szCs w:val="24"/>
        </w:rPr>
        <w:t>第8题以“1896年春，谭嗣同的《有感》一诗”切入，学生要能够抓住题干中的时间1896年，再结合所学知识就能选出正确答案，但本题学生得分率只有28</w:t>
      </w:r>
      <w:r w:rsidR="00041398">
        <w:rPr>
          <w:rFonts w:ascii="宋体" w:hAnsi="宋体" w:hint="eastAsia"/>
          <w:szCs w:val="24"/>
        </w:rPr>
        <w:t>.98</w:t>
      </w:r>
      <w:r>
        <w:rPr>
          <w:rFonts w:ascii="宋体" w:hAnsi="宋体" w:hint="eastAsia"/>
          <w:szCs w:val="24"/>
        </w:rPr>
        <w:t>%。第14题考查重要历史事件发生的先后顺序，学生要能够大体了解不同历史事件发生的时间，本题学生的得分率只有32.22%。</w:t>
      </w:r>
    </w:p>
    <w:p w14:paraId="29ABD83B" w14:textId="1D26F644" w:rsidR="00005C23" w:rsidRDefault="00005C23" w:rsidP="00F3737C">
      <w:pPr>
        <w:spacing w:line="360" w:lineRule="auto"/>
        <w:ind w:firstLineChars="200" w:firstLine="480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2.</w:t>
      </w:r>
      <w:r w:rsidRPr="00005C23">
        <w:rPr>
          <w:rFonts w:ascii="宋体" w:hAnsi="宋体" w:hint="eastAsia"/>
          <w:szCs w:val="24"/>
        </w:rPr>
        <w:t>阅读方面能力较差，不能够抓住关键词或关键句子，理解能力和答题能力有限，影响的答题的正确性</w:t>
      </w:r>
      <w:r>
        <w:rPr>
          <w:rFonts w:ascii="宋体" w:hAnsi="宋体" w:hint="eastAsia"/>
          <w:szCs w:val="24"/>
        </w:rPr>
        <w:t>。</w:t>
      </w:r>
    </w:p>
    <w:p w14:paraId="4728DF6A" w14:textId="0C460FCC" w:rsidR="009A35C6" w:rsidRDefault="00005C23" w:rsidP="00F3737C">
      <w:pPr>
        <w:spacing w:line="360" w:lineRule="auto"/>
        <w:ind w:firstLineChars="200" w:firstLine="48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3</w:t>
      </w:r>
      <w:r>
        <w:rPr>
          <w:rFonts w:ascii="宋体" w:hAnsi="宋体"/>
          <w:szCs w:val="24"/>
        </w:rPr>
        <w:t>.</w:t>
      </w:r>
      <w:r w:rsidR="009A35C6">
        <w:rPr>
          <w:rFonts w:ascii="宋体" w:hAnsi="宋体" w:hint="eastAsia"/>
          <w:szCs w:val="24"/>
        </w:rPr>
        <w:t>审题不清</w:t>
      </w:r>
      <w:r w:rsidR="00105D5A">
        <w:rPr>
          <w:rFonts w:ascii="宋体" w:hAnsi="宋体" w:hint="eastAsia"/>
          <w:szCs w:val="24"/>
        </w:rPr>
        <w:t>，</w:t>
      </w:r>
      <w:r w:rsidR="00105D5A" w:rsidRPr="00105D5A">
        <w:rPr>
          <w:rFonts w:ascii="宋体" w:hAnsi="宋体"/>
          <w:szCs w:val="24"/>
        </w:rPr>
        <w:t>张冠李戴</w:t>
      </w:r>
      <w:r w:rsidR="009A35C6">
        <w:rPr>
          <w:rFonts w:ascii="宋体" w:hAnsi="宋体" w:hint="eastAsia"/>
          <w:szCs w:val="24"/>
        </w:rPr>
        <w:t>。</w:t>
      </w:r>
      <w:r w:rsidR="00105D5A" w:rsidRPr="00105D5A">
        <w:rPr>
          <w:rFonts w:ascii="宋体" w:hAnsi="宋体"/>
          <w:szCs w:val="24"/>
        </w:rPr>
        <w:t>未读懂题意，如指出、归纳、概括、说明、分析、综合上述材料等等</w:t>
      </w:r>
      <w:r w:rsidR="009A35C6">
        <w:rPr>
          <w:rFonts w:ascii="宋体" w:hAnsi="宋体" w:hint="eastAsia"/>
          <w:szCs w:val="24"/>
        </w:rPr>
        <w:t>，再认、再现历史的阶段特征、基本线索和发展过程的能力不足，理解偏差。</w:t>
      </w:r>
    </w:p>
    <w:p w14:paraId="060FD1B5" w14:textId="2CB4D422" w:rsidR="009A35C6" w:rsidRDefault="00005C23" w:rsidP="00F3737C">
      <w:pPr>
        <w:spacing w:line="360" w:lineRule="auto"/>
        <w:ind w:firstLineChars="200" w:firstLine="480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4</w:t>
      </w:r>
      <w:r w:rsidR="00683CCA">
        <w:rPr>
          <w:rFonts w:ascii="宋体" w:hAnsi="宋体" w:hint="eastAsia"/>
          <w:szCs w:val="24"/>
        </w:rPr>
        <w:t>.</w:t>
      </w:r>
      <w:r w:rsidR="009A35C6">
        <w:rPr>
          <w:rFonts w:ascii="宋体" w:hAnsi="宋体" w:hint="eastAsia"/>
          <w:szCs w:val="24"/>
        </w:rPr>
        <w:t>答题不规范。部分学生态度不端正，字迹潦草，填涂不规范，漏答、顺序颠倒，未在指定地方答题。</w:t>
      </w:r>
    </w:p>
    <w:p w14:paraId="27ECCB52" w14:textId="5DAAEE03" w:rsidR="009A35C6" w:rsidRDefault="00005C23" w:rsidP="00F3737C">
      <w:pPr>
        <w:spacing w:line="360" w:lineRule="auto"/>
        <w:ind w:firstLineChars="200" w:firstLine="480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5</w:t>
      </w:r>
      <w:r w:rsidR="00683CCA">
        <w:rPr>
          <w:rFonts w:ascii="宋体" w:hAnsi="宋体" w:hint="eastAsia"/>
          <w:szCs w:val="24"/>
        </w:rPr>
        <w:t>.</w:t>
      </w:r>
      <w:r w:rsidR="009A35C6">
        <w:rPr>
          <w:rFonts w:ascii="宋体" w:hAnsi="宋体" w:hint="eastAsia"/>
          <w:szCs w:val="24"/>
        </w:rPr>
        <w:t>运用所学知识分析解决问题的能力较差，</w:t>
      </w:r>
      <w:r w:rsidR="00E375C0">
        <w:rPr>
          <w:rFonts w:ascii="宋体" w:hAnsi="宋体" w:hint="eastAsia"/>
          <w:szCs w:val="24"/>
        </w:rPr>
        <w:t>如</w:t>
      </w:r>
      <w:r w:rsidR="00E375C0" w:rsidRPr="00105D5A">
        <w:rPr>
          <w:rFonts w:ascii="宋体" w:hAnsi="宋体"/>
          <w:szCs w:val="24"/>
        </w:rPr>
        <w:t>材料信息提取不完整；照抄材料，归纳、概括不精练；不能论从史出；不会独立进行历史解释</w:t>
      </w:r>
      <w:r w:rsidR="009A35C6">
        <w:rPr>
          <w:rFonts w:ascii="宋体" w:hAnsi="宋体" w:hint="eastAsia"/>
          <w:szCs w:val="24"/>
        </w:rPr>
        <w:t>。</w:t>
      </w:r>
    </w:p>
    <w:p w14:paraId="062E7383" w14:textId="03D542F0" w:rsidR="00AA0A5F" w:rsidRDefault="00AA0A5F" w:rsidP="00F3737C">
      <w:pPr>
        <w:spacing w:line="360" w:lineRule="auto"/>
        <w:ind w:firstLineChars="200" w:firstLine="48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6.论述题是学生失分的重灾区，考试结果反映了学生</w:t>
      </w:r>
      <w:r w:rsidR="00CC5CB4">
        <w:rPr>
          <w:rFonts w:ascii="宋体" w:hAnsi="宋体" w:hint="eastAsia"/>
          <w:szCs w:val="24"/>
        </w:rPr>
        <w:t>独立提出观点并进行论述的能力薄弱。</w:t>
      </w:r>
    </w:p>
    <w:p w14:paraId="4240D5F7" w14:textId="12B163AA" w:rsidR="009A35C6" w:rsidRPr="00FC3181" w:rsidRDefault="00FC3181" w:rsidP="00FC3181">
      <w:pPr>
        <w:spacing w:line="360" w:lineRule="auto"/>
        <w:ind w:firstLineChars="200" w:firstLine="482"/>
        <w:rPr>
          <w:rFonts w:ascii="宋体"/>
          <w:b/>
          <w:szCs w:val="24"/>
        </w:rPr>
      </w:pPr>
      <w:r w:rsidRPr="00FC3181">
        <w:rPr>
          <w:rFonts w:ascii="宋体" w:hAnsi="宋体" w:hint="eastAsia"/>
          <w:b/>
          <w:szCs w:val="24"/>
        </w:rPr>
        <w:t>五</w:t>
      </w:r>
      <w:r w:rsidR="009A35C6" w:rsidRPr="00FC3181">
        <w:rPr>
          <w:rFonts w:ascii="宋体" w:hAnsi="宋体" w:hint="eastAsia"/>
          <w:b/>
          <w:szCs w:val="24"/>
        </w:rPr>
        <w:t>、</w:t>
      </w:r>
      <w:r w:rsidR="00105D5A" w:rsidRPr="00FC3181">
        <w:rPr>
          <w:rFonts w:ascii="宋体" w:hAnsi="宋体" w:hint="eastAsia"/>
          <w:b/>
          <w:szCs w:val="24"/>
        </w:rPr>
        <w:t>今后</w:t>
      </w:r>
      <w:r w:rsidR="009A35C6" w:rsidRPr="00FC3181">
        <w:rPr>
          <w:rFonts w:ascii="宋体" w:hAnsi="宋体" w:hint="eastAsia"/>
          <w:b/>
          <w:szCs w:val="24"/>
        </w:rPr>
        <w:t>教学建议</w:t>
      </w:r>
    </w:p>
    <w:p w14:paraId="56A6F9A9" w14:textId="7409F970" w:rsidR="005737C3" w:rsidRDefault="00800C23" w:rsidP="00F3737C">
      <w:pPr>
        <w:spacing w:line="360" w:lineRule="auto"/>
        <w:ind w:firstLineChars="200" w:firstLine="480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1.</w:t>
      </w:r>
      <w:r w:rsidR="005737C3" w:rsidRPr="005737C3">
        <w:rPr>
          <w:rFonts w:ascii="宋体" w:hAnsi="宋体" w:hint="eastAsia"/>
          <w:szCs w:val="24"/>
        </w:rPr>
        <w:t>加强教师自身业务素质的提高。教师平时要加强学习，不断提高自己的专业素养和业务能力，力争自己的教学能力能有质的提高。</w:t>
      </w:r>
    </w:p>
    <w:p w14:paraId="4A471987" w14:textId="77777777" w:rsidR="001871B4" w:rsidRDefault="00D7241C" w:rsidP="00F3737C">
      <w:pPr>
        <w:spacing w:line="360" w:lineRule="auto"/>
        <w:ind w:firstLineChars="200" w:firstLine="48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2</w:t>
      </w:r>
      <w:r>
        <w:rPr>
          <w:rFonts w:ascii="宋体" w:hAnsi="宋体"/>
          <w:szCs w:val="24"/>
        </w:rPr>
        <w:t>.</w:t>
      </w:r>
      <w:r w:rsidR="00173A09">
        <w:rPr>
          <w:rFonts w:ascii="宋体" w:hAnsi="宋体" w:hint="eastAsia"/>
          <w:szCs w:val="24"/>
        </w:rPr>
        <w:t>狠抓</w:t>
      </w:r>
      <w:r w:rsidR="00173A09" w:rsidRPr="00173A09">
        <w:rPr>
          <w:rFonts w:ascii="宋体" w:hAnsi="宋体" w:hint="eastAsia"/>
          <w:szCs w:val="24"/>
        </w:rPr>
        <w:t>基础知识的</w:t>
      </w:r>
      <w:r w:rsidR="00173A09">
        <w:rPr>
          <w:rFonts w:ascii="宋体" w:hAnsi="宋体" w:hint="eastAsia"/>
          <w:szCs w:val="24"/>
        </w:rPr>
        <w:t>掌握，这是提高及格率的关键</w:t>
      </w:r>
      <w:r w:rsidR="00173A09" w:rsidRPr="00173A09">
        <w:rPr>
          <w:rFonts w:ascii="宋体" w:hAnsi="宋体" w:hint="eastAsia"/>
          <w:szCs w:val="24"/>
        </w:rPr>
        <w:t>。</w:t>
      </w:r>
    </w:p>
    <w:p w14:paraId="4C5D4204" w14:textId="24AB22D7" w:rsidR="009A35C6" w:rsidRDefault="00173A09" w:rsidP="00F3737C">
      <w:pPr>
        <w:spacing w:line="360" w:lineRule="auto"/>
        <w:ind w:firstLineChars="200" w:firstLine="480"/>
        <w:rPr>
          <w:rFonts w:ascii="宋体" w:hAnsi="宋体"/>
          <w:szCs w:val="24"/>
        </w:rPr>
      </w:pPr>
      <w:r w:rsidRPr="00173A09">
        <w:rPr>
          <w:rFonts w:ascii="宋体" w:hAnsi="宋体" w:hint="eastAsia"/>
          <w:szCs w:val="24"/>
        </w:rPr>
        <w:lastRenderedPageBreak/>
        <w:t>教材中的基础知识必须要夯实，而夯实基础知识点，必须从落实知识点做起。</w:t>
      </w:r>
      <w:proofErr w:type="gramStart"/>
      <w:r w:rsidRPr="00173A09">
        <w:rPr>
          <w:rFonts w:ascii="宋体" w:hAnsi="宋体" w:hint="eastAsia"/>
          <w:szCs w:val="24"/>
        </w:rPr>
        <w:t>课标要求</w:t>
      </w:r>
      <w:proofErr w:type="gramEnd"/>
      <w:r w:rsidRPr="00173A09">
        <w:rPr>
          <w:rFonts w:ascii="宋体" w:hAnsi="宋体" w:hint="eastAsia"/>
          <w:szCs w:val="24"/>
        </w:rPr>
        <w:t>的基本知识、重点</w:t>
      </w:r>
      <w:r>
        <w:rPr>
          <w:rFonts w:ascii="宋体" w:hAnsi="宋体" w:hint="eastAsia"/>
          <w:szCs w:val="24"/>
        </w:rPr>
        <w:t>内容</w:t>
      </w:r>
      <w:r w:rsidRPr="00173A09">
        <w:rPr>
          <w:rFonts w:ascii="宋体" w:hAnsi="宋体" w:hint="eastAsia"/>
          <w:szCs w:val="24"/>
        </w:rPr>
        <w:t>，一定要</w:t>
      </w:r>
      <w:r>
        <w:rPr>
          <w:rFonts w:ascii="宋体" w:hAnsi="宋体" w:hint="eastAsia"/>
          <w:szCs w:val="24"/>
        </w:rPr>
        <w:t>一一</w:t>
      </w:r>
      <w:r w:rsidRPr="00173A09">
        <w:rPr>
          <w:rFonts w:ascii="宋体" w:hAnsi="宋体" w:hint="eastAsia"/>
          <w:szCs w:val="24"/>
        </w:rPr>
        <w:t>落实，让学生</w:t>
      </w:r>
      <w:r>
        <w:rPr>
          <w:rFonts w:ascii="宋体" w:hAnsi="宋体" w:hint="eastAsia"/>
          <w:szCs w:val="24"/>
        </w:rPr>
        <w:t>真正</w:t>
      </w:r>
      <w:r w:rsidRPr="00173A09">
        <w:rPr>
          <w:rFonts w:ascii="宋体" w:hAnsi="宋体" w:hint="eastAsia"/>
          <w:szCs w:val="24"/>
        </w:rPr>
        <w:t>掌握。教师</w:t>
      </w:r>
      <w:r w:rsidR="00800C23">
        <w:rPr>
          <w:rFonts w:ascii="宋体" w:hAnsi="宋体" w:hint="eastAsia"/>
          <w:szCs w:val="24"/>
        </w:rPr>
        <w:t>一定</w:t>
      </w:r>
      <w:r w:rsidRPr="00173A09">
        <w:rPr>
          <w:rFonts w:ascii="宋体" w:hAnsi="宋体" w:hint="eastAsia"/>
          <w:szCs w:val="24"/>
        </w:rPr>
        <w:t>要</w:t>
      </w:r>
      <w:r>
        <w:rPr>
          <w:rFonts w:ascii="宋体" w:hAnsi="宋体" w:hint="eastAsia"/>
          <w:szCs w:val="24"/>
        </w:rPr>
        <w:t>重视</w:t>
      </w:r>
      <w:r w:rsidRPr="00173A09">
        <w:rPr>
          <w:rFonts w:ascii="宋体" w:hAnsi="宋体" w:hint="eastAsia"/>
          <w:szCs w:val="24"/>
        </w:rPr>
        <w:t>检查学生落实的情况，检查要落实到纸上，</w:t>
      </w:r>
      <w:r w:rsidR="00800C23">
        <w:rPr>
          <w:rFonts w:ascii="宋体" w:hAnsi="宋体" w:hint="eastAsia"/>
          <w:szCs w:val="24"/>
        </w:rPr>
        <w:t>课前5分钟</w:t>
      </w:r>
      <w:proofErr w:type="gramStart"/>
      <w:r w:rsidR="00800C23">
        <w:rPr>
          <w:rFonts w:ascii="宋体" w:hAnsi="宋体" w:hint="eastAsia"/>
          <w:szCs w:val="24"/>
        </w:rPr>
        <w:t>小测是十分</w:t>
      </w:r>
      <w:proofErr w:type="gramEnd"/>
      <w:r w:rsidR="00800C23">
        <w:rPr>
          <w:rFonts w:ascii="宋体" w:hAnsi="宋体" w:hint="eastAsia"/>
          <w:szCs w:val="24"/>
        </w:rPr>
        <w:t>有必要的</w:t>
      </w:r>
      <w:r w:rsidRPr="00173A09">
        <w:rPr>
          <w:rFonts w:ascii="宋体" w:hAnsi="宋体" w:hint="eastAsia"/>
          <w:szCs w:val="24"/>
        </w:rPr>
        <w:t>。</w:t>
      </w:r>
    </w:p>
    <w:p w14:paraId="546460EE" w14:textId="77777777" w:rsidR="001871B4" w:rsidRDefault="00F46737" w:rsidP="00F3737C">
      <w:pPr>
        <w:spacing w:line="360" w:lineRule="auto"/>
        <w:ind w:firstLineChars="200" w:firstLine="480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3</w:t>
      </w:r>
      <w:r w:rsidR="00800C23">
        <w:rPr>
          <w:rFonts w:ascii="宋体" w:hAnsi="宋体"/>
          <w:szCs w:val="24"/>
        </w:rPr>
        <w:t>.</w:t>
      </w:r>
      <w:r w:rsidR="009A35C6">
        <w:rPr>
          <w:rFonts w:ascii="宋体" w:hAnsi="宋体" w:hint="eastAsia"/>
          <w:szCs w:val="24"/>
        </w:rPr>
        <w:t>向课堂要质量，精讲多练，当堂消化。</w:t>
      </w:r>
    </w:p>
    <w:p w14:paraId="30BA72C3" w14:textId="29E76799" w:rsidR="009A35C6" w:rsidRDefault="00800C23" w:rsidP="00F3737C">
      <w:pPr>
        <w:spacing w:line="360" w:lineRule="auto"/>
        <w:ind w:firstLineChars="200" w:firstLine="48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尽量采用灵活多变的教学方式，让学生想学、乐学</w:t>
      </w:r>
      <w:r w:rsidR="009A35C6">
        <w:rPr>
          <w:rFonts w:ascii="宋体" w:hAnsi="宋体" w:hint="eastAsia"/>
          <w:szCs w:val="24"/>
        </w:rPr>
        <w:t>，</w:t>
      </w:r>
      <w:r>
        <w:rPr>
          <w:rFonts w:ascii="宋体" w:hAnsi="宋体" w:hint="eastAsia"/>
          <w:szCs w:val="24"/>
        </w:rPr>
        <w:t>充分</w:t>
      </w:r>
      <w:r w:rsidR="009A35C6">
        <w:rPr>
          <w:rFonts w:ascii="宋体" w:hAnsi="宋体" w:hint="eastAsia"/>
          <w:szCs w:val="24"/>
        </w:rPr>
        <w:t>调动学生学习的积极性、主动性，提高课堂的教学质量。</w:t>
      </w:r>
      <w:r w:rsidR="005737C3">
        <w:rPr>
          <w:rFonts w:ascii="宋体" w:hAnsi="宋体" w:hint="eastAsia"/>
          <w:szCs w:val="24"/>
        </w:rPr>
        <w:t>精选经典题，</w:t>
      </w:r>
      <w:r>
        <w:rPr>
          <w:rFonts w:ascii="宋体" w:hAnsi="宋体" w:hint="eastAsia"/>
          <w:szCs w:val="24"/>
        </w:rPr>
        <w:t>讲练结合，</w:t>
      </w:r>
      <w:r w:rsidR="005737C3">
        <w:rPr>
          <w:rFonts w:ascii="宋体" w:hAnsi="宋体" w:hint="eastAsia"/>
          <w:szCs w:val="24"/>
        </w:rPr>
        <w:t>特别要</w:t>
      </w:r>
      <w:r w:rsidR="001A306E">
        <w:rPr>
          <w:rFonts w:ascii="宋体" w:hAnsi="宋体" w:hint="eastAsia"/>
          <w:szCs w:val="24"/>
        </w:rPr>
        <w:t>重视</w:t>
      </w:r>
      <w:r w:rsidR="005737C3">
        <w:rPr>
          <w:rFonts w:ascii="宋体" w:hAnsi="宋体" w:hint="eastAsia"/>
          <w:szCs w:val="24"/>
        </w:rPr>
        <w:t>知识的当堂掌握。</w:t>
      </w:r>
    </w:p>
    <w:p w14:paraId="660E1027" w14:textId="77777777" w:rsidR="00212721" w:rsidRDefault="00F46737" w:rsidP="00F3737C">
      <w:pPr>
        <w:spacing w:line="360" w:lineRule="auto"/>
        <w:ind w:firstLineChars="200" w:firstLine="480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4</w:t>
      </w:r>
      <w:r w:rsidR="00005C23">
        <w:rPr>
          <w:rFonts w:ascii="宋体" w:hAnsi="宋体"/>
          <w:szCs w:val="24"/>
        </w:rPr>
        <w:t>.</w:t>
      </w:r>
      <w:r w:rsidR="005737C3">
        <w:rPr>
          <w:rFonts w:ascii="宋体" w:hAnsi="宋体" w:hint="eastAsia"/>
          <w:szCs w:val="24"/>
        </w:rPr>
        <w:t>加强学生解题方法的指导，掌握答题技巧，</w:t>
      </w:r>
      <w:r w:rsidR="00FF6649">
        <w:rPr>
          <w:rFonts w:ascii="宋体" w:hAnsi="宋体" w:hint="eastAsia"/>
          <w:szCs w:val="24"/>
        </w:rPr>
        <w:t>规范答题语言。</w:t>
      </w:r>
    </w:p>
    <w:p w14:paraId="7BD17E79" w14:textId="2EF0A7AC" w:rsidR="009A35C6" w:rsidRDefault="00212721" w:rsidP="00F3737C">
      <w:pPr>
        <w:spacing w:line="360" w:lineRule="auto"/>
        <w:ind w:firstLineChars="200" w:firstLine="48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日常教学中，要注意</w:t>
      </w:r>
      <w:r w:rsidR="00F46737">
        <w:rPr>
          <w:rFonts w:ascii="宋体" w:hAnsi="宋体" w:hint="eastAsia"/>
          <w:szCs w:val="24"/>
        </w:rPr>
        <w:t>让学生了解试题类型</w:t>
      </w:r>
      <w:r w:rsidR="00FF6649">
        <w:rPr>
          <w:rFonts w:ascii="宋体" w:hAnsi="宋体" w:hint="eastAsia"/>
          <w:szCs w:val="24"/>
        </w:rPr>
        <w:t>，</w:t>
      </w:r>
      <w:r w:rsidR="00F46737">
        <w:rPr>
          <w:rFonts w:ascii="宋体" w:hAnsi="宋体" w:hint="eastAsia"/>
          <w:szCs w:val="24"/>
        </w:rPr>
        <w:t>掌握解题方法、思路、技巧等</w:t>
      </w:r>
      <w:r w:rsidR="00FF6649">
        <w:rPr>
          <w:rFonts w:ascii="宋体" w:hAnsi="宋体" w:hint="eastAsia"/>
          <w:szCs w:val="24"/>
        </w:rPr>
        <w:t>，</w:t>
      </w:r>
      <w:r w:rsidR="005737C3">
        <w:rPr>
          <w:rFonts w:ascii="宋体" w:hAnsi="宋体" w:hint="eastAsia"/>
          <w:szCs w:val="24"/>
        </w:rPr>
        <w:t>进行解题方法的强化训练，</w:t>
      </w:r>
      <w:r w:rsidR="00FF6649">
        <w:rPr>
          <w:rFonts w:ascii="宋体" w:hAnsi="宋体" w:hint="eastAsia"/>
          <w:szCs w:val="24"/>
        </w:rPr>
        <w:t>让</w:t>
      </w:r>
      <w:r w:rsidR="00F46737">
        <w:rPr>
          <w:rFonts w:ascii="宋体" w:hAnsi="宋体" w:hint="eastAsia"/>
          <w:szCs w:val="24"/>
        </w:rPr>
        <w:t>学生</w:t>
      </w:r>
      <w:r w:rsidR="005737C3">
        <w:rPr>
          <w:rFonts w:ascii="宋体" w:hAnsi="宋体" w:hint="eastAsia"/>
          <w:szCs w:val="24"/>
        </w:rPr>
        <w:t>学会审题型和要求、审关键词、审时空范围，然后确定解答思路和答题方法，</w:t>
      </w:r>
      <w:r w:rsidR="00FF6649">
        <w:rPr>
          <w:rFonts w:ascii="宋体" w:hAnsi="宋体" w:hint="eastAsia"/>
          <w:szCs w:val="24"/>
        </w:rPr>
        <w:t>让学生在</w:t>
      </w:r>
      <w:r w:rsidR="005737C3">
        <w:rPr>
          <w:rFonts w:ascii="宋体" w:hAnsi="宋体" w:hint="eastAsia"/>
          <w:szCs w:val="24"/>
        </w:rPr>
        <w:t>组织答案时注意文字表述的规范化，用规范的历史语言回答问题。</w:t>
      </w:r>
    </w:p>
    <w:p w14:paraId="615D331F" w14:textId="77777777" w:rsidR="00212721" w:rsidRDefault="00F46737" w:rsidP="00F46737">
      <w:pPr>
        <w:spacing w:line="360" w:lineRule="auto"/>
        <w:ind w:firstLineChars="200" w:firstLine="480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5</w:t>
      </w:r>
      <w:r w:rsidR="00005C23">
        <w:rPr>
          <w:rFonts w:ascii="宋体" w:hAnsi="宋体"/>
          <w:szCs w:val="24"/>
        </w:rPr>
        <w:t>.</w:t>
      </w:r>
      <w:r w:rsidR="005737C3">
        <w:rPr>
          <w:rFonts w:ascii="宋体" w:hAnsi="宋体" w:hint="eastAsia"/>
          <w:szCs w:val="24"/>
        </w:rPr>
        <w:t>加强对</w:t>
      </w:r>
      <w:r w:rsidR="00FF6649">
        <w:rPr>
          <w:rFonts w:ascii="宋体" w:hAnsi="宋体" w:hint="eastAsia"/>
          <w:szCs w:val="24"/>
        </w:rPr>
        <w:t>后进</w:t>
      </w:r>
      <w:r w:rsidR="005737C3">
        <w:rPr>
          <w:rFonts w:ascii="宋体" w:hAnsi="宋体" w:hint="eastAsia"/>
          <w:szCs w:val="24"/>
        </w:rPr>
        <w:t>生的学习指导。</w:t>
      </w:r>
    </w:p>
    <w:p w14:paraId="26DDF7AD" w14:textId="62FE6502" w:rsidR="00F43451" w:rsidRDefault="005737C3" w:rsidP="00F46737">
      <w:pPr>
        <w:spacing w:line="360" w:lineRule="auto"/>
        <w:ind w:firstLineChars="200" w:firstLine="48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在课堂上给予</w:t>
      </w:r>
      <w:r w:rsidR="00FF6649">
        <w:rPr>
          <w:rFonts w:ascii="宋体" w:hAnsi="宋体" w:hint="eastAsia"/>
          <w:szCs w:val="24"/>
        </w:rPr>
        <w:t>后进</w:t>
      </w:r>
      <w:r>
        <w:rPr>
          <w:rFonts w:ascii="宋体" w:hAnsi="宋体" w:hint="eastAsia"/>
          <w:szCs w:val="24"/>
        </w:rPr>
        <w:t>生更多的关注，</w:t>
      </w:r>
      <w:r w:rsidR="00212721">
        <w:rPr>
          <w:rFonts w:ascii="宋体" w:hAnsi="宋体" w:hint="eastAsia"/>
          <w:szCs w:val="24"/>
        </w:rPr>
        <w:t>多鼓励，多正面评价，多进行</w:t>
      </w:r>
      <w:r w:rsidR="00DA6140">
        <w:rPr>
          <w:rFonts w:ascii="宋体" w:hAnsi="宋体" w:hint="eastAsia"/>
          <w:szCs w:val="24"/>
        </w:rPr>
        <w:t>方法</w:t>
      </w:r>
      <w:r w:rsidR="00212721">
        <w:rPr>
          <w:rFonts w:ascii="宋体" w:hAnsi="宋体" w:hint="eastAsia"/>
          <w:szCs w:val="24"/>
        </w:rPr>
        <w:t>指导</w:t>
      </w:r>
      <w:r>
        <w:rPr>
          <w:rFonts w:ascii="宋体" w:hAnsi="宋体" w:hint="eastAsia"/>
          <w:szCs w:val="24"/>
        </w:rPr>
        <w:t>，激发他们的学习兴趣</w:t>
      </w:r>
      <w:r w:rsidR="00FF6649">
        <w:rPr>
          <w:rFonts w:ascii="宋体" w:hAnsi="宋体" w:hint="eastAsia"/>
          <w:szCs w:val="24"/>
        </w:rPr>
        <w:t>，从掌握基础知识入手提高他们的成绩</w:t>
      </w:r>
      <w:r>
        <w:rPr>
          <w:rFonts w:ascii="宋体" w:hAnsi="宋体" w:hint="eastAsia"/>
          <w:szCs w:val="24"/>
        </w:rPr>
        <w:t>。</w:t>
      </w:r>
    </w:p>
    <w:p w14:paraId="5475DBE9" w14:textId="77777777" w:rsidR="00212721" w:rsidRDefault="00F46737" w:rsidP="00F46737">
      <w:pPr>
        <w:spacing w:line="360" w:lineRule="auto"/>
        <w:ind w:firstLineChars="200" w:firstLine="48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6</w:t>
      </w:r>
      <w:r>
        <w:rPr>
          <w:rFonts w:ascii="宋体" w:hAnsi="宋体"/>
          <w:szCs w:val="24"/>
        </w:rPr>
        <w:t>.</w:t>
      </w:r>
      <w:r>
        <w:rPr>
          <w:rFonts w:ascii="宋体" w:hAnsi="宋体" w:hint="eastAsia"/>
          <w:szCs w:val="24"/>
        </w:rPr>
        <w:t>注重立德树人。</w:t>
      </w:r>
    </w:p>
    <w:p w14:paraId="41101F5C" w14:textId="51556E7A" w:rsidR="00F46737" w:rsidRPr="00FD7DCD" w:rsidRDefault="00212721" w:rsidP="00F46737">
      <w:pPr>
        <w:spacing w:line="360" w:lineRule="auto"/>
        <w:ind w:firstLineChars="200" w:firstLine="48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注重历史与时政知识的结合，在教学中要渗透德</w:t>
      </w:r>
      <w:r w:rsidR="00F46737" w:rsidRPr="00F46737">
        <w:rPr>
          <w:rFonts w:ascii="宋体" w:hAnsi="宋体" w:hint="eastAsia"/>
          <w:szCs w:val="24"/>
        </w:rPr>
        <w:t>育意识，要真正体现历史学科的核心素养，真正把历史课堂变成思想教育的重要阵地。</w:t>
      </w:r>
    </w:p>
    <w:sectPr w:rsidR="00F46737" w:rsidRPr="00FD7DCD" w:rsidSect="00D47E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2ECC17" w14:textId="77777777" w:rsidR="000D4EDE" w:rsidRDefault="000D4EDE" w:rsidP="009A35C6">
      <w:r>
        <w:separator/>
      </w:r>
    </w:p>
  </w:endnote>
  <w:endnote w:type="continuationSeparator" w:id="0">
    <w:p w14:paraId="35E8EF8B" w14:textId="77777777" w:rsidR="000D4EDE" w:rsidRDefault="000D4EDE" w:rsidP="009A3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207F2B" w14:textId="77777777" w:rsidR="00C943ED" w:rsidRDefault="00C943E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26706" w14:textId="77777777" w:rsidR="00C943ED" w:rsidRDefault="00C943E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233D05" w14:textId="77777777" w:rsidR="00C943ED" w:rsidRDefault="00C943E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23761E" w14:textId="77777777" w:rsidR="000D4EDE" w:rsidRDefault="000D4EDE" w:rsidP="009A35C6">
      <w:r>
        <w:separator/>
      </w:r>
    </w:p>
  </w:footnote>
  <w:footnote w:type="continuationSeparator" w:id="0">
    <w:p w14:paraId="282D20C4" w14:textId="77777777" w:rsidR="000D4EDE" w:rsidRDefault="000D4EDE" w:rsidP="009A3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D19F76" w14:textId="77777777" w:rsidR="00C943ED" w:rsidRDefault="00C943E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AF66D" w14:textId="77777777" w:rsidR="005D6D2C" w:rsidRDefault="005D6D2C" w:rsidP="00C943ED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2A2C3D" w14:textId="77777777" w:rsidR="00C943ED" w:rsidRDefault="00C943E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23061"/>
    <w:multiLevelType w:val="hybridMultilevel"/>
    <w:tmpl w:val="85F0C844"/>
    <w:lvl w:ilvl="0" w:tplc="65DC245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428"/>
    <w:rsid w:val="00005C23"/>
    <w:rsid w:val="00041398"/>
    <w:rsid w:val="00042C83"/>
    <w:rsid w:val="0008793A"/>
    <w:rsid w:val="000D4EDE"/>
    <w:rsid w:val="00105D5A"/>
    <w:rsid w:val="00112525"/>
    <w:rsid w:val="00157465"/>
    <w:rsid w:val="00173A09"/>
    <w:rsid w:val="001810C0"/>
    <w:rsid w:val="001871B4"/>
    <w:rsid w:val="001A306E"/>
    <w:rsid w:val="00212721"/>
    <w:rsid w:val="0021282C"/>
    <w:rsid w:val="00257008"/>
    <w:rsid w:val="002A670F"/>
    <w:rsid w:val="002A684C"/>
    <w:rsid w:val="002E757F"/>
    <w:rsid w:val="00361428"/>
    <w:rsid w:val="003A2BCF"/>
    <w:rsid w:val="003A7E1A"/>
    <w:rsid w:val="003B48DD"/>
    <w:rsid w:val="003E0A46"/>
    <w:rsid w:val="0040011C"/>
    <w:rsid w:val="00424817"/>
    <w:rsid w:val="0044145D"/>
    <w:rsid w:val="0044168D"/>
    <w:rsid w:val="00465D0C"/>
    <w:rsid w:val="0051098C"/>
    <w:rsid w:val="00542048"/>
    <w:rsid w:val="005737C3"/>
    <w:rsid w:val="00574077"/>
    <w:rsid w:val="005C286F"/>
    <w:rsid w:val="005D6D2C"/>
    <w:rsid w:val="005F0D81"/>
    <w:rsid w:val="00683CCA"/>
    <w:rsid w:val="006C58A7"/>
    <w:rsid w:val="006F46B8"/>
    <w:rsid w:val="0071002F"/>
    <w:rsid w:val="00732510"/>
    <w:rsid w:val="00737FED"/>
    <w:rsid w:val="00771744"/>
    <w:rsid w:val="0079356B"/>
    <w:rsid w:val="0079570C"/>
    <w:rsid w:val="007F43FA"/>
    <w:rsid w:val="00800C23"/>
    <w:rsid w:val="00823217"/>
    <w:rsid w:val="008917E8"/>
    <w:rsid w:val="008F2DE2"/>
    <w:rsid w:val="00943BDE"/>
    <w:rsid w:val="00951591"/>
    <w:rsid w:val="009A35C6"/>
    <w:rsid w:val="009F7F64"/>
    <w:rsid w:val="00A40AB6"/>
    <w:rsid w:val="00A74051"/>
    <w:rsid w:val="00A95371"/>
    <w:rsid w:val="00AA0A5F"/>
    <w:rsid w:val="00AD6340"/>
    <w:rsid w:val="00B071E7"/>
    <w:rsid w:val="00B13EFD"/>
    <w:rsid w:val="00B16487"/>
    <w:rsid w:val="00B36BF2"/>
    <w:rsid w:val="00B44B11"/>
    <w:rsid w:val="00B909C2"/>
    <w:rsid w:val="00BF2D3F"/>
    <w:rsid w:val="00C54794"/>
    <w:rsid w:val="00C6621D"/>
    <w:rsid w:val="00C84C71"/>
    <w:rsid w:val="00C943ED"/>
    <w:rsid w:val="00CC4A3C"/>
    <w:rsid w:val="00CC5CB4"/>
    <w:rsid w:val="00CD5511"/>
    <w:rsid w:val="00CD7842"/>
    <w:rsid w:val="00D05BF9"/>
    <w:rsid w:val="00D47E3E"/>
    <w:rsid w:val="00D7241C"/>
    <w:rsid w:val="00DA52D2"/>
    <w:rsid w:val="00DA6140"/>
    <w:rsid w:val="00DD2AAD"/>
    <w:rsid w:val="00E350AD"/>
    <w:rsid w:val="00E375C0"/>
    <w:rsid w:val="00E42D5A"/>
    <w:rsid w:val="00ED64A1"/>
    <w:rsid w:val="00F3737C"/>
    <w:rsid w:val="00F43451"/>
    <w:rsid w:val="00F46737"/>
    <w:rsid w:val="00F530BD"/>
    <w:rsid w:val="00F56FB5"/>
    <w:rsid w:val="00FB5709"/>
    <w:rsid w:val="00FC3181"/>
    <w:rsid w:val="00FD7DCD"/>
    <w:rsid w:val="00FE5FD4"/>
    <w:rsid w:val="00FF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4D33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宋体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35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35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35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35C6"/>
    <w:rPr>
      <w:sz w:val="18"/>
      <w:szCs w:val="18"/>
    </w:rPr>
  </w:style>
  <w:style w:type="table" w:styleId="a5">
    <w:name w:val="Table Grid"/>
    <w:basedOn w:val="a1"/>
    <w:uiPriority w:val="99"/>
    <w:rsid w:val="009A35C6"/>
    <w:pPr>
      <w:widowControl w:val="0"/>
      <w:jc w:val="both"/>
    </w:pPr>
    <w:rPr>
      <w:rFonts w:ascii="等线" w:eastAsiaTheme="minorEastAsia" w:hAnsi="等线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42C8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宋体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35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35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35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35C6"/>
    <w:rPr>
      <w:sz w:val="18"/>
      <w:szCs w:val="18"/>
    </w:rPr>
  </w:style>
  <w:style w:type="table" w:styleId="a5">
    <w:name w:val="Table Grid"/>
    <w:basedOn w:val="a1"/>
    <w:uiPriority w:val="99"/>
    <w:rsid w:val="009A35C6"/>
    <w:pPr>
      <w:widowControl w:val="0"/>
      <w:jc w:val="both"/>
    </w:pPr>
    <w:rPr>
      <w:rFonts w:ascii="等线" w:eastAsiaTheme="minorEastAsia" w:hAnsi="等线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42C8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5</Pages>
  <Words>511</Words>
  <Characters>2917</Characters>
  <Application>Microsoft Office Word</Application>
  <DocSecurity>0</DocSecurity>
  <Lines>24</Lines>
  <Paragraphs>6</Paragraphs>
  <ScaleCrop>false</ScaleCrop>
  <Company/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xl ye</dc:creator>
  <cp:keywords/>
  <dc:description/>
  <cp:lastModifiedBy>jhfans</cp:lastModifiedBy>
  <cp:revision>81</cp:revision>
  <dcterms:created xsi:type="dcterms:W3CDTF">2018-12-13T12:57:00Z</dcterms:created>
  <dcterms:modified xsi:type="dcterms:W3CDTF">2019-02-18T07:38:00Z</dcterms:modified>
</cp:coreProperties>
</file>