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25B" w:rsidRPr="00991C6E" w:rsidRDefault="0008125B" w:rsidP="00991C6E">
      <w:pPr>
        <w:spacing w:line="480" w:lineRule="exact"/>
        <w:jc w:val="center"/>
        <w:rPr>
          <w:rFonts w:ascii="黑体" w:eastAsia="黑体" w:hAnsi="黑体"/>
          <w:b/>
          <w:color w:val="000000"/>
          <w:sz w:val="36"/>
          <w:szCs w:val="36"/>
        </w:rPr>
      </w:pPr>
      <w:r w:rsidRPr="00991C6E">
        <w:rPr>
          <w:rFonts w:eastAsia="黑体"/>
          <w:b/>
          <w:color w:val="000000"/>
          <w:sz w:val="36"/>
          <w:szCs w:val="36"/>
        </w:rPr>
        <w:t>2018-2019</w:t>
      </w:r>
      <w:r w:rsidRPr="00991C6E">
        <w:rPr>
          <w:rFonts w:ascii="黑体" w:eastAsia="黑体" w:hAnsi="黑体" w:hint="eastAsia"/>
          <w:b/>
          <w:color w:val="000000"/>
          <w:sz w:val="36"/>
          <w:szCs w:val="36"/>
        </w:rPr>
        <w:t>学年度上学期期末教学质量监测</w:t>
      </w:r>
    </w:p>
    <w:p w:rsidR="0008125B" w:rsidRPr="00991C6E" w:rsidRDefault="0008125B" w:rsidP="00991C6E">
      <w:pPr>
        <w:spacing w:line="480" w:lineRule="exact"/>
        <w:jc w:val="center"/>
        <w:rPr>
          <w:rFonts w:ascii="黑体" w:eastAsia="黑体" w:hAnsi="黑体"/>
          <w:b/>
          <w:color w:val="000000"/>
          <w:sz w:val="36"/>
          <w:szCs w:val="36"/>
        </w:rPr>
      </w:pPr>
      <w:r w:rsidRPr="00991C6E">
        <w:rPr>
          <w:rFonts w:ascii="黑体" w:eastAsia="黑体" w:hAnsi="黑体" w:hint="eastAsia"/>
          <w:b/>
          <w:color w:val="000000"/>
          <w:sz w:val="36"/>
          <w:szCs w:val="36"/>
        </w:rPr>
        <w:t>初三语文学科质量分析</w:t>
      </w:r>
    </w:p>
    <w:p w:rsidR="0008125B" w:rsidRPr="00C51431" w:rsidRDefault="0008125B" w:rsidP="00C51431">
      <w:pPr>
        <w:spacing w:line="500" w:lineRule="exact"/>
        <w:rPr>
          <w:rFonts w:ascii="黑体" w:eastAsia="黑体" w:hAnsi="黑体"/>
          <w:b/>
          <w:color w:val="000000"/>
          <w:szCs w:val="21"/>
        </w:rPr>
      </w:pPr>
      <w:r w:rsidRPr="00C51431">
        <w:rPr>
          <w:rFonts w:ascii="黑体" w:eastAsia="黑体" w:hAnsi="黑体" w:hint="eastAsia"/>
          <w:b/>
          <w:color w:val="000000"/>
          <w:szCs w:val="21"/>
        </w:rPr>
        <w:t>一、试卷特点</w:t>
      </w:r>
    </w:p>
    <w:p w:rsidR="0008125B" w:rsidRPr="00C51431" w:rsidRDefault="0008125B" w:rsidP="00991C6E">
      <w:pPr>
        <w:spacing w:line="460" w:lineRule="exact"/>
        <w:ind w:firstLineChars="200" w:firstLine="31680"/>
        <w:rPr>
          <w:rFonts w:ascii="宋体"/>
          <w:color w:val="000000"/>
          <w:szCs w:val="21"/>
        </w:rPr>
      </w:pPr>
      <w:r w:rsidRPr="00C51431">
        <w:rPr>
          <w:rFonts w:ascii="宋体" w:hAnsi="宋体"/>
          <w:color w:val="000000"/>
          <w:szCs w:val="21"/>
        </w:rPr>
        <w:t>2018</w:t>
      </w:r>
      <w:r w:rsidRPr="00C51431">
        <w:rPr>
          <w:rFonts w:ascii="宋体" w:hAnsi="宋体" w:hint="eastAsia"/>
          <w:color w:val="000000"/>
          <w:szCs w:val="21"/>
        </w:rPr>
        <w:t>年秋季泉州市初三期末语文质量监测，试题依据《义务教育语文课程标准（</w:t>
      </w:r>
      <w:r w:rsidRPr="00C51431">
        <w:rPr>
          <w:rFonts w:ascii="宋体" w:hAnsi="宋体"/>
          <w:color w:val="000000"/>
          <w:szCs w:val="21"/>
        </w:rPr>
        <w:t>2011</w:t>
      </w:r>
      <w:r w:rsidRPr="00C51431">
        <w:rPr>
          <w:rFonts w:ascii="宋体" w:hAnsi="宋体" w:hint="eastAsia"/>
          <w:color w:val="000000"/>
          <w:szCs w:val="21"/>
        </w:rPr>
        <w:t>年版）》，福建省考试说明的要求来命题，题量适当，难度适中，较好地体现了新课标的理念。试卷分为三个板块，既突出了对初中主要知识与能力的考查，又突出语文基础知识的考查。同时，也兼顾了考试说明要求的“语文综合运用”能力的考查。试卷较好地从知识与能力、过程与方法、情感态度与价值观三个方面，全面考查学生的语文素养。在考查语文知识和能力的同时，注重思维能力考查，体现立德树人的导向观。试卷明显减少了主观题，增加了客观性。</w:t>
      </w:r>
    </w:p>
    <w:p w:rsidR="0008125B" w:rsidRPr="00C51431" w:rsidRDefault="0008125B" w:rsidP="00991C6E">
      <w:pPr>
        <w:spacing w:line="460" w:lineRule="exact"/>
        <w:ind w:firstLineChars="150" w:firstLine="31680"/>
        <w:rPr>
          <w:rFonts w:ascii="宋体"/>
          <w:color w:val="000000"/>
          <w:szCs w:val="21"/>
        </w:rPr>
      </w:pPr>
      <w:r w:rsidRPr="00C51431">
        <w:rPr>
          <w:rFonts w:ascii="宋体" w:hAnsi="宋体" w:hint="eastAsia"/>
          <w:color w:val="000000"/>
          <w:szCs w:val="21"/>
        </w:rPr>
        <w:t>试卷体现了省考的命题走向，对九年级的教学具有清晰的指导意义，所选的题型具有较强的针对性。</w:t>
      </w:r>
    </w:p>
    <w:p w:rsidR="0008125B" w:rsidRPr="00C51431" w:rsidRDefault="0008125B" w:rsidP="00991C6E">
      <w:pPr>
        <w:spacing w:line="460" w:lineRule="exact"/>
        <w:rPr>
          <w:rFonts w:ascii="黑体" w:eastAsia="黑体" w:hAnsi="黑体"/>
          <w:b/>
          <w:color w:val="000000"/>
          <w:szCs w:val="21"/>
        </w:rPr>
      </w:pPr>
      <w:r w:rsidRPr="00C51431">
        <w:rPr>
          <w:rFonts w:ascii="黑体" w:eastAsia="黑体" w:hAnsi="黑体" w:hint="eastAsia"/>
          <w:b/>
          <w:color w:val="000000"/>
          <w:szCs w:val="21"/>
        </w:rPr>
        <w:t>二、试卷结构</w:t>
      </w:r>
    </w:p>
    <w:p w:rsidR="0008125B" w:rsidRPr="00C51431" w:rsidRDefault="0008125B" w:rsidP="00991C6E">
      <w:pPr>
        <w:spacing w:line="460" w:lineRule="exact"/>
        <w:ind w:firstLineChars="200" w:firstLine="31680"/>
        <w:rPr>
          <w:rFonts w:ascii="宋体"/>
          <w:color w:val="000000"/>
          <w:szCs w:val="21"/>
        </w:rPr>
      </w:pPr>
      <w:r w:rsidRPr="00C51431">
        <w:rPr>
          <w:rFonts w:ascii="宋体" w:hAnsi="宋体"/>
          <w:color w:val="000000"/>
          <w:szCs w:val="21"/>
        </w:rPr>
        <w:t>1.</w:t>
      </w:r>
      <w:r w:rsidRPr="00C51431">
        <w:rPr>
          <w:rFonts w:ascii="宋体" w:hAnsi="宋体" w:hint="eastAsia"/>
          <w:color w:val="000000"/>
          <w:szCs w:val="21"/>
        </w:rPr>
        <w:t>试卷的考试形式、</w:t>
      </w:r>
      <w:r>
        <w:rPr>
          <w:rFonts w:ascii="宋体" w:hAnsi="宋体" w:hint="eastAsia"/>
          <w:color w:val="000000"/>
          <w:szCs w:val="21"/>
        </w:rPr>
        <w:t>时间</w:t>
      </w:r>
      <w:r w:rsidRPr="00C51431">
        <w:rPr>
          <w:rFonts w:ascii="宋体" w:hAnsi="宋体" w:hint="eastAsia"/>
          <w:color w:val="000000"/>
          <w:szCs w:val="21"/>
        </w:rPr>
        <w:t>及卷面情况</w:t>
      </w:r>
    </w:p>
    <w:p w:rsidR="0008125B" w:rsidRPr="00C51431" w:rsidRDefault="0008125B" w:rsidP="00991C6E">
      <w:pPr>
        <w:spacing w:line="460" w:lineRule="exact"/>
        <w:rPr>
          <w:rFonts w:ascii="宋体"/>
          <w:color w:val="000000"/>
          <w:szCs w:val="21"/>
        </w:rPr>
      </w:pPr>
      <w:r w:rsidRPr="00C51431">
        <w:rPr>
          <w:rFonts w:ascii="宋体" w:hAnsi="宋体"/>
          <w:color w:val="000000"/>
          <w:szCs w:val="21"/>
        </w:rPr>
        <w:t xml:space="preserve">    </w:t>
      </w:r>
      <w:r w:rsidRPr="00C51431">
        <w:rPr>
          <w:rFonts w:ascii="宋体" w:hAnsi="宋体" w:hint="eastAsia"/>
          <w:color w:val="000000"/>
          <w:szCs w:val="21"/>
        </w:rPr>
        <w:t>考试形式：闭卷；考试时间：</w:t>
      </w:r>
      <w:r w:rsidRPr="00C51431">
        <w:rPr>
          <w:rFonts w:ascii="宋体" w:hAnsi="宋体"/>
          <w:color w:val="000000"/>
          <w:szCs w:val="21"/>
        </w:rPr>
        <w:t>150</w:t>
      </w:r>
      <w:r w:rsidRPr="00C51431">
        <w:rPr>
          <w:rFonts w:ascii="宋体" w:hAnsi="宋体" w:hint="eastAsia"/>
          <w:color w:val="000000"/>
          <w:szCs w:val="21"/>
        </w:rPr>
        <w:t>分钟；卷面总分</w:t>
      </w:r>
      <w:r w:rsidRPr="00C51431">
        <w:rPr>
          <w:rFonts w:ascii="宋体" w:hAnsi="宋体"/>
          <w:color w:val="000000"/>
          <w:szCs w:val="21"/>
        </w:rPr>
        <w:t>150</w:t>
      </w:r>
      <w:r w:rsidRPr="00C51431">
        <w:rPr>
          <w:rFonts w:ascii="宋体" w:hAnsi="宋体" w:hint="eastAsia"/>
          <w:color w:val="000000"/>
          <w:szCs w:val="21"/>
        </w:rPr>
        <w:t>分；选择题比例：</w:t>
      </w:r>
      <w:r>
        <w:rPr>
          <w:rFonts w:ascii="宋体" w:hAnsi="宋体"/>
          <w:color w:val="000000"/>
          <w:szCs w:val="21"/>
        </w:rPr>
        <w:t>14</w:t>
      </w:r>
      <w:r w:rsidRPr="00C51431">
        <w:rPr>
          <w:rFonts w:ascii="宋体" w:hAnsi="宋体"/>
          <w:color w:val="000000"/>
          <w:szCs w:val="21"/>
        </w:rPr>
        <w:t>%</w:t>
      </w:r>
      <w:r w:rsidRPr="00C51431">
        <w:rPr>
          <w:rFonts w:ascii="宋体" w:hAnsi="宋体" w:hint="eastAsia"/>
          <w:color w:val="000000"/>
          <w:szCs w:val="21"/>
        </w:rPr>
        <w:t>；非选择题比例</w:t>
      </w:r>
      <w:r w:rsidRPr="00C51431">
        <w:rPr>
          <w:rFonts w:ascii="宋体" w:hAnsi="宋体"/>
          <w:color w:val="000000"/>
          <w:szCs w:val="21"/>
        </w:rPr>
        <w:t>86%</w:t>
      </w:r>
      <w:r w:rsidRPr="00C51431">
        <w:rPr>
          <w:rFonts w:ascii="宋体" w:hAnsi="宋体" w:hint="eastAsia"/>
          <w:color w:val="000000"/>
          <w:szCs w:val="21"/>
        </w:rPr>
        <w:t>；页码数</w:t>
      </w:r>
      <w:r w:rsidRPr="00C51431">
        <w:rPr>
          <w:rFonts w:ascii="宋体" w:hAnsi="宋体"/>
          <w:color w:val="000000"/>
          <w:szCs w:val="21"/>
        </w:rPr>
        <w:t xml:space="preserve">6 </w:t>
      </w:r>
      <w:r w:rsidRPr="00C51431">
        <w:rPr>
          <w:rFonts w:ascii="宋体" w:hAnsi="宋体" w:hint="eastAsia"/>
          <w:color w:val="000000"/>
          <w:szCs w:val="21"/>
        </w:rPr>
        <w:t>页。</w:t>
      </w:r>
    </w:p>
    <w:p w:rsidR="0008125B" w:rsidRPr="00C51431" w:rsidRDefault="0008125B" w:rsidP="00991C6E">
      <w:pPr>
        <w:spacing w:line="460" w:lineRule="exact"/>
        <w:ind w:firstLineChars="200" w:firstLine="31680"/>
        <w:rPr>
          <w:rFonts w:ascii="宋体"/>
          <w:color w:val="000000"/>
          <w:szCs w:val="21"/>
        </w:rPr>
      </w:pPr>
      <w:r w:rsidRPr="00C51431">
        <w:rPr>
          <w:rFonts w:ascii="宋体" w:hAnsi="宋体"/>
          <w:color w:val="000000"/>
          <w:szCs w:val="21"/>
        </w:rPr>
        <w:t>2.</w:t>
      </w:r>
      <w:r w:rsidRPr="00C51431">
        <w:rPr>
          <w:rFonts w:ascii="宋体" w:hAnsi="宋体" w:hint="eastAsia"/>
          <w:color w:val="000000"/>
          <w:szCs w:val="21"/>
        </w:rPr>
        <w:t>试卷的题型及所占分值</w:t>
      </w:r>
    </w:p>
    <w:p w:rsidR="0008125B" w:rsidRPr="00C51431" w:rsidRDefault="0008125B" w:rsidP="00991C6E">
      <w:pPr>
        <w:spacing w:line="460" w:lineRule="exact"/>
        <w:rPr>
          <w:rFonts w:ascii="宋体"/>
          <w:color w:val="000000"/>
          <w:szCs w:val="21"/>
        </w:rPr>
      </w:pPr>
      <w:r w:rsidRPr="00C51431">
        <w:rPr>
          <w:rFonts w:ascii="宋体" w:hAnsi="宋体"/>
          <w:color w:val="000000"/>
          <w:szCs w:val="21"/>
        </w:rPr>
        <w:t xml:space="preserve">    </w:t>
      </w:r>
      <w:r w:rsidRPr="00C51431">
        <w:rPr>
          <w:rFonts w:ascii="宋体" w:hAnsi="宋体" w:hint="eastAsia"/>
          <w:color w:val="000000"/>
          <w:szCs w:val="21"/>
        </w:rPr>
        <w:t>选择题</w:t>
      </w:r>
      <w:r w:rsidRPr="00C51431">
        <w:rPr>
          <w:rFonts w:ascii="宋体" w:hAnsi="宋体"/>
          <w:color w:val="000000"/>
          <w:szCs w:val="21"/>
        </w:rPr>
        <w:t>14%</w:t>
      </w:r>
      <w:r w:rsidRPr="00C51431">
        <w:rPr>
          <w:rFonts w:ascii="宋体" w:hAnsi="宋体" w:hint="eastAsia"/>
          <w:color w:val="000000"/>
          <w:szCs w:val="21"/>
        </w:rPr>
        <w:t>；非选择题</w:t>
      </w:r>
      <w:r w:rsidRPr="00C51431">
        <w:rPr>
          <w:rFonts w:ascii="宋体" w:hAnsi="宋体"/>
          <w:color w:val="000000"/>
          <w:szCs w:val="21"/>
        </w:rPr>
        <w:t>86%</w:t>
      </w:r>
      <w:r w:rsidRPr="00C51431">
        <w:rPr>
          <w:rFonts w:ascii="宋体" w:hAnsi="宋体" w:hint="eastAsia"/>
          <w:color w:val="000000"/>
          <w:szCs w:val="21"/>
        </w:rPr>
        <w:t>（包括填空题、判断题、简答题</w:t>
      </w:r>
      <w:r>
        <w:rPr>
          <w:rFonts w:ascii="宋体" w:hAnsi="宋体"/>
          <w:color w:val="000000"/>
          <w:szCs w:val="21"/>
        </w:rPr>
        <w:t>46</w:t>
      </w:r>
      <w:r w:rsidRPr="00C51431">
        <w:rPr>
          <w:rFonts w:ascii="宋体" w:hAnsi="宋体"/>
          <w:color w:val="000000"/>
          <w:szCs w:val="21"/>
        </w:rPr>
        <w:t>%</w:t>
      </w:r>
      <w:r w:rsidRPr="00C51431">
        <w:rPr>
          <w:rFonts w:ascii="宋体" w:hAnsi="宋体" w:hint="eastAsia"/>
          <w:color w:val="000000"/>
          <w:szCs w:val="21"/>
        </w:rPr>
        <w:t>，作文题</w:t>
      </w:r>
      <w:r>
        <w:rPr>
          <w:rFonts w:ascii="宋体" w:hAnsi="宋体"/>
          <w:color w:val="000000"/>
          <w:szCs w:val="21"/>
        </w:rPr>
        <w:t>40</w:t>
      </w:r>
      <w:r w:rsidRPr="00C51431">
        <w:rPr>
          <w:rFonts w:ascii="宋体" w:hAnsi="宋体"/>
          <w:color w:val="000000"/>
          <w:szCs w:val="21"/>
        </w:rPr>
        <w:t>%</w:t>
      </w:r>
      <w:r w:rsidRPr="00C51431">
        <w:rPr>
          <w:rFonts w:ascii="宋体" w:hAnsi="宋体" w:hint="eastAsia"/>
          <w:color w:val="000000"/>
          <w:szCs w:val="21"/>
        </w:rPr>
        <w:t>，）合计</w:t>
      </w:r>
      <w:r w:rsidRPr="00C51431">
        <w:rPr>
          <w:rFonts w:ascii="宋体" w:hAnsi="宋体"/>
          <w:color w:val="000000"/>
          <w:szCs w:val="21"/>
        </w:rPr>
        <w:t>100%</w:t>
      </w:r>
      <w:r w:rsidRPr="00C51431">
        <w:rPr>
          <w:rFonts w:ascii="宋体" w:hAnsi="宋体" w:hint="eastAsia"/>
          <w:color w:val="000000"/>
          <w:szCs w:val="21"/>
        </w:rPr>
        <w:t>。</w:t>
      </w:r>
    </w:p>
    <w:p w:rsidR="0008125B" w:rsidRPr="00991C6E" w:rsidRDefault="0008125B" w:rsidP="00991C6E">
      <w:pPr>
        <w:spacing w:line="460" w:lineRule="exact"/>
        <w:ind w:firstLineChars="200" w:firstLine="31680"/>
        <w:rPr>
          <w:rFonts w:ascii="宋体"/>
          <w:color w:val="000000"/>
          <w:szCs w:val="21"/>
        </w:rPr>
      </w:pPr>
      <w:r w:rsidRPr="00C51431">
        <w:rPr>
          <w:rFonts w:ascii="宋体" w:hAnsi="宋体"/>
          <w:color w:val="000000"/>
          <w:szCs w:val="21"/>
        </w:rPr>
        <w:t>3.</w:t>
      </w:r>
      <w:r w:rsidRPr="00C51431">
        <w:rPr>
          <w:rFonts w:ascii="宋体" w:hAnsi="宋体" w:hint="eastAsia"/>
          <w:color w:val="000000"/>
          <w:szCs w:val="21"/>
        </w:rPr>
        <w:t>考试内容分布及占分比例</w:t>
      </w:r>
    </w:p>
    <w:tbl>
      <w:tblPr>
        <w:tblW w:w="0" w:type="auto"/>
        <w:tblInd w:w="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4"/>
        <w:gridCol w:w="2699"/>
        <w:gridCol w:w="1026"/>
        <w:gridCol w:w="1797"/>
      </w:tblGrid>
      <w:tr w:rsidR="0008125B" w:rsidRPr="00C51431" w:rsidTr="00E832C6">
        <w:trPr>
          <w:trHeight w:val="320"/>
        </w:trPr>
        <w:tc>
          <w:tcPr>
            <w:tcW w:w="3883" w:type="dxa"/>
            <w:gridSpan w:val="2"/>
          </w:tcPr>
          <w:p w:rsidR="0008125B" w:rsidRPr="00C51431" w:rsidRDefault="0008125B" w:rsidP="00C51431">
            <w:pPr>
              <w:spacing w:line="500" w:lineRule="exact"/>
              <w:jc w:val="center"/>
              <w:rPr>
                <w:rFonts w:ascii="楷体" w:eastAsia="楷体" w:hAnsi="楷体"/>
                <w:color w:val="000000"/>
                <w:szCs w:val="21"/>
              </w:rPr>
            </w:pPr>
            <w:r w:rsidRPr="00C51431">
              <w:rPr>
                <w:rFonts w:ascii="楷体" w:eastAsia="楷体" w:hAnsi="楷体" w:hint="eastAsia"/>
                <w:color w:val="000000"/>
                <w:szCs w:val="21"/>
              </w:rPr>
              <w:t>模</w:t>
            </w:r>
            <w:r w:rsidRPr="00C51431">
              <w:rPr>
                <w:rFonts w:ascii="楷体" w:eastAsia="楷体" w:hAnsi="楷体"/>
                <w:color w:val="000000"/>
                <w:szCs w:val="21"/>
              </w:rPr>
              <w:t xml:space="preserve">  </w:t>
            </w:r>
            <w:r w:rsidRPr="00C51431">
              <w:rPr>
                <w:rFonts w:ascii="楷体" w:eastAsia="楷体" w:hAnsi="楷体" w:hint="eastAsia"/>
                <w:color w:val="000000"/>
                <w:szCs w:val="21"/>
              </w:rPr>
              <w:t>块</w:t>
            </w:r>
          </w:p>
        </w:tc>
        <w:tc>
          <w:tcPr>
            <w:tcW w:w="1026" w:type="dxa"/>
          </w:tcPr>
          <w:p w:rsidR="0008125B" w:rsidRPr="00C51431" w:rsidRDefault="0008125B" w:rsidP="00C51431">
            <w:pPr>
              <w:spacing w:line="500" w:lineRule="exact"/>
              <w:jc w:val="center"/>
              <w:rPr>
                <w:rFonts w:ascii="楷体" w:eastAsia="楷体" w:hAnsi="楷体"/>
                <w:color w:val="000000"/>
                <w:szCs w:val="21"/>
              </w:rPr>
            </w:pPr>
            <w:r w:rsidRPr="00C51431">
              <w:rPr>
                <w:rFonts w:ascii="楷体" w:eastAsia="楷体" w:hAnsi="楷体" w:hint="eastAsia"/>
                <w:color w:val="000000"/>
                <w:szCs w:val="21"/>
              </w:rPr>
              <w:t>赋</w:t>
            </w:r>
            <w:r w:rsidRPr="00C51431">
              <w:rPr>
                <w:rFonts w:ascii="楷体" w:eastAsia="楷体" w:hAnsi="楷体"/>
                <w:color w:val="000000"/>
                <w:szCs w:val="21"/>
              </w:rPr>
              <w:t xml:space="preserve">  </w:t>
            </w:r>
            <w:r w:rsidRPr="00C51431">
              <w:rPr>
                <w:rFonts w:ascii="楷体" w:eastAsia="楷体" w:hAnsi="楷体" w:hint="eastAsia"/>
                <w:color w:val="000000"/>
                <w:szCs w:val="21"/>
              </w:rPr>
              <w:t>分</w:t>
            </w:r>
          </w:p>
        </w:tc>
        <w:tc>
          <w:tcPr>
            <w:tcW w:w="1797" w:type="dxa"/>
          </w:tcPr>
          <w:p w:rsidR="0008125B" w:rsidRPr="00C51431" w:rsidRDefault="0008125B" w:rsidP="00C51431">
            <w:pPr>
              <w:spacing w:line="500" w:lineRule="exact"/>
              <w:jc w:val="center"/>
              <w:rPr>
                <w:rFonts w:ascii="楷体" w:eastAsia="楷体" w:hAnsi="楷体"/>
                <w:color w:val="000000"/>
                <w:szCs w:val="21"/>
              </w:rPr>
            </w:pPr>
            <w:r w:rsidRPr="00C51431">
              <w:rPr>
                <w:rFonts w:ascii="楷体" w:eastAsia="楷体" w:hAnsi="楷体" w:hint="eastAsia"/>
                <w:color w:val="000000"/>
                <w:szCs w:val="21"/>
              </w:rPr>
              <w:t>比</w:t>
            </w:r>
            <w:r w:rsidRPr="00C51431">
              <w:rPr>
                <w:rFonts w:ascii="楷体" w:eastAsia="楷体" w:hAnsi="楷体"/>
                <w:color w:val="000000"/>
                <w:szCs w:val="21"/>
              </w:rPr>
              <w:t xml:space="preserve">  </w:t>
            </w:r>
            <w:r w:rsidRPr="00C51431">
              <w:rPr>
                <w:rFonts w:ascii="楷体" w:eastAsia="楷体" w:hAnsi="楷体" w:hint="eastAsia"/>
                <w:color w:val="000000"/>
                <w:szCs w:val="21"/>
              </w:rPr>
              <w:t>例</w:t>
            </w:r>
          </w:p>
        </w:tc>
      </w:tr>
      <w:tr w:rsidR="0008125B" w:rsidRPr="00C51431" w:rsidTr="00E832C6">
        <w:trPr>
          <w:trHeight w:val="320"/>
        </w:trPr>
        <w:tc>
          <w:tcPr>
            <w:tcW w:w="1184" w:type="dxa"/>
          </w:tcPr>
          <w:p w:rsidR="0008125B" w:rsidRPr="00C51431" w:rsidRDefault="0008125B" w:rsidP="00C51431">
            <w:pPr>
              <w:spacing w:line="500" w:lineRule="exact"/>
              <w:rPr>
                <w:rFonts w:ascii="楷体" w:eastAsia="楷体" w:hAnsi="楷体"/>
                <w:color w:val="000000"/>
                <w:szCs w:val="21"/>
              </w:rPr>
            </w:pPr>
          </w:p>
        </w:tc>
        <w:tc>
          <w:tcPr>
            <w:tcW w:w="2699" w:type="dxa"/>
          </w:tcPr>
          <w:p w:rsidR="0008125B" w:rsidRPr="00C51431" w:rsidRDefault="0008125B" w:rsidP="00C51431">
            <w:pPr>
              <w:spacing w:line="50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C51431">
              <w:rPr>
                <w:rFonts w:ascii="楷体" w:eastAsia="楷体" w:hAnsi="楷体" w:hint="eastAsia"/>
                <w:color w:val="000000"/>
                <w:szCs w:val="21"/>
              </w:rPr>
              <w:t>积累与运用</w:t>
            </w:r>
          </w:p>
        </w:tc>
        <w:tc>
          <w:tcPr>
            <w:tcW w:w="1026" w:type="dxa"/>
          </w:tcPr>
          <w:p w:rsidR="0008125B" w:rsidRPr="00C51431" w:rsidRDefault="0008125B" w:rsidP="00C51431">
            <w:pPr>
              <w:spacing w:line="5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51431">
              <w:rPr>
                <w:rFonts w:ascii="宋体" w:hAnsi="宋体"/>
                <w:color w:val="000000"/>
                <w:szCs w:val="21"/>
              </w:rPr>
              <w:t>20</w:t>
            </w:r>
          </w:p>
        </w:tc>
        <w:tc>
          <w:tcPr>
            <w:tcW w:w="1797" w:type="dxa"/>
          </w:tcPr>
          <w:p w:rsidR="0008125B" w:rsidRPr="00C51431" w:rsidRDefault="0008125B" w:rsidP="00C51431">
            <w:pPr>
              <w:spacing w:line="5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51431">
              <w:rPr>
                <w:rFonts w:ascii="宋体" w:hAnsi="宋体"/>
                <w:color w:val="000000"/>
                <w:szCs w:val="21"/>
              </w:rPr>
              <w:t>13.3%</w:t>
            </w:r>
          </w:p>
        </w:tc>
      </w:tr>
      <w:tr w:rsidR="0008125B" w:rsidRPr="00C51431" w:rsidTr="00E832C6">
        <w:trPr>
          <w:trHeight w:val="320"/>
        </w:trPr>
        <w:tc>
          <w:tcPr>
            <w:tcW w:w="1184" w:type="dxa"/>
            <w:vMerge w:val="restart"/>
          </w:tcPr>
          <w:p w:rsidR="0008125B" w:rsidRPr="00C51431" w:rsidRDefault="0008125B" w:rsidP="00C51431">
            <w:pPr>
              <w:spacing w:line="500" w:lineRule="exact"/>
              <w:rPr>
                <w:rFonts w:ascii="楷体" w:eastAsia="楷体" w:hAnsi="楷体"/>
                <w:color w:val="000000"/>
                <w:szCs w:val="21"/>
              </w:rPr>
            </w:pPr>
          </w:p>
          <w:p w:rsidR="0008125B" w:rsidRPr="00C51431" w:rsidRDefault="0008125B" w:rsidP="00C51431">
            <w:pPr>
              <w:spacing w:line="500" w:lineRule="exact"/>
              <w:rPr>
                <w:rFonts w:ascii="楷体" w:eastAsia="楷体" w:hAnsi="楷体"/>
                <w:color w:val="000000"/>
                <w:szCs w:val="21"/>
              </w:rPr>
            </w:pPr>
          </w:p>
          <w:p w:rsidR="0008125B" w:rsidRPr="00C51431" w:rsidRDefault="0008125B" w:rsidP="00C51431">
            <w:pPr>
              <w:spacing w:line="500" w:lineRule="exact"/>
              <w:jc w:val="center"/>
              <w:rPr>
                <w:rFonts w:ascii="楷体" w:eastAsia="楷体" w:hAnsi="楷体"/>
                <w:color w:val="000000"/>
                <w:szCs w:val="21"/>
              </w:rPr>
            </w:pPr>
            <w:r w:rsidRPr="00C51431">
              <w:rPr>
                <w:rFonts w:ascii="楷体" w:eastAsia="楷体" w:hAnsi="楷体" w:hint="eastAsia"/>
                <w:color w:val="000000"/>
                <w:szCs w:val="21"/>
              </w:rPr>
              <w:t>阅读</w:t>
            </w:r>
          </w:p>
        </w:tc>
        <w:tc>
          <w:tcPr>
            <w:tcW w:w="2699" w:type="dxa"/>
          </w:tcPr>
          <w:p w:rsidR="0008125B" w:rsidRPr="00C51431" w:rsidRDefault="0008125B" w:rsidP="00C51431">
            <w:pPr>
              <w:spacing w:line="50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C51431">
              <w:rPr>
                <w:rFonts w:ascii="楷体" w:eastAsia="楷体" w:hAnsi="楷体" w:hint="eastAsia"/>
                <w:color w:val="000000"/>
                <w:szCs w:val="21"/>
              </w:rPr>
              <w:t>古诗词鉴赏</w:t>
            </w:r>
          </w:p>
        </w:tc>
        <w:tc>
          <w:tcPr>
            <w:tcW w:w="1026" w:type="dxa"/>
          </w:tcPr>
          <w:p w:rsidR="0008125B" w:rsidRPr="00C51431" w:rsidRDefault="0008125B" w:rsidP="00C51431">
            <w:pPr>
              <w:spacing w:line="5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51431">
              <w:rPr>
                <w:rFonts w:ascii="宋体" w:hAnsi="宋体"/>
                <w:color w:val="000000"/>
                <w:szCs w:val="21"/>
              </w:rPr>
              <w:t>5</w:t>
            </w:r>
          </w:p>
        </w:tc>
        <w:tc>
          <w:tcPr>
            <w:tcW w:w="1797" w:type="dxa"/>
          </w:tcPr>
          <w:p w:rsidR="0008125B" w:rsidRPr="00C51431" w:rsidRDefault="0008125B" w:rsidP="00C51431">
            <w:pPr>
              <w:spacing w:line="5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51431">
              <w:rPr>
                <w:rFonts w:ascii="宋体" w:hAnsi="宋体"/>
                <w:color w:val="000000"/>
                <w:szCs w:val="21"/>
              </w:rPr>
              <w:t>3.4%</w:t>
            </w:r>
          </w:p>
        </w:tc>
      </w:tr>
      <w:tr w:rsidR="0008125B" w:rsidRPr="00C51431" w:rsidTr="00E832C6">
        <w:trPr>
          <w:trHeight w:val="308"/>
        </w:trPr>
        <w:tc>
          <w:tcPr>
            <w:tcW w:w="1184" w:type="dxa"/>
            <w:vMerge/>
          </w:tcPr>
          <w:p w:rsidR="0008125B" w:rsidRPr="00C51431" w:rsidRDefault="0008125B" w:rsidP="00C51431">
            <w:pPr>
              <w:spacing w:line="500" w:lineRule="exact"/>
              <w:rPr>
                <w:rFonts w:ascii="楷体" w:eastAsia="楷体" w:hAnsi="楷体"/>
                <w:color w:val="000000"/>
                <w:szCs w:val="21"/>
              </w:rPr>
            </w:pPr>
          </w:p>
        </w:tc>
        <w:tc>
          <w:tcPr>
            <w:tcW w:w="2699" w:type="dxa"/>
          </w:tcPr>
          <w:p w:rsidR="0008125B" w:rsidRPr="00C51431" w:rsidRDefault="0008125B" w:rsidP="00C51431">
            <w:pPr>
              <w:spacing w:line="50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C51431">
              <w:rPr>
                <w:rFonts w:ascii="楷体" w:eastAsia="楷体" w:hAnsi="楷体" w:hint="eastAsia"/>
                <w:color w:val="000000"/>
                <w:szCs w:val="21"/>
              </w:rPr>
              <w:t>文言文阅读</w:t>
            </w:r>
          </w:p>
        </w:tc>
        <w:tc>
          <w:tcPr>
            <w:tcW w:w="1026" w:type="dxa"/>
          </w:tcPr>
          <w:p w:rsidR="0008125B" w:rsidRPr="00C51431" w:rsidRDefault="0008125B" w:rsidP="00C51431">
            <w:pPr>
              <w:spacing w:line="5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51431">
              <w:rPr>
                <w:rFonts w:ascii="宋体" w:hAnsi="宋体"/>
                <w:color w:val="000000"/>
                <w:szCs w:val="21"/>
              </w:rPr>
              <w:t>17</w:t>
            </w:r>
          </w:p>
        </w:tc>
        <w:tc>
          <w:tcPr>
            <w:tcW w:w="1797" w:type="dxa"/>
          </w:tcPr>
          <w:p w:rsidR="0008125B" w:rsidRPr="00C51431" w:rsidRDefault="0008125B" w:rsidP="00C51431">
            <w:pPr>
              <w:spacing w:line="5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51431">
              <w:rPr>
                <w:rFonts w:ascii="宋体" w:hAnsi="宋体"/>
                <w:color w:val="000000"/>
                <w:szCs w:val="21"/>
              </w:rPr>
              <w:t>11.3%</w:t>
            </w:r>
          </w:p>
        </w:tc>
      </w:tr>
      <w:tr w:rsidR="0008125B" w:rsidRPr="00C51431" w:rsidTr="00E832C6">
        <w:trPr>
          <w:trHeight w:val="320"/>
        </w:trPr>
        <w:tc>
          <w:tcPr>
            <w:tcW w:w="1184" w:type="dxa"/>
            <w:vMerge/>
          </w:tcPr>
          <w:p w:rsidR="0008125B" w:rsidRPr="00C51431" w:rsidRDefault="0008125B" w:rsidP="00C51431">
            <w:pPr>
              <w:spacing w:line="500" w:lineRule="exact"/>
              <w:rPr>
                <w:rFonts w:ascii="楷体" w:eastAsia="楷体" w:hAnsi="楷体"/>
                <w:color w:val="000000"/>
                <w:szCs w:val="21"/>
              </w:rPr>
            </w:pPr>
          </w:p>
        </w:tc>
        <w:tc>
          <w:tcPr>
            <w:tcW w:w="2699" w:type="dxa"/>
          </w:tcPr>
          <w:p w:rsidR="0008125B" w:rsidRPr="00C51431" w:rsidRDefault="0008125B" w:rsidP="00C51431">
            <w:pPr>
              <w:spacing w:line="50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C51431">
              <w:rPr>
                <w:rFonts w:ascii="楷体" w:eastAsia="楷体" w:hAnsi="楷体" w:hint="eastAsia"/>
                <w:color w:val="000000"/>
                <w:szCs w:val="21"/>
              </w:rPr>
              <w:t>现代文阅读</w:t>
            </w:r>
          </w:p>
        </w:tc>
        <w:tc>
          <w:tcPr>
            <w:tcW w:w="1026" w:type="dxa"/>
          </w:tcPr>
          <w:p w:rsidR="0008125B" w:rsidRPr="00C51431" w:rsidRDefault="0008125B" w:rsidP="00C51431">
            <w:pPr>
              <w:spacing w:line="5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51431">
              <w:rPr>
                <w:rFonts w:ascii="宋体" w:hAnsi="宋体"/>
                <w:color w:val="000000"/>
                <w:szCs w:val="21"/>
              </w:rPr>
              <w:t>33</w:t>
            </w:r>
          </w:p>
        </w:tc>
        <w:tc>
          <w:tcPr>
            <w:tcW w:w="1797" w:type="dxa"/>
          </w:tcPr>
          <w:p w:rsidR="0008125B" w:rsidRPr="00C51431" w:rsidRDefault="0008125B" w:rsidP="00C51431">
            <w:pPr>
              <w:spacing w:line="5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51431">
              <w:rPr>
                <w:rFonts w:ascii="宋体" w:hAnsi="宋体"/>
                <w:color w:val="000000"/>
                <w:szCs w:val="21"/>
              </w:rPr>
              <w:t>22.%</w:t>
            </w:r>
          </w:p>
        </w:tc>
      </w:tr>
      <w:tr w:rsidR="0008125B" w:rsidRPr="00C51431" w:rsidTr="00E832C6">
        <w:trPr>
          <w:trHeight w:val="320"/>
        </w:trPr>
        <w:tc>
          <w:tcPr>
            <w:tcW w:w="1184" w:type="dxa"/>
            <w:vMerge/>
          </w:tcPr>
          <w:p w:rsidR="0008125B" w:rsidRPr="00C51431" w:rsidRDefault="0008125B" w:rsidP="00C51431">
            <w:pPr>
              <w:spacing w:line="500" w:lineRule="exact"/>
              <w:rPr>
                <w:rFonts w:ascii="楷体" w:eastAsia="楷体" w:hAnsi="楷体"/>
                <w:color w:val="000000"/>
                <w:szCs w:val="21"/>
              </w:rPr>
            </w:pPr>
          </w:p>
        </w:tc>
        <w:tc>
          <w:tcPr>
            <w:tcW w:w="2699" w:type="dxa"/>
          </w:tcPr>
          <w:p w:rsidR="0008125B" w:rsidRPr="00C51431" w:rsidRDefault="0008125B" w:rsidP="00C51431">
            <w:pPr>
              <w:spacing w:line="50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C51431">
              <w:rPr>
                <w:rFonts w:ascii="楷体" w:eastAsia="楷体" w:hAnsi="楷体" w:hint="eastAsia"/>
                <w:color w:val="000000"/>
                <w:szCs w:val="21"/>
              </w:rPr>
              <w:t>非连续性文本阅读</w:t>
            </w:r>
          </w:p>
        </w:tc>
        <w:tc>
          <w:tcPr>
            <w:tcW w:w="1026" w:type="dxa"/>
          </w:tcPr>
          <w:p w:rsidR="0008125B" w:rsidRPr="00C51431" w:rsidRDefault="0008125B" w:rsidP="00C51431">
            <w:pPr>
              <w:spacing w:line="5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51431">
              <w:rPr>
                <w:rFonts w:ascii="宋体" w:hAnsi="宋体"/>
                <w:color w:val="000000"/>
                <w:szCs w:val="21"/>
              </w:rPr>
              <w:t>10</w:t>
            </w:r>
          </w:p>
        </w:tc>
        <w:tc>
          <w:tcPr>
            <w:tcW w:w="1797" w:type="dxa"/>
          </w:tcPr>
          <w:p w:rsidR="0008125B" w:rsidRPr="00C51431" w:rsidRDefault="0008125B" w:rsidP="00C51431">
            <w:pPr>
              <w:spacing w:line="5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51431">
              <w:rPr>
                <w:rFonts w:ascii="宋体" w:hAnsi="宋体"/>
                <w:color w:val="000000"/>
                <w:szCs w:val="21"/>
              </w:rPr>
              <w:t>6.6%</w:t>
            </w:r>
          </w:p>
        </w:tc>
      </w:tr>
      <w:tr w:rsidR="0008125B" w:rsidRPr="00C51431" w:rsidTr="00E832C6">
        <w:trPr>
          <w:trHeight w:val="320"/>
        </w:trPr>
        <w:tc>
          <w:tcPr>
            <w:tcW w:w="1184" w:type="dxa"/>
            <w:vMerge/>
          </w:tcPr>
          <w:p w:rsidR="0008125B" w:rsidRPr="00C51431" w:rsidRDefault="0008125B" w:rsidP="00C51431">
            <w:pPr>
              <w:spacing w:line="500" w:lineRule="exact"/>
              <w:rPr>
                <w:rFonts w:ascii="楷体" w:eastAsia="楷体" w:hAnsi="楷体"/>
                <w:color w:val="000000"/>
                <w:szCs w:val="21"/>
              </w:rPr>
            </w:pPr>
          </w:p>
        </w:tc>
        <w:tc>
          <w:tcPr>
            <w:tcW w:w="2699" w:type="dxa"/>
          </w:tcPr>
          <w:p w:rsidR="0008125B" w:rsidRPr="00C51431" w:rsidRDefault="0008125B" w:rsidP="00C51431">
            <w:pPr>
              <w:spacing w:line="50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C51431">
              <w:rPr>
                <w:rFonts w:ascii="楷体" w:eastAsia="楷体" w:hAnsi="楷体" w:hint="eastAsia"/>
                <w:color w:val="000000"/>
                <w:szCs w:val="21"/>
              </w:rPr>
              <w:t>文学名著阅读</w:t>
            </w:r>
          </w:p>
        </w:tc>
        <w:tc>
          <w:tcPr>
            <w:tcW w:w="1026" w:type="dxa"/>
          </w:tcPr>
          <w:p w:rsidR="0008125B" w:rsidRPr="00C51431" w:rsidRDefault="0008125B" w:rsidP="00C51431">
            <w:pPr>
              <w:spacing w:line="5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51431">
              <w:rPr>
                <w:rFonts w:ascii="宋体" w:hAnsi="宋体"/>
                <w:color w:val="000000"/>
                <w:szCs w:val="21"/>
              </w:rPr>
              <w:t>5</w:t>
            </w:r>
          </w:p>
        </w:tc>
        <w:tc>
          <w:tcPr>
            <w:tcW w:w="1797" w:type="dxa"/>
          </w:tcPr>
          <w:p w:rsidR="0008125B" w:rsidRPr="00C51431" w:rsidRDefault="0008125B" w:rsidP="00C51431">
            <w:pPr>
              <w:spacing w:line="5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51431">
              <w:rPr>
                <w:rFonts w:ascii="宋体" w:hAnsi="宋体"/>
                <w:color w:val="000000"/>
                <w:szCs w:val="21"/>
              </w:rPr>
              <w:t>3.4%</w:t>
            </w:r>
          </w:p>
        </w:tc>
      </w:tr>
      <w:tr w:rsidR="0008125B" w:rsidRPr="00C51431" w:rsidTr="00E832C6">
        <w:trPr>
          <w:trHeight w:val="320"/>
        </w:trPr>
        <w:tc>
          <w:tcPr>
            <w:tcW w:w="3883" w:type="dxa"/>
            <w:gridSpan w:val="2"/>
          </w:tcPr>
          <w:p w:rsidR="0008125B" w:rsidRPr="00C51431" w:rsidRDefault="0008125B" w:rsidP="00C51431">
            <w:pPr>
              <w:spacing w:line="500" w:lineRule="exact"/>
              <w:jc w:val="center"/>
              <w:rPr>
                <w:rFonts w:ascii="楷体" w:eastAsia="楷体" w:hAnsi="楷体"/>
                <w:color w:val="000000"/>
                <w:szCs w:val="21"/>
              </w:rPr>
            </w:pPr>
            <w:r w:rsidRPr="00C51431">
              <w:rPr>
                <w:rFonts w:ascii="楷体" w:eastAsia="楷体" w:hAnsi="楷体" w:hint="eastAsia"/>
                <w:color w:val="000000"/>
                <w:szCs w:val="21"/>
              </w:rPr>
              <w:t>写</w:t>
            </w:r>
            <w:r w:rsidRPr="00C51431">
              <w:rPr>
                <w:rFonts w:ascii="楷体" w:eastAsia="楷体" w:hAnsi="楷体"/>
                <w:color w:val="000000"/>
                <w:szCs w:val="21"/>
              </w:rPr>
              <w:t xml:space="preserve">  </w:t>
            </w:r>
            <w:r w:rsidRPr="00C51431">
              <w:rPr>
                <w:rFonts w:ascii="楷体" w:eastAsia="楷体" w:hAnsi="楷体" w:hint="eastAsia"/>
                <w:color w:val="000000"/>
                <w:szCs w:val="21"/>
              </w:rPr>
              <w:t>作</w:t>
            </w:r>
          </w:p>
        </w:tc>
        <w:tc>
          <w:tcPr>
            <w:tcW w:w="1026" w:type="dxa"/>
          </w:tcPr>
          <w:p w:rsidR="0008125B" w:rsidRPr="00C51431" w:rsidRDefault="0008125B" w:rsidP="00C51431">
            <w:pPr>
              <w:spacing w:line="5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51431">
              <w:rPr>
                <w:rFonts w:ascii="宋体" w:hAnsi="宋体"/>
                <w:color w:val="000000"/>
                <w:szCs w:val="21"/>
              </w:rPr>
              <w:t>60</w:t>
            </w:r>
          </w:p>
        </w:tc>
        <w:tc>
          <w:tcPr>
            <w:tcW w:w="1797" w:type="dxa"/>
          </w:tcPr>
          <w:p w:rsidR="0008125B" w:rsidRPr="00C51431" w:rsidRDefault="0008125B" w:rsidP="00C51431">
            <w:pPr>
              <w:spacing w:line="5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51431">
              <w:rPr>
                <w:rFonts w:ascii="宋体" w:hAnsi="宋体"/>
                <w:color w:val="000000"/>
                <w:szCs w:val="21"/>
              </w:rPr>
              <w:t>40%</w:t>
            </w:r>
          </w:p>
        </w:tc>
      </w:tr>
      <w:tr w:rsidR="0008125B" w:rsidRPr="00C51431" w:rsidTr="00E832C6">
        <w:trPr>
          <w:trHeight w:val="320"/>
        </w:trPr>
        <w:tc>
          <w:tcPr>
            <w:tcW w:w="4909" w:type="dxa"/>
            <w:gridSpan w:val="3"/>
          </w:tcPr>
          <w:p w:rsidR="0008125B" w:rsidRPr="00C51431" w:rsidRDefault="0008125B" w:rsidP="00C51431">
            <w:pPr>
              <w:spacing w:line="500" w:lineRule="exact"/>
              <w:jc w:val="center"/>
              <w:rPr>
                <w:rFonts w:ascii="楷体" w:eastAsia="楷体" w:hAnsi="楷体"/>
                <w:color w:val="000000"/>
                <w:szCs w:val="21"/>
              </w:rPr>
            </w:pPr>
            <w:r w:rsidRPr="00C51431">
              <w:rPr>
                <w:rFonts w:ascii="楷体" w:eastAsia="楷体" w:hAnsi="楷体" w:hint="eastAsia"/>
                <w:color w:val="000000"/>
                <w:szCs w:val="21"/>
              </w:rPr>
              <w:t>合</w:t>
            </w:r>
            <w:r w:rsidRPr="00C51431">
              <w:rPr>
                <w:rFonts w:ascii="楷体" w:eastAsia="楷体" w:hAnsi="楷体"/>
                <w:color w:val="000000"/>
                <w:szCs w:val="21"/>
              </w:rPr>
              <w:t xml:space="preserve">  </w:t>
            </w:r>
            <w:r w:rsidRPr="00C51431">
              <w:rPr>
                <w:rFonts w:ascii="楷体" w:eastAsia="楷体" w:hAnsi="楷体" w:hint="eastAsia"/>
                <w:color w:val="000000"/>
                <w:szCs w:val="21"/>
              </w:rPr>
              <w:t>计</w:t>
            </w:r>
          </w:p>
        </w:tc>
        <w:tc>
          <w:tcPr>
            <w:tcW w:w="1797" w:type="dxa"/>
          </w:tcPr>
          <w:p w:rsidR="0008125B" w:rsidRPr="00C51431" w:rsidRDefault="0008125B" w:rsidP="00C51431">
            <w:pPr>
              <w:spacing w:line="5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51431">
              <w:rPr>
                <w:rFonts w:ascii="宋体" w:hAnsi="宋体"/>
                <w:color w:val="000000"/>
                <w:szCs w:val="21"/>
              </w:rPr>
              <w:t>100%</w:t>
            </w:r>
          </w:p>
        </w:tc>
      </w:tr>
    </w:tbl>
    <w:p w:rsidR="0008125B" w:rsidRPr="00991C6E" w:rsidRDefault="0008125B" w:rsidP="00C51431">
      <w:pPr>
        <w:autoSpaceDE w:val="0"/>
        <w:autoSpaceDN w:val="0"/>
        <w:adjustRightInd w:val="0"/>
        <w:spacing w:line="500" w:lineRule="exact"/>
        <w:rPr>
          <w:rFonts w:ascii="黑体" w:eastAsia="黑体" w:hAnsi="黑体"/>
          <w:b/>
          <w:bCs/>
          <w:color w:val="000000"/>
          <w:kern w:val="0"/>
          <w:szCs w:val="21"/>
        </w:rPr>
      </w:pPr>
      <w:r w:rsidRPr="00991C6E">
        <w:rPr>
          <w:rFonts w:ascii="黑体" w:eastAsia="黑体" w:hAnsi="黑体" w:cs="宋体" w:hint="eastAsia"/>
          <w:b/>
          <w:bCs/>
          <w:color w:val="000000"/>
          <w:kern w:val="0"/>
          <w:szCs w:val="21"/>
          <w:lang w:val="zh-CN"/>
        </w:rPr>
        <w:t>三、</w:t>
      </w:r>
      <w:r w:rsidRPr="00991C6E">
        <w:rPr>
          <w:rFonts w:ascii="黑体" w:eastAsia="黑体" w:hAnsi="黑体" w:cs="宋体" w:hint="eastAsia"/>
          <w:b/>
          <w:color w:val="000000"/>
          <w:kern w:val="0"/>
          <w:szCs w:val="21"/>
          <w:lang w:val="zh-CN"/>
        </w:rPr>
        <w:t>总体成绩</w:t>
      </w:r>
    </w:p>
    <w:p w:rsidR="0008125B" w:rsidRPr="00C51431" w:rsidRDefault="0008125B" w:rsidP="00C51431">
      <w:pPr>
        <w:spacing w:line="500" w:lineRule="exact"/>
        <w:rPr>
          <w:color w:val="000000"/>
          <w:szCs w:val="21"/>
        </w:rPr>
      </w:pPr>
      <w:r w:rsidRPr="00C51431">
        <w:rPr>
          <w:rFonts w:hint="eastAsia"/>
          <w:color w:val="000000"/>
          <w:szCs w:val="21"/>
        </w:rPr>
        <w:t>全市参加考试的考生人数及成绩总体情况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6"/>
        <w:gridCol w:w="1026"/>
        <w:gridCol w:w="1365"/>
        <w:gridCol w:w="1340"/>
        <w:gridCol w:w="1317"/>
      </w:tblGrid>
      <w:tr w:rsidR="0008125B" w:rsidRPr="00C51431" w:rsidTr="007408AB">
        <w:tc>
          <w:tcPr>
            <w:tcW w:w="1236" w:type="dxa"/>
          </w:tcPr>
          <w:p w:rsidR="0008125B" w:rsidRPr="00C51431" w:rsidRDefault="0008125B" w:rsidP="00C51431">
            <w:pPr>
              <w:spacing w:line="50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C51431">
              <w:rPr>
                <w:rFonts w:ascii="楷体" w:eastAsia="楷体" w:hAnsi="楷体" w:hint="eastAsia"/>
                <w:color w:val="000000"/>
                <w:szCs w:val="21"/>
              </w:rPr>
              <w:t>统计人数</w:t>
            </w:r>
          </w:p>
        </w:tc>
        <w:tc>
          <w:tcPr>
            <w:tcW w:w="1026" w:type="dxa"/>
          </w:tcPr>
          <w:p w:rsidR="0008125B" w:rsidRPr="00C51431" w:rsidRDefault="0008125B" w:rsidP="00C51431">
            <w:pPr>
              <w:spacing w:line="50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C51431">
              <w:rPr>
                <w:rFonts w:ascii="楷体" w:eastAsia="楷体" w:hAnsi="楷体" w:hint="eastAsia"/>
                <w:color w:val="000000"/>
                <w:szCs w:val="21"/>
              </w:rPr>
              <w:t>平均分</w:t>
            </w:r>
          </w:p>
        </w:tc>
        <w:tc>
          <w:tcPr>
            <w:tcW w:w="1365" w:type="dxa"/>
          </w:tcPr>
          <w:p w:rsidR="0008125B" w:rsidRPr="00C51431" w:rsidRDefault="0008125B" w:rsidP="00C51431">
            <w:pPr>
              <w:spacing w:line="50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C51431">
              <w:rPr>
                <w:rFonts w:ascii="楷体" w:eastAsia="楷体" w:hAnsi="楷体" w:hint="eastAsia"/>
                <w:color w:val="000000"/>
                <w:szCs w:val="21"/>
              </w:rPr>
              <w:t>及格率</w:t>
            </w:r>
          </w:p>
        </w:tc>
        <w:tc>
          <w:tcPr>
            <w:tcW w:w="1340" w:type="dxa"/>
          </w:tcPr>
          <w:p w:rsidR="0008125B" w:rsidRPr="00C51431" w:rsidRDefault="0008125B" w:rsidP="00C51431">
            <w:pPr>
              <w:spacing w:line="50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C51431">
              <w:rPr>
                <w:rFonts w:ascii="楷体" w:eastAsia="楷体" w:hAnsi="楷体" w:hint="eastAsia"/>
                <w:color w:val="000000"/>
                <w:szCs w:val="21"/>
              </w:rPr>
              <w:t>优秀率</w:t>
            </w:r>
          </w:p>
        </w:tc>
        <w:tc>
          <w:tcPr>
            <w:tcW w:w="1317" w:type="dxa"/>
          </w:tcPr>
          <w:p w:rsidR="0008125B" w:rsidRPr="00C51431" w:rsidRDefault="0008125B" w:rsidP="00C51431">
            <w:pPr>
              <w:spacing w:line="50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C51431">
              <w:rPr>
                <w:rFonts w:ascii="楷体" w:eastAsia="楷体" w:hAnsi="楷体" w:hint="eastAsia"/>
                <w:color w:val="000000"/>
                <w:szCs w:val="21"/>
              </w:rPr>
              <w:t>低分率</w:t>
            </w:r>
          </w:p>
        </w:tc>
      </w:tr>
      <w:tr w:rsidR="0008125B" w:rsidRPr="00C51431" w:rsidTr="007408AB">
        <w:tc>
          <w:tcPr>
            <w:tcW w:w="1236" w:type="dxa"/>
          </w:tcPr>
          <w:p w:rsidR="0008125B" w:rsidRPr="00C51431" w:rsidRDefault="0008125B" w:rsidP="00C51431">
            <w:pPr>
              <w:spacing w:line="500" w:lineRule="exact"/>
              <w:rPr>
                <w:rFonts w:ascii="宋体" w:hAnsi="宋体"/>
                <w:color w:val="000000"/>
                <w:szCs w:val="21"/>
              </w:rPr>
            </w:pPr>
            <w:r w:rsidRPr="00C51431">
              <w:rPr>
                <w:rFonts w:ascii="宋体" w:hAnsi="宋体"/>
                <w:color w:val="000000"/>
                <w:szCs w:val="21"/>
              </w:rPr>
              <w:t>12919</w:t>
            </w:r>
          </w:p>
        </w:tc>
        <w:tc>
          <w:tcPr>
            <w:tcW w:w="1026" w:type="dxa"/>
          </w:tcPr>
          <w:p w:rsidR="0008125B" w:rsidRPr="00C51431" w:rsidRDefault="0008125B" w:rsidP="00C51431">
            <w:pPr>
              <w:spacing w:line="500" w:lineRule="exact"/>
              <w:rPr>
                <w:rFonts w:ascii="宋体" w:hAnsi="宋体"/>
                <w:color w:val="000000"/>
                <w:szCs w:val="21"/>
              </w:rPr>
            </w:pPr>
            <w:r w:rsidRPr="00C51431">
              <w:rPr>
                <w:rFonts w:ascii="宋体" w:hAnsi="宋体"/>
                <w:color w:val="000000"/>
                <w:szCs w:val="21"/>
              </w:rPr>
              <w:t>95.36</w:t>
            </w:r>
          </w:p>
        </w:tc>
        <w:tc>
          <w:tcPr>
            <w:tcW w:w="1365" w:type="dxa"/>
          </w:tcPr>
          <w:p w:rsidR="0008125B" w:rsidRPr="00C51431" w:rsidRDefault="0008125B" w:rsidP="00C51431">
            <w:pPr>
              <w:spacing w:line="500" w:lineRule="exact"/>
              <w:rPr>
                <w:rFonts w:ascii="宋体" w:hAnsi="宋体"/>
                <w:color w:val="000000"/>
                <w:szCs w:val="21"/>
              </w:rPr>
            </w:pPr>
            <w:r w:rsidRPr="00C51431">
              <w:rPr>
                <w:rFonts w:ascii="宋体" w:hAnsi="宋体"/>
                <w:color w:val="000000"/>
                <w:szCs w:val="21"/>
              </w:rPr>
              <w:t>69.05%</w:t>
            </w:r>
          </w:p>
        </w:tc>
        <w:tc>
          <w:tcPr>
            <w:tcW w:w="1340" w:type="dxa"/>
          </w:tcPr>
          <w:p w:rsidR="0008125B" w:rsidRPr="00C51431" w:rsidRDefault="0008125B" w:rsidP="00C51431">
            <w:pPr>
              <w:spacing w:line="500" w:lineRule="exact"/>
              <w:rPr>
                <w:rFonts w:ascii="宋体" w:hAnsi="宋体"/>
                <w:color w:val="000000"/>
                <w:szCs w:val="21"/>
              </w:rPr>
            </w:pPr>
            <w:r w:rsidRPr="00C51431">
              <w:rPr>
                <w:rFonts w:ascii="宋体" w:hAnsi="宋体"/>
                <w:color w:val="000000"/>
                <w:szCs w:val="21"/>
              </w:rPr>
              <w:t>3.42%</w:t>
            </w:r>
          </w:p>
        </w:tc>
        <w:tc>
          <w:tcPr>
            <w:tcW w:w="1317" w:type="dxa"/>
          </w:tcPr>
          <w:p w:rsidR="0008125B" w:rsidRPr="00C51431" w:rsidRDefault="0008125B" w:rsidP="00C51431">
            <w:pPr>
              <w:spacing w:line="500" w:lineRule="exact"/>
              <w:rPr>
                <w:rFonts w:ascii="宋体" w:hAnsi="宋体"/>
                <w:color w:val="000000"/>
                <w:szCs w:val="21"/>
              </w:rPr>
            </w:pPr>
            <w:r w:rsidRPr="00C51431">
              <w:rPr>
                <w:rFonts w:ascii="宋体" w:hAnsi="宋体"/>
                <w:color w:val="000000"/>
                <w:szCs w:val="21"/>
              </w:rPr>
              <w:t>4.37%</w:t>
            </w:r>
          </w:p>
        </w:tc>
      </w:tr>
    </w:tbl>
    <w:p w:rsidR="0008125B" w:rsidRPr="00C51431" w:rsidRDefault="0008125B" w:rsidP="00C51431">
      <w:pPr>
        <w:autoSpaceDE w:val="0"/>
        <w:autoSpaceDN w:val="0"/>
        <w:adjustRightInd w:val="0"/>
        <w:spacing w:line="500" w:lineRule="exact"/>
        <w:rPr>
          <w:rFonts w:ascii="宋体" w:cs="宋体"/>
          <w:color w:val="000000"/>
          <w:kern w:val="0"/>
          <w:szCs w:val="21"/>
          <w:lang w:val="zh-CN"/>
        </w:rPr>
      </w:pPr>
      <w:r w:rsidRPr="00C51431">
        <w:rPr>
          <w:rFonts w:ascii="宋体" w:hAnsi="宋体" w:hint="eastAsia"/>
          <w:color w:val="000000"/>
          <w:szCs w:val="21"/>
        </w:rPr>
        <w:t>最高分</w:t>
      </w:r>
      <w:r w:rsidRPr="00C51431">
        <w:rPr>
          <w:rFonts w:ascii="宋体" w:hAnsi="宋体"/>
          <w:color w:val="000000"/>
          <w:szCs w:val="21"/>
        </w:rPr>
        <w:t>133</w:t>
      </w:r>
      <w:r w:rsidRPr="00C51431">
        <w:rPr>
          <w:rFonts w:ascii="宋体" w:hAnsi="宋体" w:hint="eastAsia"/>
          <w:color w:val="000000"/>
          <w:szCs w:val="21"/>
        </w:rPr>
        <w:t>分，标准差</w:t>
      </w:r>
      <w:r w:rsidRPr="00C51431">
        <w:rPr>
          <w:rFonts w:ascii="宋体" w:hAnsi="宋体"/>
          <w:color w:val="000000"/>
          <w:szCs w:val="21"/>
        </w:rPr>
        <w:t>17.94</w:t>
      </w:r>
      <w:r w:rsidRPr="00C51431">
        <w:rPr>
          <w:rFonts w:ascii="宋体" w:hAnsi="宋体" w:hint="eastAsia"/>
          <w:color w:val="000000"/>
          <w:szCs w:val="21"/>
        </w:rPr>
        <w:t>，难度</w:t>
      </w:r>
      <w:r w:rsidRPr="00C51431">
        <w:rPr>
          <w:rFonts w:ascii="宋体" w:hAnsi="宋体"/>
          <w:color w:val="000000"/>
          <w:szCs w:val="21"/>
        </w:rPr>
        <w:t>0.64</w:t>
      </w:r>
      <w:r w:rsidRPr="00C51431">
        <w:rPr>
          <w:rFonts w:ascii="宋体" w:hAnsi="宋体" w:hint="eastAsia"/>
          <w:color w:val="000000"/>
          <w:szCs w:val="21"/>
        </w:rPr>
        <w:t>，区分度</w:t>
      </w:r>
      <w:r w:rsidRPr="00C51431">
        <w:rPr>
          <w:rFonts w:ascii="宋体" w:hAnsi="宋体"/>
          <w:color w:val="000000"/>
          <w:szCs w:val="21"/>
        </w:rPr>
        <w:t>0.25</w:t>
      </w:r>
      <w:r w:rsidRPr="00C51431">
        <w:rPr>
          <w:rFonts w:ascii="宋体" w:hAnsi="宋体" w:hint="eastAsia"/>
          <w:color w:val="000000"/>
          <w:szCs w:val="21"/>
        </w:rPr>
        <w:t>。</w:t>
      </w:r>
    </w:p>
    <w:p w:rsidR="0008125B" w:rsidRPr="00991C6E" w:rsidRDefault="0008125B" w:rsidP="00C51431">
      <w:pPr>
        <w:autoSpaceDE w:val="0"/>
        <w:autoSpaceDN w:val="0"/>
        <w:adjustRightInd w:val="0"/>
        <w:spacing w:line="500" w:lineRule="exact"/>
        <w:rPr>
          <w:rFonts w:ascii="黑体" w:eastAsia="黑体" w:hAnsi="黑体"/>
          <w:b/>
          <w:color w:val="000000"/>
          <w:kern w:val="0"/>
          <w:szCs w:val="21"/>
        </w:rPr>
      </w:pPr>
      <w:r w:rsidRPr="00991C6E">
        <w:rPr>
          <w:rFonts w:ascii="黑体" w:eastAsia="黑体" w:hAnsi="黑体" w:cs="宋体" w:hint="eastAsia"/>
          <w:b/>
          <w:color w:val="000000"/>
          <w:kern w:val="0"/>
          <w:szCs w:val="21"/>
          <w:lang w:val="zh-CN"/>
        </w:rPr>
        <w:t>四、答题分析</w:t>
      </w:r>
    </w:p>
    <w:p w:rsidR="0008125B" w:rsidRPr="00991C6E" w:rsidRDefault="0008125B" w:rsidP="00C51431">
      <w:pPr>
        <w:autoSpaceDE w:val="0"/>
        <w:autoSpaceDN w:val="0"/>
        <w:adjustRightInd w:val="0"/>
        <w:spacing w:line="500" w:lineRule="exact"/>
        <w:rPr>
          <w:rFonts w:ascii="宋体"/>
          <w:b/>
          <w:bCs/>
          <w:color w:val="000000"/>
          <w:kern w:val="0"/>
          <w:szCs w:val="21"/>
        </w:rPr>
      </w:pPr>
      <w:r>
        <w:rPr>
          <w:rFonts w:ascii="宋体" w:hAnsi="宋体" w:hint="eastAsia"/>
          <w:b/>
          <w:bCs/>
          <w:color w:val="000000"/>
          <w:kern w:val="0"/>
          <w:szCs w:val="21"/>
          <w:lang w:val="zh-CN"/>
        </w:rPr>
        <w:t>（一）</w:t>
      </w:r>
      <w:r w:rsidRPr="00991C6E">
        <w:rPr>
          <w:rFonts w:ascii="宋体" w:hAnsi="宋体" w:hint="eastAsia"/>
          <w:b/>
          <w:bCs/>
          <w:color w:val="000000"/>
          <w:kern w:val="0"/>
          <w:szCs w:val="21"/>
          <w:lang w:val="zh-CN"/>
        </w:rPr>
        <w:t>积累与运用（</w:t>
      </w:r>
      <w:r w:rsidRPr="00991C6E">
        <w:rPr>
          <w:rFonts w:ascii="宋体" w:hAnsi="宋体"/>
          <w:b/>
          <w:bCs/>
          <w:color w:val="000000"/>
          <w:kern w:val="0"/>
          <w:szCs w:val="21"/>
        </w:rPr>
        <w:t>20</w:t>
      </w:r>
      <w:r w:rsidRPr="00991C6E">
        <w:rPr>
          <w:rFonts w:ascii="宋体" w:hAnsi="宋体" w:hint="eastAsia"/>
          <w:b/>
          <w:bCs/>
          <w:color w:val="000000"/>
          <w:kern w:val="0"/>
          <w:szCs w:val="21"/>
          <w:lang w:val="zh-CN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8"/>
        <w:gridCol w:w="818"/>
        <w:gridCol w:w="1029"/>
        <w:gridCol w:w="1723"/>
      </w:tblGrid>
      <w:tr w:rsidR="0008125B" w:rsidRPr="00C51431" w:rsidTr="00DB335D">
        <w:tc>
          <w:tcPr>
            <w:tcW w:w="1578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eastAsia="楷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eastAsia="楷体" w:hAnsi="楷体" w:hint="eastAsia"/>
                <w:b/>
                <w:color w:val="000000"/>
                <w:kern w:val="0"/>
                <w:szCs w:val="21"/>
                <w:lang w:val="zh-CN"/>
              </w:rPr>
              <w:t>题型</w:t>
            </w:r>
          </w:p>
        </w:tc>
        <w:tc>
          <w:tcPr>
            <w:tcW w:w="818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eastAsia="楷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eastAsia="楷体" w:hAnsi="楷体" w:hint="eastAsia"/>
                <w:b/>
                <w:color w:val="000000"/>
                <w:kern w:val="0"/>
                <w:szCs w:val="21"/>
                <w:lang w:val="zh-CN"/>
              </w:rPr>
              <w:t>分值</w:t>
            </w:r>
          </w:p>
        </w:tc>
        <w:tc>
          <w:tcPr>
            <w:tcW w:w="1029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eastAsia="楷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eastAsia="楷体" w:hAnsi="楷体" w:hint="eastAsia"/>
                <w:b/>
                <w:color w:val="000000"/>
                <w:kern w:val="0"/>
                <w:szCs w:val="21"/>
                <w:lang w:val="zh-CN"/>
              </w:rPr>
              <w:t>平均分</w:t>
            </w:r>
          </w:p>
        </w:tc>
        <w:tc>
          <w:tcPr>
            <w:tcW w:w="1723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eastAsia="楷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eastAsia="楷体" w:hAnsi="楷体" w:hint="eastAsia"/>
                <w:b/>
                <w:color w:val="000000"/>
                <w:kern w:val="0"/>
                <w:szCs w:val="21"/>
                <w:lang w:val="zh-CN"/>
              </w:rPr>
              <w:t>得分率</w:t>
            </w:r>
          </w:p>
        </w:tc>
      </w:tr>
      <w:tr w:rsidR="0008125B" w:rsidRPr="00C51431" w:rsidTr="00DB335D">
        <w:tc>
          <w:tcPr>
            <w:tcW w:w="1578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hint="eastAsia"/>
                <w:b/>
                <w:color w:val="000000"/>
                <w:kern w:val="0"/>
                <w:szCs w:val="21"/>
                <w:lang w:val="zh-CN"/>
              </w:rPr>
              <w:t>积累与运用</w:t>
            </w:r>
          </w:p>
        </w:tc>
        <w:tc>
          <w:tcPr>
            <w:tcW w:w="818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宋体" w:hAnsi="宋体"/>
                <w:color w:val="000000"/>
                <w:kern w:val="0"/>
                <w:szCs w:val="21"/>
                <w:lang w:val="zh-CN"/>
              </w:rPr>
              <w:t>20</w:t>
            </w:r>
          </w:p>
        </w:tc>
        <w:tc>
          <w:tcPr>
            <w:tcW w:w="1029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宋体" w:hAnsi="宋体"/>
                <w:color w:val="000000"/>
                <w:kern w:val="0"/>
                <w:szCs w:val="21"/>
                <w:lang w:val="zh-CN"/>
              </w:rPr>
              <w:t>16.51</w:t>
            </w:r>
          </w:p>
        </w:tc>
        <w:tc>
          <w:tcPr>
            <w:tcW w:w="1723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宋体" w:hAnsi="宋体"/>
                <w:color w:val="000000"/>
                <w:kern w:val="0"/>
                <w:szCs w:val="21"/>
                <w:lang w:val="zh-CN"/>
              </w:rPr>
              <w:t>82.57%</w:t>
            </w:r>
          </w:p>
        </w:tc>
      </w:tr>
    </w:tbl>
    <w:p w:rsidR="0008125B" w:rsidRPr="00C51431" w:rsidRDefault="0008125B" w:rsidP="0008125B">
      <w:pPr>
        <w:spacing w:line="500" w:lineRule="exact"/>
        <w:ind w:firstLineChars="200" w:firstLine="31680"/>
        <w:rPr>
          <w:rFonts w:ascii="宋体"/>
          <w:color w:val="000000"/>
          <w:szCs w:val="21"/>
        </w:rPr>
      </w:pPr>
      <w:r w:rsidRPr="00C51431">
        <w:rPr>
          <w:rFonts w:ascii="宋体" w:hAnsi="宋体"/>
          <w:color w:val="000000"/>
          <w:szCs w:val="21"/>
        </w:rPr>
        <w:t>1.</w:t>
      </w:r>
      <w:r w:rsidRPr="00C51431">
        <w:rPr>
          <w:rFonts w:ascii="宋体" w:hAnsi="宋体" w:hint="eastAsia"/>
          <w:color w:val="000000"/>
          <w:szCs w:val="21"/>
        </w:rPr>
        <w:t>本部分考查内容涉及名篇名句、文学常识及字词，都属于常规考点，能按课标出发，扣紧教材，以教材为本充分考虑学生的实际能力</w:t>
      </w:r>
      <w:r>
        <w:rPr>
          <w:rFonts w:ascii="宋体" w:hAnsi="宋体" w:hint="eastAsia"/>
          <w:color w:val="000000"/>
          <w:szCs w:val="21"/>
        </w:rPr>
        <w:t>和语文水平，既体现了语文的基础性，又体现语文的科学性。对于</w:t>
      </w:r>
      <w:r w:rsidRPr="00C51431">
        <w:rPr>
          <w:rFonts w:ascii="宋体" w:hAnsi="宋体" w:hint="eastAsia"/>
          <w:color w:val="000000"/>
          <w:szCs w:val="21"/>
        </w:rPr>
        <w:t>理解性的默写，学生的理解提示可能有误，或者对于该名句较生疏了，因而第（</w:t>
      </w:r>
      <w:r w:rsidRPr="00C51431">
        <w:rPr>
          <w:rFonts w:ascii="宋体" w:hAnsi="宋体"/>
          <w:color w:val="000000"/>
          <w:szCs w:val="21"/>
        </w:rPr>
        <w:t>9</w:t>
      </w:r>
      <w:r w:rsidRPr="00C51431">
        <w:rPr>
          <w:rFonts w:ascii="宋体" w:hAnsi="宋体" w:hint="eastAsia"/>
          <w:color w:val="000000"/>
          <w:szCs w:val="21"/>
        </w:rPr>
        <w:t>）小题得分较低，第（</w:t>
      </w:r>
      <w:r w:rsidRPr="00C51431">
        <w:rPr>
          <w:rFonts w:ascii="宋体" w:hAnsi="宋体"/>
          <w:color w:val="000000"/>
          <w:szCs w:val="21"/>
        </w:rPr>
        <w:t>10</w:t>
      </w:r>
      <w:r w:rsidRPr="00C51431">
        <w:rPr>
          <w:rFonts w:ascii="宋体" w:hAnsi="宋体" w:hint="eastAsia"/>
          <w:color w:val="000000"/>
          <w:szCs w:val="21"/>
        </w:rPr>
        <w:t>）小题失分较多。（注意《马说》一文中的虚词不要多漏即可。）</w:t>
      </w:r>
    </w:p>
    <w:p w:rsidR="0008125B" w:rsidRPr="00C51431" w:rsidRDefault="0008125B" w:rsidP="00991C6E">
      <w:pPr>
        <w:spacing w:line="500" w:lineRule="exact"/>
        <w:ind w:firstLineChars="200" w:firstLine="31680"/>
        <w:rPr>
          <w:rFonts w:ascii="宋体"/>
          <w:color w:val="000000"/>
          <w:szCs w:val="21"/>
        </w:rPr>
      </w:pPr>
      <w:r w:rsidRPr="00C51431">
        <w:rPr>
          <w:rFonts w:ascii="宋体" w:hAnsi="宋体" w:hint="eastAsia"/>
          <w:color w:val="000000"/>
          <w:szCs w:val="21"/>
        </w:rPr>
        <w:t>第</w:t>
      </w:r>
      <w:r w:rsidRPr="00C51431">
        <w:rPr>
          <w:rFonts w:ascii="宋体" w:hAnsi="宋体"/>
          <w:color w:val="000000"/>
          <w:szCs w:val="21"/>
        </w:rPr>
        <w:t>1</w:t>
      </w:r>
      <w:r w:rsidRPr="00C51431">
        <w:rPr>
          <w:rFonts w:ascii="宋体" w:hAnsi="宋体" w:hint="eastAsia"/>
          <w:color w:val="000000"/>
          <w:szCs w:val="21"/>
        </w:rPr>
        <w:t>题考查默写，错别字较多，比如“蓬”写成“篷”，“婵”写成“蝉”，“月”写成“夜”，“笼”写成“茏”等；通假字“辗”没有按原文写；第（</w:t>
      </w:r>
      <w:r w:rsidRPr="00C51431">
        <w:rPr>
          <w:rFonts w:ascii="宋体" w:hAnsi="宋体"/>
          <w:color w:val="000000"/>
          <w:szCs w:val="21"/>
        </w:rPr>
        <w:t>9</w:t>
      </w:r>
      <w:r w:rsidRPr="00C51431">
        <w:rPr>
          <w:rFonts w:ascii="宋体" w:hAnsi="宋体" w:hint="eastAsia"/>
          <w:color w:val="000000"/>
          <w:szCs w:val="21"/>
        </w:rPr>
        <w:t>）题不少学生不会写或者写成其它则的内容。第</w:t>
      </w:r>
      <w:r w:rsidRPr="00C51431">
        <w:rPr>
          <w:rFonts w:ascii="宋体" w:hAnsi="宋体"/>
          <w:color w:val="000000"/>
          <w:szCs w:val="21"/>
        </w:rPr>
        <w:t>2</w:t>
      </w:r>
      <w:r w:rsidRPr="00C51431">
        <w:rPr>
          <w:rFonts w:ascii="宋体" w:hAnsi="宋体" w:hint="eastAsia"/>
          <w:color w:val="000000"/>
          <w:szCs w:val="21"/>
        </w:rPr>
        <w:t>小题考查文学常识，对外国著名作家的国籍及代表作品没记清楚，忽视对课本中涉及的文化常识的复习。第</w:t>
      </w:r>
      <w:r w:rsidRPr="00C51431">
        <w:rPr>
          <w:rFonts w:ascii="宋体" w:hAnsi="宋体"/>
          <w:color w:val="000000"/>
          <w:szCs w:val="21"/>
        </w:rPr>
        <w:t>3</w:t>
      </w:r>
      <w:r w:rsidRPr="00C51431">
        <w:rPr>
          <w:rFonts w:ascii="宋体" w:hAnsi="宋体" w:hint="eastAsia"/>
          <w:color w:val="000000"/>
          <w:szCs w:val="21"/>
        </w:rPr>
        <w:t>题考查字音字形、词语运用、短语顺序排列、常用字的字音字形，掌握情况不容乐观。词语（成语）运用是考选词填空，两组近义词的词义有明显差别，不少学生辨别不清，比如“天翻地覆”和“时过境迁”都有变化的意思</w:t>
      </w:r>
      <w:r>
        <w:rPr>
          <w:rFonts w:ascii="宋体" w:hAnsi="宋体" w:hint="eastAsia"/>
          <w:color w:val="000000"/>
          <w:szCs w:val="21"/>
        </w:rPr>
        <w:t>，</w:t>
      </w:r>
      <w:r w:rsidRPr="00C51431">
        <w:rPr>
          <w:rFonts w:ascii="宋体" w:hAnsi="宋体" w:hint="eastAsia"/>
          <w:color w:val="000000"/>
          <w:szCs w:val="21"/>
        </w:rPr>
        <w:t>但是从程度看上大小有不同，后者还有自然地变化之意。短语顺序排列，有部分学生也失去宝贵的分数，其实这三个词有递进关系，而且如果对基本的史实有些了解，就不会出现错误了。</w:t>
      </w:r>
    </w:p>
    <w:p w:rsidR="0008125B" w:rsidRPr="00C51431" w:rsidRDefault="0008125B" w:rsidP="00C51431">
      <w:pPr>
        <w:autoSpaceDE w:val="0"/>
        <w:autoSpaceDN w:val="0"/>
        <w:adjustRightInd w:val="0"/>
        <w:spacing w:line="500" w:lineRule="exact"/>
        <w:rPr>
          <w:rFonts w:ascii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（二）</w:t>
      </w:r>
      <w:r w:rsidRPr="00C51431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阅读（</w:t>
      </w:r>
      <w:r w:rsidRPr="00C51431">
        <w:rPr>
          <w:rFonts w:ascii="宋体" w:hAnsi="宋体" w:cs="宋体"/>
          <w:b/>
          <w:color w:val="000000"/>
          <w:kern w:val="0"/>
          <w:szCs w:val="21"/>
          <w:lang w:val="zh-CN"/>
        </w:rPr>
        <w:t>70</w:t>
      </w:r>
      <w:r w:rsidRPr="00C51431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分</w:t>
      </w:r>
      <w:r w:rsidRPr="00C51431">
        <w:rPr>
          <w:rFonts w:ascii="宋体" w:hAnsi="宋体" w:cs="宋体" w:hint="eastAsia"/>
          <w:bCs/>
          <w:color w:val="000000"/>
          <w:kern w:val="0"/>
          <w:szCs w:val="21"/>
          <w:lang w:val="zh-CN"/>
        </w:rPr>
        <w:t>）</w:t>
      </w:r>
    </w:p>
    <w:p w:rsidR="0008125B" w:rsidRPr="00C51431" w:rsidRDefault="0008125B" w:rsidP="00C51431">
      <w:pPr>
        <w:autoSpaceDE w:val="0"/>
        <w:autoSpaceDN w:val="0"/>
        <w:adjustRightInd w:val="0"/>
        <w:spacing w:line="500" w:lineRule="exact"/>
        <w:rPr>
          <w:rFonts w:asci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/>
          <w:color w:val="000000"/>
          <w:kern w:val="0"/>
          <w:szCs w:val="21"/>
          <w:lang w:val="zh-CN"/>
        </w:rPr>
        <w:t>1.</w:t>
      </w:r>
      <w:r w:rsidRPr="00C51431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古诗鉴赏（</w:t>
      </w:r>
      <w:r w:rsidRPr="00C51431">
        <w:rPr>
          <w:rFonts w:ascii="宋体" w:hAnsi="宋体" w:cs="宋体"/>
          <w:b/>
          <w:color w:val="000000"/>
          <w:kern w:val="0"/>
          <w:szCs w:val="21"/>
          <w:lang w:val="zh-CN"/>
        </w:rPr>
        <w:t>5</w:t>
      </w:r>
      <w:r w:rsidRPr="00C51431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分</w:t>
      </w:r>
      <w:r w:rsidRPr="00C51431">
        <w:rPr>
          <w:rFonts w:ascii="宋体" w:hAnsi="宋体" w:cs="宋体" w:hint="eastAsia"/>
          <w:color w:val="000000"/>
          <w:kern w:val="0"/>
          <w:szCs w:val="21"/>
          <w:lang w:val="zh-CN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1980"/>
        <w:gridCol w:w="1980"/>
        <w:gridCol w:w="2160"/>
      </w:tblGrid>
      <w:tr w:rsidR="0008125B" w:rsidRPr="00C51431" w:rsidTr="005653B8"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题型</w:t>
            </w:r>
          </w:p>
        </w:tc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分值</w:t>
            </w:r>
          </w:p>
        </w:tc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平均分</w:t>
            </w:r>
          </w:p>
        </w:tc>
        <w:tc>
          <w:tcPr>
            <w:tcW w:w="216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得分率</w:t>
            </w:r>
          </w:p>
        </w:tc>
      </w:tr>
      <w:tr w:rsidR="0008125B" w:rsidRPr="00C51431" w:rsidTr="005653B8"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古诗鉴赏</w:t>
            </w:r>
          </w:p>
        </w:tc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5</w:t>
            </w:r>
          </w:p>
        </w:tc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3</w:t>
            </w:r>
            <w:r w:rsidRPr="00C51431">
              <w:rPr>
                <w:rFonts w:ascii="宋体" w:cs="宋体"/>
                <w:color w:val="000000"/>
                <w:kern w:val="0"/>
                <w:szCs w:val="21"/>
                <w:lang w:val="zh-CN"/>
              </w:rPr>
              <w:t>.</w:t>
            </w: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07</w:t>
            </w:r>
          </w:p>
        </w:tc>
        <w:tc>
          <w:tcPr>
            <w:tcW w:w="216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61</w:t>
            </w:r>
            <w:r w:rsidRPr="00C51431">
              <w:rPr>
                <w:rFonts w:ascii="宋体" w:cs="宋体"/>
                <w:color w:val="000000"/>
                <w:kern w:val="0"/>
                <w:szCs w:val="21"/>
                <w:lang w:val="zh-CN"/>
              </w:rPr>
              <w:t>.</w:t>
            </w: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32%</w:t>
            </w:r>
          </w:p>
        </w:tc>
      </w:tr>
    </w:tbl>
    <w:p w:rsidR="0008125B" w:rsidRPr="00C51431" w:rsidRDefault="0008125B" w:rsidP="00C51431">
      <w:pPr>
        <w:spacing w:line="500" w:lineRule="exact"/>
        <w:rPr>
          <w:rFonts w:ascii="宋体"/>
          <w:color w:val="000000"/>
          <w:szCs w:val="21"/>
        </w:rPr>
      </w:pPr>
      <w:r w:rsidRPr="00C51431">
        <w:rPr>
          <w:rFonts w:ascii="宋体" w:hAnsi="宋体" w:hint="eastAsia"/>
          <w:color w:val="000000"/>
          <w:szCs w:val="21"/>
        </w:rPr>
        <w:t>诗歌赏析。（</w:t>
      </w:r>
      <w:r w:rsidRPr="00C51431">
        <w:rPr>
          <w:rFonts w:ascii="宋体" w:hAnsi="宋体"/>
          <w:color w:val="000000"/>
          <w:szCs w:val="21"/>
        </w:rPr>
        <w:t>5</w:t>
      </w:r>
      <w:r w:rsidRPr="00C51431">
        <w:rPr>
          <w:rFonts w:ascii="宋体" w:hAnsi="宋体" w:hint="eastAsia"/>
          <w:color w:val="000000"/>
          <w:szCs w:val="21"/>
        </w:rPr>
        <w:t>分）</w:t>
      </w:r>
    </w:p>
    <w:p w:rsidR="0008125B" w:rsidRPr="00C51431" w:rsidRDefault="0008125B" w:rsidP="00991C6E">
      <w:pPr>
        <w:widowControl/>
        <w:spacing w:line="500" w:lineRule="exact"/>
        <w:ind w:firstLineChars="200" w:firstLine="31680"/>
        <w:jc w:val="left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C51431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诗歌鉴赏题一直以来都是学生比较难把握、难答好的题。</w:t>
      </w:r>
      <w:r w:rsidRPr="00C51431">
        <w:rPr>
          <w:rFonts w:ascii="宋体" w:hAnsi="宋体" w:cs="宋体" w:hint="eastAsia"/>
          <w:color w:val="000000"/>
          <w:kern w:val="0"/>
          <w:szCs w:val="21"/>
        </w:rPr>
        <w:t>《浣溪沙》考查诗歌内容、主题、抒发情感、理解和赏析。</w:t>
      </w:r>
      <w:r>
        <w:rPr>
          <w:rFonts w:ascii="宋体" w:hAnsi="宋体" w:hint="eastAsia"/>
          <w:color w:val="000000"/>
          <w:szCs w:val="21"/>
        </w:rPr>
        <w:t>《浣溪沙》考题</w:t>
      </w:r>
      <w:r w:rsidRPr="00C51431">
        <w:rPr>
          <w:rFonts w:ascii="宋体" w:hAnsi="宋体" w:hint="eastAsia"/>
          <w:color w:val="000000"/>
          <w:szCs w:val="21"/>
        </w:rPr>
        <w:t>中的作者心理把握跟文言文对比阅读《小石潭记》题型一致，需注意跟主旨关联。</w:t>
      </w:r>
      <w:hyperlink r:id="rId7" w:tgtFrame="http://www.5ykj.com/Article/xxywstzl/_blank" w:history="1">
        <w:r w:rsidRPr="00C51431">
          <w:rPr>
            <w:rStyle w:val="Hyperlink"/>
            <w:rFonts w:ascii="宋体" w:hAnsi="宋体" w:hint="eastAsia"/>
            <w:szCs w:val="21"/>
            <w:shd w:val="clear" w:color="auto" w:fill="FFFFFF"/>
          </w:rPr>
          <w:t>试</w:t>
        </w:r>
      </w:hyperlink>
      <w:r w:rsidRPr="00C51431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题不是很难，但学生得分不是很高，失分主要在第</w:t>
      </w:r>
      <w:r w:rsidRPr="00C51431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4</w:t>
      </w:r>
      <w:r w:rsidRPr="00C51431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题，第</w:t>
      </w:r>
      <w:r w:rsidRPr="00C51431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5</w:t>
      </w:r>
      <w:r w:rsidRPr="00C51431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题得分相对高点。</w:t>
      </w:r>
      <w:r w:rsidRPr="00C51431">
        <w:rPr>
          <w:rFonts w:ascii="宋体" w:hAnsi="宋体" w:cs="宋体" w:hint="eastAsia"/>
          <w:color w:val="000000"/>
          <w:kern w:val="0"/>
          <w:szCs w:val="21"/>
        </w:rPr>
        <w:t>选择题错项“寄托作者远离喧嚣的渴望”与本文抒发情感错的也较明显；分析“徘徊”的原因能切合参考答案的很少</w:t>
      </w:r>
      <w:r w:rsidRPr="00C51431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。</w:t>
      </w:r>
    </w:p>
    <w:p w:rsidR="0008125B" w:rsidRPr="00C51431" w:rsidRDefault="0008125B" w:rsidP="00C51431">
      <w:pPr>
        <w:autoSpaceDE w:val="0"/>
        <w:autoSpaceDN w:val="0"/>
        <w:adjustRightInd w:val="0"/>
        <w:spacing w:line="500" w:lineRule="exact"/>
        <w:rPr>
          <w:rFonts w:ascii="宋体" w:cs="宋体"/>
          <w:b/>
          <w:color w:val="000000"/>
          <w:kern w:val="0"/>
          <w:szCs w:val="21"/>
          <w:lang w:val="zh-CN"/>
        </w:rPr>
      </w:pPr>
      <w:r>
        <w:rPr>
          <w:rFonts w:ascii="宋体" w:hAnsi="宋体" w:cs="宋体"/>
          <w:b/>
          <w:color w:val="000000"/>
          <w:kern w:val="0"/>
          <w:szCs w:val="21"/>
          <w:lang w:val="zh-CN"/>
        </w:rPr>
        <w:t>2.</w:t>
      </w:r>
      <w:r w:rsidRPr="00C51431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文言文阅读（</w:t>
      </w:r>
      <w:r w:rsidRPr="00C51431">
        <w:rPr>
          <w:rFonts w:ascii="宋体" w:hAnsi="宋体" w:cs="宋体"/>
          <w:b/>
          <w:color w:val="000000"/>
          <w:kern w:val="0"/>
          <w:szCs w:val="21"/>
          <w:lang w:val="zh-CN"/>
        </w:rPr>
        <w:t>16</w:t>
      </w:r>
      <w:r w:rsidRPr="00C51431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1980"/>
        <w:gridCol w:w="1980"/>
        <w:gridCol w:w="2160"/>
      </w:tblGrid>
      <w:tr w:rsidR="0008125B" w:rsidRPr="00C51431" w:rsidTr="00871F33"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题型</w:t>
            </w:r>
          </w:p>
        </w:tc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分值</w:t>
            </w:r>
          </w:p>
        </w:tc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平均分</w:t>
            </w:r>
          </w:p>
        </w:tc>
        <w:tc>
          <w:tcPr>
            <w:tcW w:w="216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得分率</w:t>
            </w:r>
          </w:p>
        </w:tc>
      </w:tr>
      <w:tr w:rsidR="0008125B" w:rsidRPr="00C51431" w:rsidTr="00871F33"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文言文</w:t>
            </w:r>
          </w:p>
        </w:tc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17</w:t>
            </w:r>
          </w:p>
        </w:tc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8</w:t>
            </w:r>
            <w:r w:rsidRPr="00C51431">
              <w:rPr>
                <w:rFonts w:ascii="宋体" w:cs="宋体"/>
                <w:color w:val="000000"/>
                <w:kern w:val="0"/>
                <w:szCs w:val="21"/>
                <w:lang w:val="zh-CN"/>
              </w:rPr>
              <w:t>.</w:t>
            </w: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9</w:t>
            </w:r>
          </w:p>
        </w:tc>
        <w:tc>
          <w:tcPr>
            <w:tcW w:w="216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52</w:t>
            </w:r>
            <w:r w:rsidRPr="00C51431">
              <w:rPr>
                <w:rFonts w:ascii="宋体" w:cs="宋体"/>
                <w:color w:val="000000"/>
                <w:kern w:val="0"/>
                <w:szCs w:val="21"/>
                <w:lang w:val="zh-CN"/>
              </w:rPr>
              <w:t>.</w:t>
            </w: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35%</w:t>
            </w:r>
          </w:p>
        </w:tc>
      </w:tr>
    </w:tbl>
    <w:p w:rsidR="0008125B" w:rsidRPr="00C51431" w:rsidRDefault="0008125B" w:rsidP="00C51431">
      <w:pPr>
        <w:spacing w:line="500" w:lineRule="exact"/>
        <w:rPr>
          <w:rFonts w:ascii="宋体"/>
          <w:color w:val="000000"/>
          <w:szCs w:val="21"/>
        </w:rPr>
      </w:pPr>
      <w:r w:rsidRPr="00C51431">
        <w:rPr>
          <w:rFonts w:ascii="宋体" w:hAnsi="宋体" w:hint="eastAsia"/>
          <w:color w:val="000000"/>
          <w:szCs w:val="21"/>
        </w:rPr>
        <w:t>文言文阅读。（</w:t>
      </w:r>
      <w:r w:rsidRPr="00C51431">
        <w:rPr>
          <w:rFonts w:ascii="宋体" w:hAnsi="宋体"/>
          <w:color w:val="000000"/>
          <w:szCs w:val="21"/>
        </w:rPr>
        <w:t>17</w:t>
      </w:r>
      <w:r w:rsidRPr="00C51431">
        <w:rPr>
          <w:rFonts w:ascii="宋体" w:hAnsi="宋体" w:hint="eastAsia"/>
          <w:color w:val="000000"/>
          <w:szCs w:val="21"/>
        </w:rPr>
        <w:t>分）</w:t>
      </w:r>
    </w:p>
    <w:p w:rsidR="0008125B" w:rsidRPr="00C51431" w:rsidRDefault="0008125B" w:rsidP="00991C6E">
      <w:pPr>
        <w:spacing w:line="500" w:lineRule="exact"/>
        <w:ind w:firstLineChars="200" w:firstLine="31680"/>
        <w:rPr>
          <w:rFonts w:ascii="宋体"/>
          <w:color w:val="000000"/>
          <w:szCs w:val="21"/>
        </w:rPr>
      </w:pPr>
      <w:r w:rsidRPr="00C51431">
        <w:rPr>
          <w:rFonts w:ascii="宋体" w:hAnsi="宋体" w:cs="宋体" w:hint="eastAsia"/>
          <w:color w:val="000000"/>
          <w:kern w:val="0"/>
          <w:szCs w:val="21"/>
        </w:rPr>
        <w:t>文言文阅读出自课内《小石潭记》与课外《游龙山记》（节选），</w:t>
      </w:r>
      <w:r w:rsidRPr="00C51431">
        <w:rPr>
          <w:rFonts w:ascii="宋体" w:hAnsi="宋体" w:hint="eastAsia"/>
          <w:color w:val="000000"/>
          <w:szCs w:val="21"/>
        </w:rPr>
        <w:t>值得肯定的是所选材料甲乙两文都比较浅显，四道题目分别考实词的解释、文言断句、翻译和内容理解，由字</w:t>
      </w:r>
      <w:r>
        <w:rPr>
          <w:rFonts w:ascii="宋体" w:hAnsi="宋体" w:hint="eastAsia"/>
          <w:color w:val="000000"/>
          <w:szCs w:val="21"/>
        </w:rPr>
        <w:t>义</w:t>
      </w:r>
      <w:r w:rsidRPr="00C51431">
        <w:rPr>
          <w:rFonts w:ascii="宋体" w:hAnsi="宋体" w:hint="eastAsia"/>
          <w:color w:val="000000"/>
          <w:szCs w:val="21"/>
        </w:rPr>
        <w:t>到内涵，全面考查了学生文言文知识的掌握。</w:t>
      </w:r>
      <w:r w:rsidRPr="00C51431">
        <w:rPr>
          <w:rFonts w:ascii="宋体" w:hAnsi="宋体" w:cs="宋体" w:hint="eastAsia"/>
          <w:color w:val="000000"/>
          <w:kern w:val="0"/>
          <w:szCs w:val="21"/>
        </w:rPr>
        <w:t>试题</w:t>
      </w:r>
      <w:r w:rsidRPr="00C51431">
        <w:rPr>
          <w:rFonts w:ascii="宋体" w:hAnsi="宋体" w:cs="Arial" w:hint="eastAsia"/>
          <w:color w:val="000000"/>
          <w:szCs w:val="21"/>
        </w:rPr>
        <w:t>没有超</w:t>
      </w:r>
      <w:r>
        <w:rPr>
          <w:rFonts w:ascii="宋体" w:hAnsi="宋体" w:cs="Arial" w:hint="eastAsia"/>
          <w:color w:val="000000"/>
          <w:szCs w:val="21"/>
        </w:rPr>
        <w:t>出课内学过的范围，便于考查学生文言知识的积累和实际运用能力。此</w:t>
      </w:r>
      <w:r w:rsidRPr="00C51431">
        <w:rPr>
          <w:rFonts w:ascii="宋体" w:hAnsi="宋体" w:cs="Arial" w:hint="eastAsia"/>
          <w:color w:val="000000"/>
          <w:szCs w:val="21"/>
        </w:rPr>
        <w:t>题中上学生得分率还好，主要失分在“澈”的解释不懂；翻译“莫此地为宜”理解五花八门；“两文游览过程各自心理变化”，学生答题不是很到位，缺乏结合文本</w:t>
      </w:r>
      <w:r w:rsidRPr="00C51431">
        <w:rPr>
          <w:rFonts w:ascii="宋体" w:hAnsi="宋体" w:cs="宋体" w:hint="eastAsia"/>
          <w:color w:val="000000"/>
          <w:kern w:val="0"/>
          <w:szCs w:val="21"/>
        </w:rPr>
        <w:t>。</w:t>
      </w:r>
    </w:p>
    <w:p w:rsidR="0008125B" w:rsidRPr="00C51431" w:rsidRDefault="0008125B" w:rsidP="00991C6E">
      <w:pPr>
        <w:spacing w:line="500" w:lineRule="exact"/>
        <w:ind w:firstLineChars="200" w:firstLine="31680"/>
        <w:jc w:val="left"/>
        <w:rPr>
          <w:rFonts w:ascii="宋体"/>
          <w:color w:val="000000"/>
          <w:szCs w:val="21"/>
        </w:rPr>
      </w:pPr>
      <w:r w:rsidRPr="00C51431">
        <w:rPr>
          <w:rFonts w:ascii="宋体" w:hAnsi="宋体" w:hint="eastAsia"/>
          <w:color w:val="000000"/>
          <w:szCs w:val="21"/>
        </w:rPr>
        <w:t>第</w:t>
      </w:r>
      <w:r w:rsidRPr="00C51431">
        <w:rPr>
          <w:rFonts w:ascii="宋体" w:hAnsi="宋体"/>
          <w:color w:val="000000"/>
          <w:szCs w:val="21"/>
        </w:rPr>
        <w:t>6</w:t>
      </w:r>
      <w:r w:rsidRPr="00C51431">
        <w:rPr>
          <w:rFonts w:ascii="宋体" w:hAnsi="宋体" w:hint="eastAsia"/>
          <w:color w:val="000000"/>
          <w:szCs w:val="21"/>
        </w:rPr>
        <w:t>题考</w:t>
      </w:r>
      <w:r>
        <w:rPr>
          <w:rFonts w:ascii="宋体" w:hAnsi="宋体" w:hint="eastAsia"/>
          <w:color w:val="000000"/>
          <w:szCs w:val="21"/>
        </w:rPr>
        <w:t>查</w:t>
      </w:r>
      <w:r w:rsidRPr="00C51431">
        <w:rPr>
          <w:rFonts w:ascii="宋体" w:hAnsi="宋体" w:hint="eastAsia"/>
          <w:color w:val="000000"/>
          <w:szCs w:val="21"/>
        </w:rPr>
        <w:t>实词解释，主要考查同学的语言推敲与背诵，“澈”、“去”、“居”、“竦”的解释答对的较少，不少译成“居住、过了”和“高出、竦峙”等，不够准确。第</w:t>
      </w:r>
      <w:r w:rsidRPr="00C51431">
        <w:rPr>
          <w:rFonts w:ascii="宋体" w:hAnsi="宋体"/>
          <w:color w:val="000000"/>
          <w:szCs w:val="21"/>
        </w:rPr>
        <w:t>7</w:t>
      </w:r>
      <w:r w:rsidRPr="00C51431">
        <w:rPr>
          <w:rFonts w:ascii="宋体" w:hAnsi="宋体" w:hint="eastAsia"/>
          <w:color w:val="000000"/>
          <w:szCs w:val="21"/>
        </w:rPr>
        <w:t>题断句，考查同学诵读及语感能力，符合省考纲要求，与高中衔接。本题选</w:t>
      </w:r>
      <w:r w:rsidRPr="00C51431">
        <w:rPr>
          <w:rFonts w:ascii="宋体" w:hAnsi="宋体"/>
          <w:color w:val="000000"/>
          <w:szCs w:val="21"/>
        </w:rPr>
        <w:t>D</w:t>
      </w:r>
      <w:r w:rsidRPr="00C51431">
        <w:rPr>
          <w:rFonts w:ascii="宋体" w:hAnsi="宋体" w:hint="eastAsia"/>
          <w:color w:val="000000"/>
          <w:szCs w:val="21"/>
        </w:rPr>
        <w:t>，短句间的停顿比较容易判断，中间的三个词语可以看作句内的并列成分，可以不用停顿。只要能初步理解句意，结合排除法，容易判断，绝大多数同学答对。第</w:t>
      </w:r>
      <w:r w:rsidRPr="00C51431">
        <w:rPr>
          <w:rFonts w:ascii="宋体" w:hAnsi="宋体"/>
          <w:color w:val="000000"/>
          <w:szCs w:val="21"/>
        </w:rPr>
        <w:t>8</w:t>
      </w:r>
      <w:r w:rsidRPr="00C51431">
        <w:rPr>
          <w:rFonts w:ascii="宋体" w:hAnsi="宋体" w:hint="eastAsia"/>
          <w:color w:val="000000"/>
          <w:szCs w:val="21"/>
        </w:rPr>
        <w:t>题考</w:t>
      </w:r>
      <w:r>
        <w:rPr>
          <w:rFonts w:ascii="宋体" w:hAnsi="宋体" w:hint="eastAsia"/>
          <w:color w:val="000000"/>
          <w:szCs w:val="21"/>
        </w:rPr>
        <w:t>查句子翻译，考查</w:t>
      </w:r>
      <w:r w:rsidRPr="00C51431">
        <w:rPr>
          <w:rFonts w:ascii="宋体" w:hAnsi="宋体" w:hint="eastAsia"/>
          <w:color w:val="000000"/>
          <w:szCs w:val="21"/>
        </w:rPr>
        <w:t>语言表达能力。第（</w:t>
      </w:r>
      <w:r w:rsidRPr="00C51431">
        <w:rPr>
          <w:rFonts w:ascii="宋体" w:hAnsi="宋体"/>
          <w:color w:val="000000"/>
          <w:szCs w:val="21"/>
        </w:rPr>
        <w:t>1</w:t>
      </w:r>
      <w:r w:rsidRPr="00C51431">
        <w:rPr>
          <w:rFonts w:ascii="宋体" w:hAnsi="宋体" w:hint="eastAsia"/>
          <w:color w:val="000000"/>
          <w:szCs w:val="21"/>
        </w:rPr>
        <w:t>）小题，部分学生句意表达有误，“其岸势”理解成溪流或者两岸的高山，不知道“犬牙”是名词用作状语，直接译成狗的牙齿，句意错误；第（</w:t>
      </w:r>
      <w:r w:rsidRPr="00C51431">
        <w:rPr>
          <w:rFonts w:ascii="宋体" w:hAnsi="宋体"/>
          <w:color w:val="000000"/>
          <w:szCs w:val="21"/>
        </w:rPr>
        <w:t>2</w:t>
      </w:r>
      <w:r w:rsidRPr="00C51431">
        <w:rPr>
          <w:rFonts w:ascii="宋体" w:hAnsi="宋体" w:hint="eastAsia"/>
          <w:color w:val="000000"/>
          <w:szCs w:val="21"/>
        </w:rPr>
        <w:t>）小题，考的是课外文言的翻译，“休”有的理解为停下，“咸”有的理解为是一个人名，“莫”理解成不要，造成句意偏差。第</w:t>
      </w:r>
      <w:r w:rsidRPr="00C51431">
        <w:rPr>
          <w:rFonts w:ascii="宋体" w:hAnsi="宋体"/>
          <w:color w:val="000000"/>
          <w:szCs w:val="21"/>
        </w:rPr>
        <w:t>9</w:t>
      </w:r>
      <w:r w:rsidRPr="00C51431">
        <w:rPr>
          <w:rFonts w:ascii="宋体" w:hAnsi="宋体" w:hint="eastAsia"/>
          <w:color w:val="000000"/>
          <w:szCs w:val="21"/>
        </w:rPr>
        <w:t>题考梳理两文游览者的心理变化，理解写作思路及概括能力，不能摘用原文的关键词句。</w:t>
      </w:r>
      <w:r w:rsidRPr="00C51431">
        <w:rPr>
          <w:rFonts w:ascii="宋体" w:hAnsi="宋体" w:cs="宋体" w:hint="eastAsia"/>
          <w:color w:val="000000"/>
          <w:szCs w:val="21"/>
        </w:rPr>
        <w:t>古文阅读存在对课外文言文内容理解不准确，找心理变化语句辨别不准，不能根据题目要求完整作答</w:t>
      </w:r>
      <w:r>
        <w:rPr>
          <w:rFonts w:ascii="宋体" w:hAnsi="宋体" w:cs="宋体" w:hint="eastAsia"/>
          <w:color w:val="000000"/>
          <w:szCs w:val="21"/>
        </w:rPr>
        <w:t>的情况</w:t>
      </w:r>
      <w:r w:rsidRPr="00C51431">
        <w:rPr>
          <w:rFonts w:ascii="宋体" w:hAnsi="宋体" w:cs="宋体" w:hint="eastAsia"/>
          <w:color w:val="000000"/>
          <w:szCs w:val="21"/>
        </w:rPr>
        <w:t>。</w:t>
      </w:r>
    </w:p>
    <w:p w:rsidR="0008125B" w:rsidRPr="00C51431" w:rsidRDefault="0008125B" w:rsidP="00C51431">
      <w:pPr>
        <w:autoSpaceDE w:val="0"/>
        <w:autoSpaceDN w:val="0"/>
        <w:adjustRightInd w:val="0"/>
        <w:spacing w:line="500" w:lineRule="exact"/>
        <w:rPr>
          <w:rFonts w:ascii="宋体" w:cs="宋体"/>
          <w:b/>
          <w:color w:val="000000"/>
          <w:kern w:val="0"/>
          <w:szCs w:val="21"/>
          <w:lang w:val="zh-CN"/>
        </w:rPr>
      </w:pPr>
      <w:r>
        <w:rPr>
          <w:rFonts w:ascii="宋体" w:hAnsi="宋体" w:cs="宋体"/>
          <w:b/>
          <w:color w:val="000000"/>
          <w:kern w:val="0"/>
          <w:szCs w:val="21"/>
          <w:lang w:val="zh-CN"/>
        </w:rPr>
        <w:t>3.</w:t>
      </w:r>
      <w:r w:rsidRPr="00C51431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大阅读（</w:t>
      </w:r>
      <w:r w:rsidRPr="00C51431">
        <w:rPr>
          <w:rFonts w:ascii="宋体" w:hAnsi="宋体" w:cs="宋体"/>
          <w:b/>
          <w:color w:val="000000"/>
          <w:kern w:val="0"/>
          <w:szCs w:val="21"/>
          <w:lang w:val="zh-CN"/>
        </w:rPr>
        <w:t>22</w:t>
      </w:r>
      <w:r w:rsidRPr="00C51431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分）</w:t>
      </w:r>
    </w:p>
    <w:p w:rsidR="0008125B" w:rsidRPr="00C51431" w:rsidRDefault="0008125B" w:rsidP="00991C6E">
      <w:pPr>
        <w:autoSpaceDE w:val="0"/>
        <w:autoSpaceDN w:val="0"/>
        <w:adjustRightInd w:val="0"/>
        <w:spacing w:line="500" w:lineRule="exact"/>
        <w:ind w:firstLineChars="200" w:firstLine="31680"/>
        <w:rPr>
          <w:rFonts w:ascii="宋体" w:cs="宋体"/>
          <w:b/>
          <w:color w:val="000000"/>
          <w:kern w:val="0"/>
          <w:szCs w:val="21"/>
          <w:lang w:val="zh-CN"/>
        </w:rPr>
      </w:pPr>
      <w:r w:rsidRPr="00C51431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阅读（</w:t>
      </w:r>
      <w:r w:rsidRPr="00C51431">
        <w:rPr>
          <w:rFonts w:ascii="宋体" w:hAnsi="宋体" w:cs="宋体"/>
          <w:b/>
          <w:color w:val="000000"/>
          <w:kern w:val="0"/>
          <w:szCs w:val="21"/>
          <w:lang w:val="zh-CN"/>
        </w:rPr>
        <w:t>1</w:t>
      </w:r>
      <w:r w:rsidRPr="00C51431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1980"/>
        <w:gridCol w:w="1980"/>
        <w:gridCol w:w="2160"/>
      </w:tblGrid>
      <w:tr w:rsidR="0008125B" w:rsidRPr="00C51431" w:rsidTr="009C53E2"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题型</w:t>
            </w:r>
          </w:p>
        </w:tc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分值</w:t>
            </w:r>
          </w:p>
        </w:tc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平均分</w:t>
            </w:r>
          </w:p>
        </w:tc>
        <w:tc>
          <w:tcPr>
            <w:tcW w:w="216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得分率</w:t>
            </w:r>
          </w:p>
        </w:tc>
      </w:tr>
      <w:tr w:rsidR="0008125B" w:rsidRPr="00C51431" w:rsidTr="009C53E2"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大阅读</w:t>
            </w: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1</w:t>
            </w:r>
          </w:p>
        </w:tc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7</w:t>
            </w:r>
          </w:p>
        </w:tc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4</w:t>
            </w:r>
            <w:r w:rsidRPr="00C51431">
              <w:rPr>
                <w:rFonts w:ascii="宋体" w:cs="宋体"/>
                <w:color w:val="000000"/>
                <w:kern w:val="0"/>
                <w:szCs w:val="21"/>
                <w:lang w:val="zh-CN"/>
              </w:rPr>
              <w:t>.</w:t>
            </w: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66</w:t>
            </w:r>
          </w:p>
        </w:tc>
        <w:tc>
          <w:tcPr>
            <w:tcW w:w="216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66</w:t>
            </w:r>
            <w:r w:rsidRPr="00C51431">
              <w:rPr>
                <w:rFonts w:ascii="宋体" w:cs="宋体"/>
                <w:color w:val="000000"/>
                <w:kern w:val="0"/>
                <w:szCs w:val="21"/>
                <w:lang w:val="zh-CN"/>
              </w:rPr>
              <w:t>.</w:t>
            </w: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53%</w:t>
            </w:r>
          </w:p>
        </w:tc>
      </w:tr>
    </w:tbl>
    <w:p w:rsidR="0008125B" w:rsidRPr="00C51431" w:rsidRDefault="0008125B" w:rsidP="0008125B">
      <w:pPr>
        <w:autoSpaceDE w:val="0"/>
        <w:autoSpaceDN w:val="0"/>
        <w:adjustRightInd w:val="0"/>
        <w:spacing w:line="500" w:lineRule="exact"/>
        <w:ind w:firstLineChars="200" w:firstLine="31680"/>
        <w:rPr>
          <w:rFonts w:ascii="宋体" w:cs="宋体"/>
          <w:b/>
          <w:color w:val="000000"/>
          <w:kern w:val="0"/>
          <w:szCs w:val="21"/>
          <w:lang w:val="zh-CN"/>
        </w:rPr>
      </w:pPr>
      <w:r w:rsidRPr="00C51431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阅读（</w:t>
      </w:r>
      <w:r w:rsidRPr="00C51431">
        <w:rPr>
          <w:rFonts w:ascii="宋体" w:hAnsi="宋体" w:cs="宋体"/>
          <w:b/>
          <w:color w:val="000000"/>
          <w:kern w:val="0"/>
          <w:szCs w:val="21"/>
          <w:lang w:val="zh-CN"/>
        </w:rPr>
        <w:t>2</w:t>
      </w:r>
      <w:r w:rsidRPr="00C51431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1980"/>
        <w:gridCol w:w="1980"/>
        <w:gridCol w:w="2160"/>
      </w:tblGrid>
      <w:tr w:rsidR="0008125B" w:rsidRPr="00C51431" w:rsidTr="009C53E2"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题型</w:t>
            </w:r>
          </w:p>
        </w:tc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分值</w:t>
            </w:r>
          </w:p>
        </w:tc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平均分</w:t>
            </w:r>
          </w:p>
        </w:tc>
        <w:tc>
          <w:tcPr>
            <w:tcW w:w="216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得分率</w:t>
            </w:r>
          </w:p>
        </w:tc>
      </w:tr>
      <w:tr w:rsidR="0008125B" w:rsidRPr="00C51431" w:rsidTr="009C53E2"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大阅读</w:t>
            </w: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2</w:t>
            </w:r>
          </w:p>
        </w:tc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15</w:t>
            </w:r>
          </w:p>
        </w:tc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5.78</w:t>
            </w:r>
          </w:p>
        </w:tc>
        <w:tc>
          <w:tcPr>
            <w:tcW w:w="216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38</w:t>
            </w:r>
            <w:r w:rsidRPr="00C51431">
              <w:rPr>
                <w:rFonts w:ascii="宋体" w:cs="宋体"/>
                <w:color w:val="000000"/>
                <w:kern w:val="0"/>
                <w:szCs w:val="21"/>
                <w:lang w:val="zh-CN"/>
              </w:rPr>
              <w:t>.</w:t>
            </w: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53%</w:t>
            </w:r>
          </w:p>
        </w:tc>
      </w:tr>
    </w:tbl>
    <w:p w:rsidR="0008125B" w:rsidRPr="00C51431" w:rsidRDefault="0008125B" w:rsidP="0008125B">
      <w:pPr>
        <w:autoSpaceDE w:val="0"/>
        <w:autoSpaceDN w:val="0"/>
        <w:adjustRightInd w:val="0"/>
        <w:spacing w:line="500" w:lineRule="exact"/>
        <w:ind w:firstLineChars="200" w:firstLine="31680"/>
        <w:rPr>
          <w:rFonts w:ascii="宋体" w:cs="宋体"/>
          <w:color w:val="000000"/>
          <w:kern w:val="0"/>
          <w:szCs w:val="21"/>
          <w:lang w:val="zh-CN"/>
        </w:rPr>
      </w:pPr>
      <w:r w:rsidRPr="00C51431">
        <w:rPr>
          <w:rFonts w:ascii="宋体" w:hAnsi="宋体" w:cs="宋体" w:hint="eastAsia"/>
          <w:color w:val="000000"/>
          <w:kern w:val="0"/>
          <w:szCs w:val="21"/>
          <w:lang w:val="zh-CN"/>
        </w:rPr>
        <w:t>大阅读《钢铁是怎样炼成的》（节选）是小说类文本，</w:t>
      </w:r>
      <w:r w:rsidRPr="00C51431">
        <w:rPr>
          <w:rFonts w:ascii="宋体" w:hAnsi="宋体" w:hint="eastAsia"/>
          <w:color w:val="000000"/>
          <w:szCs w:val="21"/>
        </w:rPr>
        <w:t>主要考查对主题、作者写作意图和情感态度的理解，体会环境描写和主要写法的分析，品析小说语言，</w:t>
      </w:r>
      <w:r w:rsidRPr="00C51431">
        <w:rPr>
          <w:rFonts w:ascii="宋体" w:hAnsi="宋体" w:cs="宋体" w:hint="eastAsia"/>
          <w:color w:val="000000"/>
          <w:kern w:val="0"/>
          <w:szCs w:val="21"/>
          <w:lang w:val="zh-CN"/>
        </w:rPr>
        <w:t>题材较新。但万变不离其宗，考查的还是文本阅读和分析能力。题目大部分常规试题，最后一题问叙写方式的作用，虽不常考，但要注意抓住文本思路和主旨脉络。</w:t>
      </w:r>
    </w:p>
    <w:p w:rsidR="0008125B" w:rsidRPr="00C51431" w:rsidRDefault="0008125B" w:rsidP="00991C6E">
      <w:pPr>
        <w:autoSpaceDE w:val="0"/>
        <w:autoSpaceDN w:val="0"/>
        <w:adjustRightInd w:val="0"/>
        <w:spacing w:line="500" w:lineRule="exact"/>
        <w:ind w:firstLineChars="200" w:firstLine="31680"/>
        <w:rPr>
          <w:rFonts w:ascii="宋体"/>
          <w:color w:val="000000"/>
          <w:szCs w:val="21"/>
        </w:rPr>
      </w:pPr>
      <w:r w:rsidRPr="00C51431">
        <w:rPr>
          <w:rFonts w:ascii="宋体" w:hAnsi="宋体" w:hint="eastAsia"/>
          <w:color w:val="000000"/>
          <w:szCs w:val="21"/>
        </w:rPr>
        <w:t>把节选的名著作为文学类考本来考查是有一定难度，从前两年省统一中考来看，这一部分也是整张试卷难度值较高</w:t>
      </w:r>
      <w:r>
        <w:rPr>
          <w:rFonts w:ascii="宋体" w:hAnsi="宋体" w:hint="eastAsia"/>
          <w:color w:val="000000"/>
          <w:szCs w:val="21"/>
        </w:rPr>
        <w:t>、</w:t>
      </w:r>
      <w:r w:rsidRPr="00C51431">
        <w:rPr>
          <w:rFonts w:ascii="宋体" w:hAnsi="宋体" w:hint="eastAsia"/>
          <w:color w:val="000000"/>
          <w:szCs w:val="21"/>
        </w:rPr>
        <w:t>拉开考生分数距离的地方</w:t>
      </w:r>
      <w:r>
        <w:rPr>
          <w:rFonts w:ascii="宋体" w:hAnsi="宋体" w:hint="eastAsia"/>
          <w:color w:val="000000"/>
          <w:szCs w:val="21"/>
        </w:rPr>
        <w:t>所在</w:t>
      </w:r>
      <w:r w:rsidRPr="00C51431">
        <w:rPr>
          <w:rFonts w:ascii="宋体" w:hAnsi="宋体" w:hint="eastAsia"/>
          <w:color w:val="000000"/>
          <w:szCs w:val="21"/>
        </w:rPr>
        <w:t>。</w:t>
      </w:r>
    </w:p>
    <w:p w:rsidR="0008125B" w:rsidRPr="00C51431" w:rsidRDefault="0008125B" w:rsidP="00991C6E">
      <w:pPr>
        <w:autoSpaceDE w:val="0"/>
        <w:autoSpaceDN w:val="0"/>
        <w:adjustRightInd w:val="0"/>
        <w:spacing w:line="500" w:lineRule="exact"/>
        <w:ind w:firstLineChars="200" w:firstLine="31680"/>
        <w:rPr>
          <w:rFonts w:ascii="宋体" w:cs="宋体"/>
          <w:color w:val="000000"/>
          <w:kern w:val="0"/>
          <w:szCs w:val="21"/>
          <w:lang w:val="zh-CN"/>
        </w:rPr>
      </w:pPr>
      <w:r w:rsidRPr="00C51431">
        <w:rPr>
          <w:rFonts w:ascii="宋体" w:hAnsi="宋体" w:hint="eastAsia"/>
          <w:color w:val="000000"/>
          <w:szCs w:val="21"/>
        </w:rPr>
        <w:t>第</w:t>
      </w:r>
      <w:r w:rsidRPr="00C51431">
        <w:rPr>
          <w:rFonts w:ascii="宋体" w:hAnsi="宋体"/>
          <w:color w:val="000000"/>
          <w:szCs w:val="21"/>
        </w:rPr>
        <w:t>12</w:t>
      </w:r>
      <w:r w:rsidRPr="00C51431">
        <w:rPr>
          <w:rFonts w:ascii="宋体" w:hAnsi="宋体" w:hint="eastAsia"/>
          <w:color w:val="000000"/>
          <w:szCs w:val="21"/>
        </w:rPr>
        <w:t>题的考点是品析语言，赏析句子和加点词，存在答题步骤不完整，没有结合语言环境正确地理解句子，有的用是公式化的语言作答，这题得分率不高。第</w:t>
      </w:r>
      <w:r w:rsidRPr="00C51431">
        <w:rPr>
          <w:rFonts w:ascii="宋体" w:hAnsi="宋体"/>
          <w:color w:val="000000"/>
          <w:szCs w:val="21"/>
        </w:rPr>
        <w:t>14</w:t>
      </w:r>
      <w:r w:rsidRPr="00C51431">
        <w:rPr>
          <w:rFonts w:ascii="宋体" w:hAnsi="宋体" w:hint="eastAsia"/>
          <w:color w:val="000000"/>
          <w:szCs w:val="21"/>
        </w:rPr>
        <w:t>题考的是对写作手法的理解掌握程度，部分同学对叙述方式这一提法一无所知，不懂得要结合情节、形象和主题来作答，失分严重。</w:t>
      </w:r>
    </w:p>
    <w:p w:rsidR="0008125B" w:rsidRPr="00C51431" w:rsidRDefault="0008125B" w:rsidP="00991C6E">
      <w:pPr>
        <w:autoSpaceDE w:val="0"/>
        <w:autoSpaceDN w:val="0"/>
        <w:adjustRightInd w:val="0"/>
        <w:spacing w:line="500" w:lineRule="exact"/>
        <w:ind w:firstLineChars="200" w:firstLine="31680"/>
        <w:rPr>
          <w:rFonts w:ascii="宋体" w:cs="宋体"/>
          <w:color w:val="000000"/>
          <w:kern w:val="0"/>
          <w:szCs w:val="21"/>
          <w:lang w:val="zh-CN"/>
        </w:rPr>
      </w:pPr>
      <w:r w:rsidRPr="00C51431">
        <w:rPr>
          <w:rFonts w:ascii="宋体" w:hAnsi="宋体" w:cs="宋体" w:hint="eastAsia"/>
          <w:color w:val="000000"/>
          <w:kern w:val="0"/>
          <w:szCs w:val="21"/>
        </w:rPr>
        <w:t>个别同学语文基础薄弱，</w:t>
      </w:r>
      <w:r w:rsidRPr="00C51431">
        <w:rPr>
          <w:rFonts w:ascii="宋体" w:hAnsi="宋体" w:hint="eastAsia"/>
          <w:color w:val="000000"/>
          <w:szCs w:val="21"/>
        </w:rPr>
        <w:t>缺乏语文基本常识，缺乏语言理解感悟和表述能力，</w:t>
      </w:r>
      <w:r>
        <w:rPr>
          <w:rFonts w:ascii="宋体" w:hAnsi="宋体" w:cs="宋体" w:hint="eastAsia"/>
          <w:color w:val="000000"/>
          <w:kern w:val="0"/>
          <w:szCs w:val="21"/>
        </w:rPr>
        <w:t>缺乏</w:t>
      </w:r>
      <w:r w:rsidRPr="00C51431">
        <w:rPr>
          <w:rFonts w:ascii="宋体" w:hAnsi="宋体" w:cs="宋体" w:hint="eastAsia"/>
          <w:color w:val="000000"/>
          <w:kern w:val="0"/>
          <w:szCs w:val="21"/>
        </w:rPr>
        <w:t>答题技巧，缺乏规范，答题质量有待提高。</w:t>
      </w:r>
      <w:r w:rsidRPr="00C51431">
        <w:rPr>
          <w:rFonts w:ascii="宋体" w:hAnsi="宋体" w:cs="宋体" w:hint="eastAsia"/>
          <w:color w:val="000000"/>
          <w:szCs w:val="21"/>
        </w:rPr>
        <w:t>在以后教学中，应尽量多选文章进行练习。做题时要牢牢地记住：读懂读透文本，“答案不在你的脑子里，答案只在原文中”。阅读题得高分最重要最有效的方法是“靠船下篙”</w:t>
      </w:r>
      <w:r w:rsidRPr="00C51431">
        <w:rPr>
          <w:rFonts w:ascii="宋体" w:hAnsi="宋体" w:cs="宋体"/>
          <w:color w:val="000000"/>
          <w:szCs w:val="21"/>
        </w:rPr>
        <w:t>——</w:t>
      </w:r>
      <w:r w:rsidRPr="00C51431">
        <w:rPr>
          <w:rFonts w:ascii="宋体" w:hAnsi="宋体" w:cs="宋体" w:hint="eastAsia"/>
          <w:color w:val="000000"/>
          <w:szCs w:val="21"/>
        </w:rPr>
        <w:t>在原文中找线索找答案。</w:t>
      </w:r>
    </w:p>
    <w:p w:rsidR="0008125B" w:rsidRPr="00C51431" w:rsidRDefault="0008125B" w:rsidP="00C51431">
      <w:pPr>
        <w:autoSpaceDE w:val="0"/>
        <w:autoSpaceDN w:val="0"/>
        <w:adjustRightInd w:val="0"/>
        <w:spacing w:line="500" w:lineRule="exact"/>
        <w:rPr>
          <w:rFonts w:asci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/>
          <w:b/>
          <w:color w:val="000000"/>
          <w:kern w:val="0"/>
          <w:szCs w:val="21"/>
          <w:lang w:val="zh-CN"/>
        </w:rPr>
        <w:t>4.</w:t>
      </w:r>
      <w:r w:rsidRPr="00C51431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小阅读（</w:t>
      </w:r>
      <w:r w:rsidRPr="00C51431">
        <w:rPr>
          <w:rFonts w:ascii="宋体" w:hAnsi="宋体" w:cs="宋体"/>
          <w:b/>
          <w:color w:val="000000"/>
          <w:kern w:val="0"/>
          <w:szCs w:val="21"/>
          <w:lang w:val="zh-CN"/>
        </w:rPr>
        <w:t>11</w:t>
      </w:r>
      <w:r w:rsidRPr="00C51431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分</w:t>
      </w:r>
      <w:r w:rsidRPr="00C51431">
        <w:rPr>
          <w:rFonts w:ascii="宋体" w:hAnsi="宋体" w:cs="宋体" w:hint="eastAsia"/>
          <w:color w:val="000000"/>
          <w:kern w:val="0"/>
          <w:szCs w:val="21"/>
          <w:lang w:val="zh-CN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1980"/>
        <w:gridCol w:w="1980"/>
        <w:gridCol w:w="2160"/>
      </w:tblGrid>
      <w:tr w:rsidR="0008125B" w:rsidRPr="00C51431" w:rsidTr="00205FA9"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题型</w:t>
            </w:r>
          </w:p>
        </w:tc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分值</w:t>
            </w:r>
          </w:p>
        </w:tc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平均分</w:t>
            </w:r>
          </w:p>
        </w:tc>
        <w:tc>
          <w:tcPr>
            <w:tcW w:w="216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得分率</w:t>
            </w:r>
          </w:p>
        </w:tc>
      </w:tr>
      <w:tr w:rsidR="0008125B" w:rsidRPr="00C51431" w:rsidTr="00205FA9"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小阅读</w:t>
            </w:r>
          </w:p>
        </w:tc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11</w:t>
            </w:r>
          </w:p>
        </w:tc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5</w:t>
            </w:r>
            <w:r w:rsidRPr="00C51431">
              <w:rPr>
                <w:rFonts w:ascii="宋体" w:cs="宋体"/>
                <w:color w:val="000000"/>
                <w:kern w:val="0"/>
                <w:szCs w:val="21"/>
                <w:lang w:val="zh-CN"/>
              </w:rPr>
              <w:t>.</w:t>
            </w: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27</w:t>
            </w:r>
          </w:p>
        </w:tc>
        <w:tc>
          <w:tcPr>
            <w:tcW w:w="216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47</w:t>
            </w:r>
            <w:r w:rsidRPr="00C51431">
              <w:rPr>
                <w:rFonts w:ascii="宋体" w:cs="宋体"/>
                <w:color w:val="000000"/>
                <w:kern w:val="0"/>
                <w:szCs w:val="21"/>
                <w:lang w:val="zh-CN"/>
              </w:rPr>
              <w:t>.</w:t>
            </w: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91%</w:t>
            </w:r>
          </w:p>
        </w:tc>
      </w:tr>
    </w:tbl>
    <w:p w:rsidR="0008125B" w:rsidRPr="00C51431" w:rsidRDefault="0008125B" w:rsidP="00C51431">
      <w:pPr>
        <w:spacing w:line="500" w:lineRule="exact"/>
        <w:rPr>
          <w:rFonts w:ascii="宋体"/>
          <w:color w:val="000000"/>
          <w:szCs w:val="21"/>
        </w:rPr>
      </w:pPr>
      <w:r w:rsidRPr="00C51431">
        <w:rPr>
          <w:rFonts w:ascii="宋体" w:hAnsi="宋体" w:hint="eastAsia"/>
          <w:color w:val="000000"/>
          <w:szCs w:val="21"/>
        </w:rPr>
        <w:t>小阅读（</w:t>
      </w:r>
      <w:r w:rsidRPr="00C51431">
        <w:rPr>
          <w:rFonts w:ascii="宋体" w:hAnsi="宋体"/>
          <w:color w:val="000000"/>
          <w:szCs w:val="21"/>
        </w:rPr>
        <w:t>11</w:t>
      </w:r>
      <w:r w:rsidRPr="00C51431">
        <w:rPr>
          <w:rFonts w:ascii="宋体" w:hAnsi="宋体" w:hint="eastAsia"/>
          <w:color w:val="000000"/>
          <w:szCs w:val="21"/>
        </w:rPr>
        <w:t>分）</w:t>
      </w:r>
    </w:p>
    <w:p w:rsidR="0008125B" w:rsidRPr="00C51431" w:rsidRDefault="0008125B" w:rsidP="00991C6E">
      <w:pPr>
        <w:spacing w:line="500" w:lineRule="exact"/>
        <w:ind w:firstLineChars="200" w:firstLine="31680"/>
        <w:rPr>
          <w:rFonts w:ascii="宋体"/>
          <w:color w:val="000000"/>
          <w:szCs w:val="21"/>
        </w:rPr>
      </w:pPr>
      <w:r w:rsidRPr="00C51431">
        <w:rPr>
          <w:rFonts w:ascii="宋体" w:hAnsi="宋体" w:hint="eastAsia"/>
          <w:color w:val="000000"/>
          <w:szCs w:val="21"/>
        </w:rPr>
        <w:t>小阅读《“锦鲤”是一条什么样的鱼》是一篇说明性文章的阅读，主要考查学生对信息的提取筛选能力，语言的概括能力，是从略读的角度来考，符合省统考的要求。除了考查信息筛选概括能力之外，还考查了开头的运用。这一题型也是有模板可循，难度不大。</w:t>
      </w:r>
    </w:p>
    <w:p w:rsidR="0008125B" w:rsidRPr="00C51431" w:rsidRDefault="0008125B" w:rsidP="00991C6E">
      <w:pPr>
        <w:widowControl/>
        <w:spacing w:line="500" w:lineRule="exact"/>
        <w:ind w:firstLineChars="200" w:firstLine="31680"/>
        <w:jc w:val="left"/>
        <w:rPr>
          <w:rFonts w:ascii="宋体" w:cs="宋体"/>
          <w:color w:val="000000"/>
          <w:kern w:val="0"/>
          <w:szCs w:val="21"/>
        </w:rPr>
      </w:pPr>
      <w:r w:rsidRPr="00C51431">
        <w:rPr>
          <w:rFonts w:ascii="宋体" w:hAnsi="宋体" w:hint="eastAsia"/>
          <w:color w:val="000000"/>
          <w:szCs w:val="21"/>
        </w:rPr>
        <w:t>第</w:t>
      </w:r>
      <w:r w:rsidRPr="00C51431">
        <w:rPr>
          <w:rFonts w:ascii="宋体" w:hAnsi="宋体"/>
          <w:color w:val="000000"/>
          <w:szCs w:val="21"/>
        </w:rPr>
        <w:t>15</w:t>
      </w:r>
      <w:r w:rsidRPr="00C51431">
        <w:rPr>
          <w:rFonts w:ascii="宋体" w:hAnsi="宋体" w:hint="eastAsia"/>
          <w:color w:val="000000"/>
          <w:szCs w:val="21"/>
        </w:rPr>
        <w:t>选择题，主要是考查学生对说明文的理解。其不正确答案是</w:t>
      </w:r>
      <w:r w:rsidRPr="00C51431">
        <w:rPr>
          <w:rFonts w:ascii="宋体" w:hAnsi="宋体"/>
          <w:color w:val="000000"/>
          <w:szCs w:val="21"/>
        </w:rPr>
        <w:t>A(</w:t>
      </w:r>
      <w:r w:rsidRPr="00C51431">
        <w:rPr>
          <w:rFonts w:ascii="宋体" w:hAnsi="宋体" w:hint="eastAsia"/>
          <w:color w:val="000000"/>
          <w:szCs w:val="21"/>
        </w:rPr>
        <w:t>原文中的表述用了“或者”，表示推测估计，而该选项变成肯定确定的表述</w:t>
      </w:r>
      <w:r w:rsidRPr="00C51431">
        <w:rPr>
          <w:rFonts w:ascii="宋体" w:hAnsi="宋体"/>
          <w:color w:val="000000"/>
          <w:szCs w:val="21"/>
        </w:rPr>
        <w:t>)</w:t>
      </w:r>
      <w:r w:rsidRPr="00C51431">
        <w:rPr>
          <w:rFonts w:ascii="宋体" w:hAnsi="宋体" w:hint="eastAsia"/>
          <w:color w:val="000000"/>
          <w:szCs w:val="21"/>
        </w:rPr>
        <w:t>，学生只要认真推敲比较，很容易得出答案。本题学生得分不是很好，主要原因是比较分析关键词的能力不高。第</w:t>
      </w:r>
      <w:r w:rsidRPr="00C51431">
        <w:rPr>
          <w:rFonts w:ascii="宋体" w:hAnsi="宋体"/>
          <w:color w:val="000000"/>
          <w:szCs w:val="21"/>
        </w:rPr>
        <w:t>16</w:t>
      </w:r>
      <w:r w:rsidRPr="00C51431">
        <w:rPr>
          <w:rFonts w:ascii="宋体" w:hAnsi="宋体" w:hint="eastAsia"/>
          <w:color w:val="000000"/>
          <w:szCs w:val="21"/>
        </w:rPr>
        <w:t>题简答题，目的是让学生开头语段的作用有一个整体的理解，与学过的《蜘蛛》一课的开头引用谜语的作用相似，多数学生能够回答出第一二点，这题的得分率较高。</w:t>
      </w:r>
    </w:p>
    <w:p w:rsidR="0008125B" w:rsidRPr="00C51431" w:rsidRDefault="0008125B" w:rsidP="00C51431">
      <w:pPr>
        <w:autoSpaceDE w:val="0"/>
        <w:autoSpaceDN w:val="0"/>
        <w:adjustRightInd w:val="0"/>
        <w:spacing w:line="500" w:lineRule="exact"/>
        <w:rPr>
          <w:rFonts w:asci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/>
          <w:b/>
          <w:color w:val="000000"/>
          <w:kern w:val="0"/>
          <w:szCs w:val="21"/>
          <w:lang w:val="zh-CN"/>
        </w:rPr>
        <w:t>5.</w:t>
      </w:r>
      <w:r w:rsidRPr="00C51431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非连续性文本阅读（</w:t>
      </w:r>
      <w:r w:rsidRPr="00C51431">
        <w:rPr>
          <w:rFonts w:ascii="宋体" w:hAnsi="宋体" w:cs="宋体"/>
          <w:b/>
          <w:color w:val="000000"/>
          <w:kern w:val="0"/>
          <w:szCs w:val="21"/>
          <w:lang w:val="zh-CN"/>
        </w:rPr>
        <w:t>10</w:t>
      </w:r>
      <w:r w:rsidRPr="00C51431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分</w:t>
      </w:r>
      <w:r w:rsidRPr="00C51431">
        <w:rPr>
          <w:rFonts w:ascii="宋体" w:hAnsi="宋体" w:cs="宋体" w:hint="eastAsia"/>
          <w:color w:val="000000"/>
          <w:kern w:val="0"/>
          <w:szCs w:val="21"/>
          <w:lang w:val="zh-CN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83"/>
        <w:gridCol w:w="1260"/>
        <w:gridCol w:w="1238"/>
        <w:gridCol w:w="1278"/>
      </w:tblGrid>
      <w:tr w:rsidR="0008125B" w:rsidRPr="00C51431" w:rsidTr="003E5695">
        <w:tc>
          <w:tcPr>
            <w:tcW w:w="2083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题型</w:t>
            </w:r>
          </w:p>
        </w:tc>
        <w:tc>
          <w:tcPr>
            <w:tcW w:w="126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分值</w:t>
            </w:r>
          </w:p>
        </w:tc>
        <w:tc>
          <w:tcPr>
            <w:tcW w:w="1238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平均分</w:t>
            </w:r>
          </w:p>
        </w:tc>
        <w:tc>
          <w:tcPr>
            <w:tcW w:w="1278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得分率</w:t>
            </w:r>
          </w:p>
        </w:tc>
      </w:tr>
      <w:tr w:rsidR="0008125B" w:rsidRPr="00C51431" w:rsidTr="003E5695">
        <w:tc>
          <w:tcPr>
            <w:tcW w:w="2083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非连续性文本阅读</w:t>
            </w:r>
          </w:p>
        </w:tc>
        <w:tc>
          <w:tcPr>
            <w:tcW w:w="126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10</w:t>
            </w:r>
          </w:p>
        </w:tc>
        <w:tc>
          <w:tcPr>
            <w:tcW w:w="1238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4</w:t>
            </w:r>
            <w:r w:rsidRPr="00C51431">
              <w:rPr>
                <w:rFonts w:ascii="宋体" w:cs="宋体"/>
                <w:color w:val="000000"/>
                <w:kern w:val="0"/>
                <w:szCs w:val="21"/>
                <w:lang w:val="zh-CN"/>
              </w:rPr>
              <w:t>.0</w:t>
            </w: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6</w:t>
            </w:r>
          </w:p>
        </w:tc>
        <w:tc>
          <w:tcPr>
            <w:tcW w:w="1278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40</w:t>
            </w:r>
            <w:r w:rsidRPr="00C51431">
              <w:rPr>
                <w:rFonts w:ascii="宋体" w:cs="宋体"/>
                <w:color w:val="000000"/>
                <w:kern w:val="0"/>
                <w:szCs w:val="21"/>
                <w:lang w:val="zh-CN"/>
              </w:rPr>
              <w:t>.</w:t>
            </w: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55%</w:t>
            </w:r>
          </w:p>
        </w:tc>
      </w:tr>
    </w:tbl>
    <w:p w:rsidR="0008125B" w:rsidRPr="00C51431" w:rsidRDefault="0008125B" w:rsidP="0008125B">
      <w:pPr>
        <w:autoSpaceDE w:val="0"/>
        <w:autoSpaceDN w:val="0"/>
        <w:adjustRightInd w:val="0"/>
        <w:spacing w:line="500" w:lineRule="exact"/>
        <w:ind w:firstLineChars="200" w:firstLine="31680"/>
        <w:rPr>
          <w:rFonts w:ascii="宋体" w:cs="宋体"/>
          <w:color w:val="000000"/>
          <w:kern w:val="0"/>
          <w:szCs w:val="21"/>
          <w:lang w:val="zh-CN"/>
        </w:rPr>
      </w:pPr>
      <w:r w:rsidRPr="00C51431">
        <w:rPr>
          <w:rFonts w:ascii="宋体" w:hAnsi="宋体" w:cs="宋体" w:hint="eastAsia"/>
          <w:color w:val="000000"/>
          <w:kern w:val="0"/>
          <w:szCs w:val="21"/>
          <w:highlight w:val="white"/>
          <w:lang w:val="zh-CN"/>
        </w:rPr>
        <w:t>非连续性文本阅读的设置，考查学生对文意的解读能力及捕捉文字信息的能力。</w:t>
      </w:r>
      <w:r w:rsidRPr="00C51431">
        <w:rPr>
          <w:rFonts w:ascii="宋体" w:hAnsi="宋体" w:cs="宋体" w:hint="eastAsia"/>
          <w:color w:val="000000"/>
          <w:kern w:val="0"/>
          <w:szCs w:val="21"/>
          <w:lang w:val="zh-CN"/>
        </w:rPr>
        <w:t>要学生找出有价值的信息，要领会文本的意思，能得出有意义的结论。</w:t>
      </w:r>
    </w:p>
    <w:p w:rsidR="0008125B" w:rsidRPr="00C51431" w:rsidRDefault="0008125B" w:rsidP="00C51431">
      <w:pPr>
        <w:spacing w:line="500" w:lineRule="exact"/>
        <w:rPr>
          <w:rFonts w:ascii="宋体"/>
          <w:color w:val="000000"/>
          <w:szCs w:val="21"/>
        </w:rPr>
      </w:pPr>
      <w:r w:rsidRPr="00C51431">
        <w:rPr>
          <w:rFonts w:ascii="宋体" w:hAnsi="宋体" w:hint="eastAsia"/>
          <w:color w:val="000000"/>
          <w:szCs w:val="21"/>
        </w:rPr>
        <w:t>非连续性文本阅读。（</w:t>
      </w:r>
      <w:r w:rsidRPr="00C51431">
        <w:rPr>
          <w:rFonts w:ascii="宋体" w:hAnsi="宋体"/>
          <w:color w:val="000000"/>
          <w:szCs w:val="21"/>
        </w:rPr>
        <w:t>10</w:t>
      </w:r>
      <w:r w:rsidRPr="00C51431">
        <w:rPr>
          <w:rFonts w:ascii="宋体" w:hAnsi="宋体" w:hint="eastAsia"/>
          <w:color w:val="000000"/>
          <w:szCs w:val="21"/>
        </w:rPr>
        <w:t>分）</w:t>
      </w:r>
    </w:p>
    <w:p w:rsidR="0008125B" w:rsidRPr="00C51431" w:rsidRDefault="0008125B" w:rsidP="00991C6E">
      <w:pPr>
        <w:spacing w:line="500" w:lineRule="exact"/>
        <w:ind w:firstLineChars="200" w:firstLine="31680"/>
        <w:rPr>
          <w:color w:val="000000"/>
          <w:szCs w:val="21"/>
        </w:rPr>
      </w:pPr>
      <w:r w:rsidRPr="00C51431">
        <w:rPr>
          <w:rFonts w:ascii="宋体" w:hAnsi="宋体" w:cs="宋体" w:hint="eastAsia"/>
          <w:color w:val="000000"/>
          <w:szCs w:val="21"/>
        </w:rPr>
        <w:t>非连续性</w:t>
      </w:r>
      <w:r>
        <w:rPr>
          <w:rFonts w:ascii="宋体" w:hAnsi="宋体" w:cs="宋体" w:hint="eastAsia"/>
          <w:color w:val="000000"/>
          <w:szCs w:val="21"/>
        </w:rPr>
        <w:t>文本</w:t>
      </w:r>
      <w:r w:rsidRPr="00C51431">
        <w:rPr>
          <w:rFonts w:ascii="宋体" w:hAnsi="宋体" w:cs="宋体" w:hint="eastAsia"/>
          <w:color w:val="000000"/>
          <w:szCs w:val="21"/>
        </w:rPr>
        <w:t>阅读题目是学生最易得分也最不容易得分的题目。这类试题的特点在于引导学生开动脑筋，在占有给定材料的前提下，自主地发现问题、探究问题、获得结论提出建议的过程。因此，对这项内容的复习首先要学生认识这类问题的特点，把握解决这类问题的规律，最后结合各种类型的练习进行巩固训练。</w:t>
      </w:r>
    </w:p>
    <w:p w:rsidR="0008125B" w:rsidRPr="00C51431" w:rsidRDefault="0008125B" w:rsidP="00991C6E">
      <w:pPr>
        <w:spacing w:line="500" w:lineRule="exact"/>
        <w:ind w:firstLineChars="200" w:firstLine="31680"/>
        <w:rPr>
          <w:color w:val="000000"/>
          <w:szCs w:val="21"/>
        </w:rPr>
      </w:pPr>
      <w:r w:rsidRPr="00C51431">
        <w:rPr>
          <w:rFonts w:hint="eastAsia"/>
          <w:color w:val="000000"/>
          <w:szCs w:val="21"/>
        </w:rPr>
        <w:t>试题</w:t>
      </w:r>
      <w:r w:rsidRPr="00C51431">
        <w:rPr>
          <w:rFonts w:ascii="宋体" w:hAnsi="宋体" w:cs="宋体" w:hint="eastAsia"/>
          <w:color w:val="000000"/>
          <w:kern w:val="0"/>
          <w:szCs w:val="21"/>
          <w:lang w:val="zh-CN"/>
        </w:rPr>
        <w:t>以“图书”设题，</w:t>
      </w:r>
      <w:r w:rsidRPr="00C51431">
        <w:rPr>
          <w:rFonts w:ascii="宋体" w:hAnsi="宋体" w:cs="宋体" w:hint="eastAsia"/>
          <w:color w:val="000000"/>
          <w:kern w:val="0"/>
          <w:szCs w:val="21"/>
        </w:rPr>
        <w:t>是对图书的影响及走出去和引进来的状况，</w:t>
      </w:r>
      <w:r w:rsidRPr="00C51431">
        <w:rPr>
          <w:rFonts w:ascii="宋体" w:hAnsi="宋体" w:cs="宋体" w:hint="eastAsia"/>
          <w:color w:val="000000"/>
          <w:kern w:val="0"/>
          <w:szCs w:val="21"/>
          <w:lang w:val="zh-CN"/>
        </w:rPr>
        <w:t>图文并举考查学生整合筛选和处理信息的能力。</w:t>
      </w:r>
      <w:r w:rsidRPr="00C51431">
        <w:rPr>
          <w:rFonts w:ascii="_x000B__x000C_" w:hAnsi="_x000B__x000C_" w:hint="eastAsia"/>
          <w:color w:val="000000"/>
          <w:szCs w:val="21"/>
        </w:rPr>
        <w:t>主要考查学生直接提取图表和材料的显性信息，并根据信息进行推断总结、概括的能力。</w:t>
      </w:r>
      <w:r w:rsidRPr="00C51431">
        <w:rPr>
          <w:rFonts w:ascii="宋体" w:hAnsi="宋体" w:cs="宋体" w:hint="eastAsia"/>
          <w:color w:val="000000"/>
          <w:kern w:val="0"/>
          <w:szCs w:val="21"/>
        </w:rPr>
        <w:t>学生信息提取及概括</w:t>
      </w:r>
      <w:r>
        <w:rPr>
          <w:rFonts w:ascii="宋体" w:hAnsi="宋体" w:cs="宋体" w:hint="eastAsia"/>
          <w:color w:val="000000"/>
          <w:kern w:val="0"/>
          <w:szCs w:val="21"/>
        </w:rPr>
        <w:t>不</w:t>
      </w:r>
      <w:r w:rsidRPr="00C51431">
        <w:rPr>
          <w:rFonts w:ascii="宋体" w:hAnsi="宋体" w:cs="宋体" w:hint="eastAsia"/>
          <w:color w:val="000000"/>
          <w:kern w:val="0"/>
          <w:szCs w:val="21"/>
        </w:rPr>
        <w:t>到位，得分率较</w:t>
      </w:r>
      <w:r>
        <w:rPr>
          <w:rFonts w:ascii="宋体" w:hAnsi="宋体" w:cs="宋体" w:hint="eastAsia"/>
          <w:color w:val="000000"/>
          <w:kern w:val="0"/>
          <w:szCs w:val="21"/>
        </w:rPr>
        <w:t>低</w:t>
      </w:r>
      <w:r w:rsidRPr="00C51431">
        <w:rPr>
          <w:rFonts w:ascii="宋体" w:hAnsi="宋体" w:cs="宋体" w:hint="eastAsia"/>
          <w:color w:val="000000"/>
          <w:kern w:val="0"/>
          <w:szCs w:val="21"/>
        </w:rPr>
        <w:t>。</w:t>
      </w:r>
    </w:p>
    <w:p w:rsidR="0008125B" w:rsidRPr="00C51431" w:rsidRDefault="0008125B" w:rsidP="00C51431">
      <w:pPr>
        <w:autoSpaceDE w:val="0"/>
        <w:autoSpaceDN w:val="0"/>
        <w:adjustRightInd w:val="0"/>
        <w:spacing w:line="500" w:lineRule="exact"/>
        <w:rPr>
          <w:rFonts w:asci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/>
          <w:color w:val="000000"/>
          <w:kern w:val="0"/>
          <w:szCs w:val="21"/>
          <w:lang w:val="zh-CN"/>
        </w:rPr>
        <w:t>6.</w:t>
      </w:r>
      <w:r w:rsidRPr="00C51431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名著阅读（</w:t>
      </w:r>
      <w:r w:rsidRPr="00C51431">
        <w:rPr>
          <w:rFonts w:ascii="宋体" w:hAnsi="宋体" w:cs="宋体"/>
          <w:b/>
          <w:color w:val="000000"/>
          <w:kern w:val="0"/>
          <w:szCs w:val="21"/>
          <w:lang w:val="zh-CN"/>
        </w:rPr>
        <w:t>5</w:t>
      </w:r>
      <w:r w:rsidRPr="00C51431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1980"/>
        <w:gridCol w:w="1980"/>
        <w:gridCol w:w="2160"/>
      </w:tblGrid>
      <w:tr w:rsidR="0008125B" w:rsidRPr="00C51431" w:rsidTr="00E41AF1"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题型</w:t>
            </w:r>
          </w:p>
        </w:tc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分值</w:t>
            </w:r>
          </w:p>
        </w:tc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平均分</w:t>
            </w:r>
          </w:p>
        </w:tc>
        <w:tc>
          <w:tcPr>
            <w:tcW w:w="216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得分率</w:t>
            </w:r>
          </w:p>
        </w:tc>
      </w:tr>
      <w:tr w:rsidR="0008125B" w:rsidRPr="00C51431" w:rsidTr="00E41AF1"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名著阅读</w:t>
            </w:r>
          </w:p>
        </w:tc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5</w:t>
            </w:r>
          </w:p>
        </w:tc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3</w:t>
            </w:r>
            <w:r w:rsidRPr="00C51431">
              <w:rPr>
                <w:rFonts w:ascii="宋体" w:cs="宋体"/>
                <w:color w:val="000000"/>
                <w:kern w:val="0"/>
                <w:szCs w:val="21"/>
                <w:lang w:val="zh-CN"/>
              </w:rPr>
              <w:t>.</w:t>
            </w: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01</w:t>
            </w:r>
          </w:p>
        </w:tc>
        <w:tc>
          <w:tcPr>
            <w:tcW w:w="216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60</w:t>
            </w:r>
            <w:r w:rsidRPr="00C51431">
              <w:rPr>
                <w:rFonts w:ascii="宋体" w:cs="宋体"/>
                <w:color w:val="000000"/>
                <w:kern w:val="0"/>
                <w:szCs w:val="21"/>
                <w:lang w:val="zh-CN"/>
              </w:rPr>
              <w:t>.</w:t>
            </w: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24%</w:t>
            </w:r>
          </w:p>
        </w:tc>
      </w:tr>
    </w:tbl>
    <w:p w:rsidR="0008125B" w:rsidRPr="00C51431" w:rsidRDefault="0008125B" w:rsidP="0008125B">
      <w:pPr>
        <w:spacing w:line="500" w:lineRule="exact"/>
        <w:ind w:firstLineChars="200" w:firstLine="31680"/>
        <w:rPr>
          <w:rFonts w:ascii="宋体" w:cs="宋体"/>
          <w:b/>
          <w:color w:val="000000"/>
          <w:kern w:val="0"/>
          <w:szCs w:val="21"/>
          <w:lang w:val="zh-CN"/>
        </w:rPr>
      </w:pPr>
      <w:r w:rsidRPr="00C51431">
        <w:rPr>
          <w:rFonts w:ascii="宋体" w:hAnsi="宋体" w:cs="宋体" w:hint="eastAsia"/>
          <w:color w:val="000000"/>
          <w:kern w:val="0"/>
          <w:szCs w:val="21"/>
        </w:rPr>
        <w:t>名著阅读是判断题和概括情节题。判断题得分率高，主要是信息较为明显。很多学生对“鲁提辖拳打镇关西”情节不大了解，失分较严重。</w:t>
      </w:r>
    </w:p>
    <w:p w:rsidR="0008125B" w:rsidRPr="00C51431" w:rsidRDefault="0008125B" w:rsidP="00C51431">
      <w:pPr>
        <w:autoSpaceDE w:val="0"/>
        <w:autoSpaceDN w:val="0"/>
        <w:adjustRightInd w:val="0"/>
        <w:spacing w:line="500" w:lineRule="exact"/>
        <w:rPr>
          <w:rFonts w:ascii="宋体" w:cs="宋体"/>
          <w:bCs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（三）</w:t>
      </w:r>
      <w:r w:rsidRPr="00C51431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写作（</w:t>
      </w:r>
      <w:r w:rsidRPr="00C51431">
        <w:rPr>
          <w:rFonts w:ascii="宋体" w:hAnsi="宋体" w:cs="宋体"/>
          <w:b/>
          <w:color w:val="000000"/>
          <w:kern w:val="0"/>
          <w:szCs w:val="21"/>
          <w:lang w:val="zh-CN"/>
        </w:rPr>
        <w:t>60</w:t>
      </w:r>
      <w:r w:rsidRPr="00C51431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分</w:t>
      </w:r>
      <w:r w:rsidRPr="00C51431">
        <w:rPr>
          <w:rFonts w:ascii="宋体" w:hAnsi="宋体" w:cs="宋体" w:hint="eastAsia"/>
          <w:bCs/>
          <w:color w:val="000000"/>
          <w:kern w:val="0"/>
          <w:szCs w:val="21"/>
          <w:lang w:val="zh-CN"/>
        </w:rPr>
        <w:t>）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2"/>
        <w:gridCol w:w="1980"/>
        <w:gridCol w:w="1980"/>
        <w:gridCol w:w="2160"/>
      </w:tblGrid>
      <w:tr w:rsidR="0008125B" w:rsidRPr="00C51431" w:rsidTr="006A10CC">
        <w:tc>
          <w:tcPr>
            <w:tcW w:w="1662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题型</w:t>
            </w:r>
          </w:p>
        </w:tc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分值</w:t>
            </w:r>
          </w:p>
        </w:tc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平均分</w:t>
            </w:r>
          </w:p>
        </w:tc>
        <w:tc>
          <w:tcPr>
            <w:tcW w:w="216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得分率</w:t>
            </w:r>
          </w:p>
        </w:tc>
      </w:tr>
      <w:tr w:rsidR="0008125B" w:rsidRPr="00C51431" w:rsidTr="006A10CC">
        <w:tc>
          <w:tcPr>
            <w:tcW w:w="1662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写作</w:t>
            </w:r>
          </w:p>
        </w:tc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60</w:t>
            </w:r>
          </w:p>
        </w:tc>
        <w:tc>
          <w:tcPr>
            <w:tcW w:w="198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44</w:t>
            </w:r>
            <w:r w:rsidRPr="00C51431">
              <w:rPr>
                <w:rFonts w:ascii="宋体" w:cs="宋体"/>
                <w:color w:val="000000"/>
                <w:kern w:val="0"/>
                <w:szCs w:val="21"/>
                <w:lang w:val="zh-CN"/>
              </w:rPr>
              <w:t>.</w:t>
            </w: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15</w:t>
            </w:r>
          </w:p>
        </w:tc>
        <w:tc>
          <w:tcPr>
            <w:tcW w:w="2160" w:type="dxa"/>
          </w:tcPr>
          <w:p w:rsidR="0008125B" w:rsidRPr="00C51431" w:rsidRDefault="0008125B" w:rsidP="00C5143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73</w:t>
            </w:r>
            <w:r w:rsidRPr="00C51431">
              <w:rPr>
                <w:rFonts w:ascii="宋体" w:cs="宋体"/>
                <w:color w:val="000000"/>
                <w:kern w:val="0"/>
                <w:szCs w:val="21"/>
                <w:lang w:val="zh-CN"/>
              </w:rPr>
              <w:t>.</w:t>
            </w:r>
            <w:r w:rsidRPr="00C51431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58%</w:t>
            </w:r>
          </w:p>
        </w:tc>
      </w:tr>
    </w:tbl>
    <w:p w:rsidR="0008125B" w:rsidRPr="00C51431" w:rsidRDefault="0008125B" w:rsidP="0008125B">
      <w:pPr>
        <w:spacing w:line="500" w:lineRule="exact"/>
        <w:ind w:firstLineChars="200" w:firstLine="31680"/>
        <w:rPr>
          <w:rFonts w:ascii="宋体"/>
          <w:color w:val="000000"/>
          <w:szCs w:val="21"/>
        </w:rPr>
      </w:pPr>
      <w:r w:rsidRPr="00C51431">
        <w:rPr>
          <w:rFonts w:ascii="宋体" w:hAnsi="宋体" w:hint="eastAsia"/>
          <w:color w:val="000000"/>
          <w:szCs w:val="21"/>
        </w:rPr>
        <w:t>作文题要求以“身边人”为题写作</w:t>
      </w:r>
      <w:r>
        <w:rPr>
          <w:rFonts w:ascii="宋体" w:hAnsi="宋体" w:hint="eastAsia"/>
          <w:color w:val="000000"/>
          <w:szCs w:val="21"/>
        </w:rPr>
        <w:t>，导语</w:t>
      </w:r>
      <w:r w:rsidRPr="00C51431">
        <w:rPr>
          <w:rFonts w:ascii="宋体" w:hAnsi="宋体" w:hint="eastAsia"/>
          <w:color w:val="000000"/>
          <w:szCs w:val="21"/>
        </w:rPr>
        <w:t>提示了可以是朋友、亲人、师长等。可选择的题材范围就很大了。记叙文是比较保险的选择，但如果只是一味的写亲友的爱，未免过于平铺直叙，流于俗套。如果选取亲情或友情类素材，一定要记得新颖或设悬让文章引人入胜。可以把重点放在虽在身边但一直忽视误解他人的关心，结构上一波三折。另外，导语还提示了一些身边但耳熟能详的名人，给我们提供了一些文化散文的思路。可以紧扣时事，分析改革开放带来的变化。也可以写文学在身边带来的潜移默化。而议论文则要求较多的热点素材，谨慎选择为佳。作文是材料</w:t>
      </w:r>
      <w:r w:rsidRPr="00C51431">
        <w:rPr>
          <w:rFonts w:ascii="宋体" w:hAnsi="宋体"/>
          <w:color w:val="000000"/>
          <w:szCs w:val="21"/>
        </w:rPr>
        <w:t>+</w:t>
      </w:r>
      <w:r w:rsidRPr="00C51431">
        <w:rPr>
          <w:rFonts w:ascii="宋体" w:hAnsi="宋体" w:hint="eastAsia"/>
          <w:color w:val="000000"/>
          <w:szCs w:val="21"/>
        </w:rPr>
        <w:t>命题的作文形式，列举一系列名人的事例，并且对相似点进行概括，引出“身边人”这一题目，此则材料贴近学生实际，学生有话可说，有内容可写，题目没有设置审题障碍，不容易离题，学生大多能完成</w:t>
      </w:r>
      <w:r w:rsidRPr="00C51431">
        <w:rPr>
          <w:rFonts w:ascii="宋体" w:hAnsi="宋体"/>
          <w:color w:val="000000"/>
          <w:szCs w:val="21"/>
        </w:rPr>
        <w:t>600</w:t>
      </w:r>
      <w:r w:rsidRPr="00C51431">
        <w:rPr>
          <w:rFonts w:ascii="宋体" w:hAnsi="宋体" w:hint="eastAsia"/>
          <w:color w:val="000000"/>
          <w:szCs w:val="21"/>
        </w:rPr>
        <w:t>字的文章，这个题目也很能调动学生写作的积极性，多数学生写的内容较为充实。遗憾的是出现高质量的作文非常少，大多数学生作文得分在</w:t>
      </w:r>
      <w:r w:rsidRPr="00C51431">
        <w:rPr>
          <w:rFonts w:ascii="宋体" w:hAnsi="宋体"/>
          <w:color w:val="000000"/>
          <w:szCs w:val="21"/>
        </w:rPr>
        <w:t>45-49</w:t>
      </w:r>
      <w:r>
        <w:rPr>
          <w:rFonts w:ascii="宋体" w:hAnsi="宋体" w:hint="eastAsia"/>
          <w:color w:val="000000"/>
          <w:szCs w:val="21"/>
        </w:rPr>
        <w:t>分</w:t>
      </w:r>
      <w:r w:rsidRPr="00C51431">
        <w:rPr>
          <w:rFonts w:ascii="宋体" w:hAnsi="宋体" w:hint="eastAsia"/>
          <w:color w:val="000000"/>
          <w:szCs w:val="21"/>
        </w:rPr>
        <w:t>左右。虽然这此作文题目简单，容易入手，但反过来说，类似的作文较多，学生容易出现套题，学生可以从材料中提炼一个鲜明的观点来进行论述，也可以找一找材料与自己生活重叠的地方，写类似的生活故事，哪一种更擅长就往哪个方向去着力。有的考生文体意识不强，结果写成了“四不像”。学生写来的作文，大多是写父母老师，或环卫工人，事例看起来有似曾相识的感觉，本身这些选材就很一般，这更需要文中有具体感人而不琐碎的细节，需要有真实而有所节制的情感，需要有条分缕析不空泛的思维过程，但普遍没有此等好作文。还有一部分学生审题不到位，写成“身边物”，例如写梦想、书籍、诗歌和钢琴等，把这些当作身边人来写，显然是脱离了必须写人这一硬性的要求。</w:t>
      </w:r>
    </w:p>
    <w:p w:rsidR="0008125B" w:rsidRPr="00C51431" w:rsidRDefault="0008125B" w:rsidP="00991C6E">
      <w:pPr>
        <w:widowControl/>
        <w:spacing w:line="500" w:lineRule="exact"/>
        <w:ind w:firstLineChars="200" w:firstLine="31680"/>
        <w:jc w:val="left"/>
        <w:rPr>
          <w:rFonts w:ascii="宋体" w:cs="宋体"/>
          <w:color w:val="000000"/>
          <w:kern w:val="0"/>
          <w:szCs w:val="21"/>
        </w:rPr>
      </w:pPr>
      <w:r w:rsidRPr="00C51431">
        <w:rPr>
          <w:rFonts w:ascii="宋体" w:hAnsi="宋体" w:cs="宋体" w:hint="eastAsia"/>
          <w:color w:val="000000"/>
          <w:kern w:val="0"/>
          <w:szCs w:val="21"/>
        </w:rPr>
        <w:t>纵览作文考试情况：学生之间的差距很大，好的文章故事精彩，言辞流畅、严谨，字迹也漂亮、工整；而差的</w:t>
      </w:r>
      <w:r w:rsidRPr="00C51431">
        <w:rPr>
          <w:rFonts w:ascii="宋体" w:hAnsi="宋体" w:hint="eastAsia"/>
          <w:color w:val="000000"/>
          <w:szCs w:val="21"/>
        </w:rPr>
        <w:t>主要原因：一是选材立意差，二是语言平淡，三是</w:t>
      </w:r>
      <w:r w:rsidRPr="00C51431">
        <w:rPr>
          <w:rFonts w:ascii="宋体" w:hAnsi="宋体" w:cs="宋体" w:hint="eastAsia"/>
          <w:color w:val="000000"/>
          <w:kern w:val="0"/>
          <w:szCs w:val="21"/>
        </w:rPr>
        <w:t>叙事陈旧，甚至还有的学生根本没有主题。造成这种原因主要是缺乏生活观察生活，缺乏作文基本素养，而且发现许多学生书写潦草，</w:t>
      </w:r>
      <w:r w:rsidRPr="00C51431">
        <w:rPr>
          <w:rFonts w:ascii="宋体" w:hAnsi="宋体" w:hint="eastAsia"/>
          <w:color w:val="000000"/>
          <w:szCs w:val="21"/>
        </w:rPr>
        <w:t>卷面不整洁，</w:t>
      </w:r>
      <w:r w:rsidRPr="00C51431">
        <w:rPr>
          <w:rFonts w:ascii="宋体" w:hAnsi="宋体" w:cs="宋体" w:hint="eastAsia"/>
          <w:color w:val="000000"/>
          <w:kern w:val="0"/>
          <w:szCs w:val="21"/>
        </w:rPr>
        <w:t>这种作文得分也较低。</w:t>
      </w:r>
    </w:p>
    <w:p w:rsidR="0008125B" w:rsidRPr="00C51431" w:rsidRDefault="0008125B" w:rsidP="00C51431">
      <w:pPr>
        <w:autoSpaceDE w:val="0"/>
        <w:autoSpaceDN w:val="0"/>
        <w:adjustRightInd w:val="0"/>
        <w:spacing w:line="500" w:lineRule="exact"/>
        <w:rPr>
          <w:rFonts w:ascii="黑体" w:eastAsia="黑体" w:hAnsi="黑体"/>
          <w:b/>
          <w:bCs/>
          <w:color w:val="000000"/>
          <w:kern w:val="0"/>
          <w:szCs w:val="21"/>
        </w:rPr>
      </w:pPr>
      <w:r>
        <w:rPr>
          <w:rFonts w:ascii="黑体" w:eastAsia="黑体" w:hAnsi="黑体" w:cs="宋体" w:hint="eastAsia"/>
          <w:b/>
          <w:bCs/>
          <w:color w:val="000000"/>
          <w:kern w:val="0"/>
          <w:szCs w:val="21"/>
          <w:lang w:val="zh-CN"/>
        </w:rPr>
        <w:t>五</w:t>
      </w:r>
      <w:r w:rsidRPr="00C51431">
        <w:rPr>
          <w:rFonts w:ascii="黑体" w:eastAsia="黑体" w:hAnsi="黑体" w:cs="宋体" w:hint="eastAsia"/>
          <w:b/>
          <w:bCs/>
          <w:color w:val="000000"/>
          <w:kern w:val="0"/>
          <w:szCs w:val="21"/>
          <w:lang w:val="zh-CN"/>
        </w:rPr>
        <w:t>、教学建议</w:t>
      </w:r>
    </w:p>
    <w:p w:rsidR="0008125B" w:rsidRPr="00C51431" w:rsidRDefault="0008125B" w:rsidP="00991C6E">
      <w:pPr>
        <w:spacing w:line="500" w:lineRule="exact"/>
        <w:ind w:firstLineChars="200" w:firstLine="31680"/>
        <w:rPr>
          <w:rFonts w:ascii="宋体"/>
          <w:color w:val="000000"/>
          <w:szCs w:val="21"/>
        </w:rPr>
      </w:pPr>
      <w:r w:rsidRPr="00C51431">
        <w:rPr>
          <w:rFonts w:ascii="宋体" w:hAnsi="宋体"/>
          <w:color w:val="000000"/>
          <w:szCs w:val="21"/>
        </w:rPr>
        <w:t>1.</w:t>
      </w:r>
      <w:r w:rsidRPr="00C51431">
        <w:rPr>
          <w:rFonts w:ascii="宋体" w:hAnsi="宋体" w:hint="eastAsia"/>
          <w:color w:val="000000"/>
          <w:szCs w:val="21"/>
        </w:rPr>
        <w:t>加强阅读训练，特别是非连续性文本、说明性文章、议论性文章和记叙性文章的阅读，同时加强阅读指导，培养阅读能力，提高阅读速度，可以采用限时训练的方式来强化，比如</w:t>
      </w:r>
      <w:r w:rsidRPr="00C51431">
        <w:rPr>
          <w:rFonts w:ascii="宋体" w:hAnsi="宋体"/>
          <w:color w:val="000000"/>
          <w:szCs w:val="21"/>
        </w:rPr>
        <w:t>20</w:t>
      </w:r>
      <w:r w:rsidRPr="00C51431">
        <w:rPr>
          <w:rFonts w:ascii="宋体" w:hAnsi="宋体" w:hint="eastAsia"/>
          <w:color w:val="000000"/>
          <w:szCs w:val="21"/>
        </w:rPr>
        <w:t>分钟完成一篇分值</w:t>
      </w:r>
      <w:r w:rsidRPr="00C51431">
        <w:rPr>
          <w:rFonts w:ascii="宋体" w:hAnsi="宋体"/>
          <w:color w:val="000000"/>
          <w:szCs w:val="21"/>
        </w:rPr>
        <w:t>20</w:t>
      </w:r>
      <w:r w:rsidRPr="00C51431">
        <w:rPr>
          <w:rFonts w:ascii="宋体" w:hAnsi="宋体" w:hint="eastAsia"/>
          <w:color w:val="000000"/>
          <w:szCs w:val="21"/>
        </w:rPr>
        <w:t>分左右的记叙文的阅读，</w:t>
      </w:r>
      <w:r w:rsidRPr="00C51431">
        <w:rPr>
          <w:rFonts w:ascii="宋体" w:hAnsi="宋体"/>
          <w:color w:val="000000"/>
          <w:szCs w:val="21"/>
        </w:rPr>
        <w:t>10</w:t>
      </w:r>
      <w:r w:rsidRPr="00C51431">
        <w:rPr>
          <w:rFonts w:ascii="宋体" w:hAnsi="宋体" w:hint="eastAsia"/>
          <w:color w:val="000000"/>
          <w:szCs w:val="21"/>
        </w:rPr>
        <w:t>分钟左右完成一篇说明性文章、议论性文章或非</w:t>
      </w:r>
      <w:r>
        <w:rPr>
          <w:rFonts w:ascii="宋体" w:hAnsi="宋体" w:hint="eastAsia"/>
          <w:color w:val="000000"/>
          <w:szCs w:val="21"/>
        </w:rPr>
        <w:t>连续</w:t>
      </w:r>
      <w:r w:rsidRPr="00C51431">
        <w:rPr>
          <w:rFonts w:ascii="宋体" w:hAnsi="宋体" w:hint="eastAsia"/>
          <w:color w:val="000000"/>
          <w:szCs w:val="21"/>
        </w:rPr>
        <w:t>性文本的阅读，批改时可以把分数折算成等级来评价学生，这样对学生会更有促进，也会提高阅读效率。</w:t>
      </w:r>
    </w:p>
    <w:p w:rsidR="0008125B" w:rsidRPr="00C51431" w:rsidRDefault="0008125B" w:rsidP="00991C6E">
      <w:pPr>
        <w:spacing w:line="500" w:lineRule="exact"/>
        <w:ind w:firstLineChars="200" w:firstLine="31680"/>
        <w:jc w:val="left"/>
        <w:rPr>
          <w:rFonts w:ascii="宋体"/>
          <w:color w:val="000000"/>
          <w:szCs w:val="21"/>
        </w:rPr>
      </w:pPr>
      <w:r w:rsidRPr="00C51431">
        <w:rPr>
          <w:rFonts w:ascii="宋体" w:hAnsi="宋体" w:hint="eastAsia"/>
          <w:color w:val="000000"/>
          <w:szCs w:val="21"/>
        </w:rPr>
        <w:t>（</w:t>
      </w:r>
      <w:r w:rsidRPr="00C51431">
        <w:rPr>
          <w:rFonts w:ascii="宋体" w:hAnsi="宋体"/>
          <w:color w:val="000000"/>
          <w:szCs w:val="21"/>
        </w:rPr>
        <w:t>1</w:t>
      </w:r>
      <w:r w:rsidRPr="00C51431">
        <w:rPr>
          <w:rFonts w:ascii="宋体" w:hAnsi="宋体" w:hint="eastAsia"/>
          <w:color w:val="000000"/>
          <w:szCs w:val="21"/>
        </w:rPr>
        <w:t>）进一步明确阅读能力的内涵。阅读理解能力的形成得益于三个方面的营养：其一是知识，指语文基本知识、文化科学知识等多方面的知识储备。其二是生活经验，指对人生、世界、感情等多方面的综合体验。其三是心智技能，指分析</w:t>
      </w:r>
      <w:r w:rsidRPr="00C51431">
        <w:rPr>
          <w:rFonts w:ascii="宋体" w:hAnsi="宋体"/>
          <w:color w:val="000000"/>
          <w:szCs w:val="21"/>
        </w:rPr>
        <w:t>——</w:t>
      </w:r>
      <w:r w:rsidRPr="00C51431">
        <w:rPr>
          <w:rFonts w:ascii="宋体" w:hAnsi="宋体" w:hint="eastAsia"/>
          <w:color w:val="000000"/>
          <w:szCs w:val="21"/>
        </w:rPr>
        <w:t>综合，抽象</w:t>
      </w:r>
      <w:r w:rsidRPr="00C51431">
        <w:rPr>
          <w:rFonts w:ascii="宋体" w:hAnsi="宋体"/>
          <w:color w:val="000000"/>
          <w:szCs w:val="21"/>
        </w:rPr>
        <w:t>——</w:t>
      </w:r>
      <w:r w:rsidRPr="00C51431">
        <w:rPr>
          <w:rFonts w:ascii="宋体" w:hAnsi="宋体" w:hint="eastAsia"/>
          <w:color w:val="000000"/>
          <w:szCs w:val="21"/>
        </w:rPr>
        <w:t>概括，比较</w:t>
      </w:r>
      <w:r w:rsidRPr="00C51431">
        <w:rPr>
          <w:rFonts w:ascii="宋体" w:hAnsi="宋体"/>
          <w:color w:val="000000"/>
          <w:szCs w:val="21"/>
        </w:rPr>
        <w:t>——</w:t>
      </w:r>
      <w:r w:rsidRPr="00C51431">
        <w:rPr>
          <w:rFonts w:ascii="宋体" w:hAnsi="宋体" w:hint="eastAsia"/>
          <w:color w:val="000000"/>
          <w:szCs w:val="21"/>
        </w:rPr>
        <w:t>分类，具体</w:t>
      </w:r>
      <w:r w:rsidRPr="00C51431">
        <w:rPr>
          <w:rFonts w:ascii="宋体" w:hAnsi="宋体"/>
          <w:color w:val="000000"/>
          <w:szCs w:val="21"/>
        </w:rPr>
        <w:t>——</w:t>
      </w:r>
      <w:r w:rsidRPr="00C51431">
        <w:rPr>
          <w:rFonts w:ascii="宋体" w:hAnsi="宋体" w:hint="eastAsia"/>
          <w:color w:val="000000"/>
          <w:szCs w:val="21"/>
        </w:rPr>
        <w:t>系统等心智活动的技能。</w:t>
      </w:r>
    </w:p>
    <w:p w:rsidR="0008125B" w:rsidRPr="00C51431" w:rsidRDefault="0008125B" w:rsidP="00991C6E">
      <w:pPr>
        <w:spacing w:line="500" w:lineRule="exact"/>
        <w:ind w:firstLineChars="200" w:firstLine="31680"/>
        <w:jc w:val="left"/>
        <w:rPr>
          <w:rFonts w:ascii="宋体"/>
          <w:color w:val="000000"/>
          <w:szCs w:val="21"/>
        </w:rPr>
      </w:pPr>
      <w:r w:rsidRPr="00C51431">
        <w:rPr>
          <w:rFonts w:ascii="宋体" w:hAnsi="宋体" w:hint="eastAsia"/>
          <w:color w:val="000000"/>
          <w:szCs w:val="21"/>
        </w:rPr>
        <w:t>（</w:t>
      </w:r>
      <w:r w:rsidRPr="00C51431">
        <w:rPr>
          <w:rFonts w:ascii="宋体" w:hAnsi="宋体"/>
          <w:color w:val="000000"/>
          <w:szCs w:val="21"/>
        </w:rPr>
        <w:t>2</w:t>
      </w:r>
      <w:r w:rsidRPr="00C51431">
        <w:rPr>
          <w:rFonts w:ascii="宋体" w:hAnsi="宋体" w:hint="eastAsia"/>
          <w:color w:val="000000"/>
          <w:szCs w:val="21"/>
        </w:rPr>
        <w:t>）要重视课本中精选现代文的阅读。教材中的课文都是专家精选的名篇</w:t>
      </w:r>
      <w:r w:rsidRPr="00C51431">
        <w:rPr>
          <w:rFonts w:ascii="宋体"/>
          <w:color w:val="000000"/>
          <w:szCs w:val="21"/>
        </w:rPr>
        <w:t>,</w:t>
      </w:r>
      <w:r w:rsidRPr="00C51431">
        <w:rPr>
          <w:rFonts w:ascii="宋体" w:hAnsi="宋体" w:hint="eastAsia"/>
          <w:color w:val="000000"/>
          <w:szCs w:val="21"/>
        </w:rPr>
        <w:t>语言内容符合初中生的年龄、心理、认知等特点</w:t>
      </w:r>
      <w:r w:rsidRPr="00C51431">
        <w:rPr>
          <w:rFonts w:ascii="宋体"/>
          <w:color w:val="000000"/>
          <w:szCs w:val="21"/>
        </w:rPr>
        <w:t>,</w:t>
      </w:r>
      <w:r w:rsidRPr="00C51431">
        <w:rPr>
          <w:rFonts w:ascii="宋体" w:hAnsi="宋体" w:hint="eastAsia"/>
          <w:color w:val="000000"/>
          <w:szCs w:val="21"/>
        </w:rPr>
        <w:t>其思想性、艺术性也都更胜一筹。对于课本中的文章我们不仅要读，还要精读。</w:t>
      </w:r>
    </w:p>
    <w:p w:rsidR="0008125B" w:rsidRPr="00C51431" w:rsidRDefault="0008125B" w:rsidP="00991C6E">
      <w:pPr>
        <w:spacing w:line="500" w:lineRule="exact"/>
        <w:ind w:firstLineChars="200" w:firstLine="31680"/>
        <w:jc w:val="left"/>
        <w:rPr>
          <w:rFonts w:ascii="宋体"/>
          <w:color w:val="000000"/>
          <w:szCs w:val="21"/>
        </w:rPr>
      </w:pPr>
      <w:r w:rsidRPr="00C51431">
        <w:rPr>
          <w:rFonts w:ascii="宋体" w:hAnsi="宋体" w:hint="eastAsia"/>
          <w:color w:val="000000"/>
          <w:szCs w:val="21"/>
        </w:rPr>
        <w:t>（</w:t>
      </w:r>
      <w:r w:rsidRPr="00C51431">
        <w:rPr>
          <w:rFonts w:ascii="宋体" w:hAnsi="宋体"/>
          <w:color w:val="000000"/>
          <w:szCs w:val="21"/>
        </w:rPr>
        <w:t>3</w:t>
      </w:r>
      <w:r w:rsidRPr="00C51431">
        <w:rPr>
          <w:rFonts w:ascii="宋体" w:hAnsi="宋体" w:hint="eastAsia"/>
          <w:color w:val="000000"/>
          <w:szCs w:val="21"/>
        </w:rPr>
        <w:t>）授之以鱼不如授之以渔，方法的传授非常重要。不能忽视“习得”的方法，宜将“学得”与“习得”有机地结合起来，边学习前人的研究成果，边在阅读中细心领悟，才能提高更快。如理解重点语句、关键词语的含义及作用，可以借助具体语</w:t>
      </w:r>
      <w:r>
        <w:rPr>
          <w:rFonts w:ascii="宋体" w:hAnsi="宋体" w:hint="eastAsia"/>
          <w:color w:val="000000"/>
          <w:szCs w:val="21"/>
        </w:rPr>
        <w:t>言环境和上、下文，去推断词语的特殊含义。这些词语中，有的表示</w:t>
      </w:r>
      <w:r w:rsidRPr="00C51431">
        <w:rPr>
          <w:rFonts w:ascii="宋体" w:hAnsi="宋体" w:hint="eastAsia"/>
          <w:color w:val="000000"/>
          <w:szCs w:val="21"/>
        </w:rPr>
        <w:t>反语，有的有言外之意，更多的在表层含义下隐藏着深层含义，它们往往与中心有着丝丝缕缕的联系。</w:t>
      </w:r>
    </w:p>
    <w:p w:rsidR="0008125B" w:rsidRPr="00C51431" w:rsidRDefault="0008125B" w:rsidP="00991C6E">
      <w:pPr>
        <w:spacing w:line="500" w:lineRule="exact"/>
        <w:ind w:firstLineChars="200" w:firstLine="31680"/>
        <w:jc w:val="left"/>
        <w:rPr>
          <w:rFonts w:ascii="宋体"/>
          <w:color w:val="000000"/>
          <w:szCs w:val="21"/>
        </w:rPr>
      </w:pPr>
      <w:r w:rsidRPr="00C51431">
        <w:rPr>
          <w:rFonts w:ascii="宋体" w:hAnsi="宋体" w:hint="eastAsia"/>
          <w:bCs/>
          <w:color w:val="000000"/>
          <w:szCs w:val="21"/>
        </w:rPr>
        <w:t>（</w:t>
      </w:r>
      <w:r w:rsidRPr="00C51431">
        <w:rPr>
          <w:rFonts w:ascii="宋体" w:hAnsi="宋体"/>
          <w:bCs/>
          <w:color w:val="000000"/>
          <w:szCs w:val="21"/>
        </w:rPr>
        <w:t>4</w:t>
      </w:r>
      <w:r w:rsidRPr="00C51431">
        <w:rPr>
          <w:rFonts w:ascii="宋体" w:hAnsi="宋体" w:hint="eastAsia"/>
          <w:bCs/>
          <w:color w:val="000000"/>
          <w:szCs w:val="21"/>
        </w:rPr>
        <w:t>）</w:t>
      </w:r>
      <w:r w:rsidRPr="00C51431">
        <w:rPr>
          <w:rFonts w:ascii="宋体" w:hAnsi="宋体" w:hint="eastAsia"/>
          <w:color w:val="000000"/>
          <w:szCs w:val="21"/>
        </w:rPr>
        <w:t>端正学生学习态度，尤其是对那些对学习</w:t>
      </w:r>
      <w:r>
        <w:rPr>
          <w:rFonts w:ascii="宋体" w:hAnsi="宋体" w:hint="eastAsia"/>
          <w:color w:val="000000"/>
          <w:szCs w:val="21"/>
        </w:rPr>
        <w:t>开始</w:t>
      </w:r>
      <w:r w:rsidRPr="00C51431">
        <w:rPr>
          <w:rFonts w:ascii="宋体" w:hAnsi="宋体" w:hint="eastAsia"/>
          <w:color w:val="000000"/>
          <w:szCs w:val="21"/>
        </w:rPr>
        <w:t>丧失了信心的后进生，更要激发他们的学习热情，促使他们形成自主学习的习惯。</w:t>
      </w:r>
    </w:p>
    <w:p w:rsidR="0008125B" w:rsidRPr="00C51431" w:rsidRDefault="0008125B" w:rsidP="00991C6E">
      <w:pPr>
        <w:pStyle w:val="NormalWeb"/>
        <w:spacing w:before="0" w:beforeAutospacing="0" w:after="0" w:afterAutospacing="0" w:line="500" w:lineRule="exact"/>
        <w:ind w:firstLineChars="200" w:firstLine="31680"/>
        <w:rPr>
          <w:color w:val="000000"/>
          <w:sz w:val="21"/>
          <w:szCs w:val="21"/>
        </w:rPr>
      </w:pPr>
      <w:r w:rsidRPr="00C51431">
        <w:rPr>
          <w:rFonts w:hint="eastAsia"/>
          <w:color w:val="000000"/>
          <w:sz w:val="21"/>
          <w:szCs w:val="21"/>
        </w:rPr>
        <w:t>（</w:t>
      </w:r>
      <w:r w:rsidRPr="00C51431">
        <w:rPr>
          <w:color w:val="000000"/>
          <w:sz w:val="21"/>
          <w:szCs w:val="21"/>
        </w:rPr>
        <w:t>5</w:t>
      </w:r>
      <w:r w:rsidRPr="00C51431">
        <w:rPr>
          <w:rFonts w:hint="eastAsia"/>
          <w:color w:val="000000"/>
          <w:sz w:val="21"/>
          <w:szCs w:val="21"/>
        </w:rPr>
        <w:t>）在强调“双基”的同时，要进一步落实能力的训练，多给学生一些参与学习的机会，并通过反复的练习来达到巩固的目的，尤其是在背诵默写方面，更要通过反复的训练来纠正错别字。</w:t>
      </w:r>
    </w:p>
    <w:p w:rsidR="0008125B" w:rsidRPr="00C51431" w:rsidRDefault="0008125B" w:rsidP="00991C6E">
      <w:pPr>
        <w:pStyle w:val="NormalWeb"/>
        <w:spacing w:before="0" w:beforeAutospacing="0" w:after="0" w:afterAutospacing="0" w:line="500" w:lineRule="exact"/>
        <w:ind w:firstLineChars="200" w:firstLine="31680"/>
        <w:rPr>
          <w:color w:val="000000"/>
          <w:sz w:val="21"/>
          <w:szCs w:val="21"/>
        </w:rPr>
      </w:pPr>
      <w:r w:rsidRPr="00C51431">
        <w:rPr>
          <w:rFonts w:hint="eastAsia"/>
          <w:color w:val="000000"/>
          <w:sz w:val="21"/>
          <w:szCs w:val="21"/>
        </w:rPr>
        <w:t>（</w:t>
      </w:r>
      <w:r w:rsidRPr="00C51431">
        <w:rPr>
          <w:color w:val="000000"/>
          <w:sz w:val="21"/>
          <w:szCs w:val="21"/>
        </w:rPr>
        <w:t>6</w:t>
      </w:r>
      <w:r w:rsidRPr="00C51431">
        <w:rPr>
          <w:rFonts w:hint="eastAsia"/>
          <w:color w:val="000000"/>
          <w:sz w:val="21"/>
          <w:szCs w:val="21"/>
        </w:rPr>
        <w:t>）继续强调知识与生活的联系，争取做到以课内知识来解决生活问题，以生活问题来促进课内学习。</w:t>
      </w:r>
    </w:p>
    <w:p w:rsidR="0008125B" w:rsidRPr="00C51431" w:rsidRDefault="0008125B" w:rsidP="00991C6E">
      <w:pPr>
        <w:spacing w:line="500" w:lineRule="exact"/>
        <w:ind w:firstLineChars="200" w:firstLine="31680"/>
        <w:rPr>
          <w:rFonts w:ascii="宋体"/>
          <w:color w:val="000000"/>
          <w:szCs w:val="21"/>
        </w:rPr>
      </w:pPr>
      <w:r w:rsidRPr="00C51431">
        <w:rPr>
          <w:rFonts w:ascii="宋体" w:hAnsi="宋体"/>
          <w:color w:val="000000"/>
          <w:szCs w:val="21"/>
        </w:rPr>
        <w:t>2.</w:t>
      </w:r>
      <w:r w:rsidRPr="00C51431">
        <w:rPr>
          <w:rFonts w:ascii="宋体" w:hAnsi="宋体" w:hint="eastAsia"/>
          <w:color w:val="000000"/>
          <w:szCs w:val="21"/>
        </w:rPr>
        <w:t>继续扎实双基知识，抓好课本知识的掌握，反复训练基本技能，强化过关，有意识地归纳一些文体知识。</w:t>
      </w:r>
    </w:p>
    <w:p w:rsidR="0008125B" w:rsidRPr="00C51431" w:rsidRDefault="0008125B" w:rsidP="00991C6E">
      <w:pPr>
        <w:spacing w:line="500" w:lineRule="exact"/>
        <w:ind w:firstLineChars="200" w:firstLine="31680"/>
        <w:rPr>
          <w:rFonts w:ascii="宋体"/>
          <w:color w:val="000000"/>
          <w:szCs w:val="21"/>
        </w:rPr>
      </w:pPr>
      <w:r w:rsidRPr="00C51431">
        <w:rPr>
          <w:rFonts w:ascii="宋体" w:hAnsi="宋体"/>
          <w:color w:val="000000"/>
          <w:szCs w:val="21"/>
        </w:rPr>
        <w:t>3.</w:t>
      </w:r>
      <w:r w:rsidRPr="00C51431">
        <w:rPr>
          <w:rFonts w:ascii="宋体" w:hAnsi="宋体" w:hint="eastAsia"/>
          <w:color w:val="000000"/>
          <w:szCs w:val="21"/>
        </w:rPr>
        <w:t>落实语法教学，加强随文教学，提高有效性。虽然这套教材的语法系统性不够，但还是不能忽视语法的教学，老师要借鉴部编本教材，循序渐进地从字、词、句、修辞等方面来落实语法教学。</w:t>
      </w:r>
    </w:p>
    <w:p w:rsidR="0008125B" w:rsidRDefault="0008125B" w:rsidP="00991C6E">
      <w:pPr>
        <w:spacing w:line="500" w:lineRule="exact"/>
        <w:ind w:firstLineChars="200" w:firstLine="31680"/>
        <w:rPr>
          <w:rFonts w:ascii="宋体"/>
          <w:color w:val="000000"/>
          <w:szCs w:val="21"/>
        </w:rPr>
      </w:pPr>
      <w:r w:rsidRPr="00C51431">
        <w:rPr>
          <w:rFonts w:ascii="宋体" w:hAnsi="宋体"/>
          <w:color w:val="000000"/>
          <w:szCs w:val="21"/>
        </w:rPr>
        <w:t>4.</w:t>
      </w:r>
      <w:r w:rsidRPr="00C51431">
        <w:rPr>
          <w:rFonts w:ascii="宋体" w:hAnsi="宋体" w:hint="eastAsia"/>
          <w:color w:val="000000"/>
          <w:szCs w:val="21"/>
        </w:rPr>
        <w:t>继续指导学生写好记叙文，尤其是写人记事的文章，从审题、立意、选材与组材等方面加以辅导，初中阶段主要任务还是写好写人记事的文章，当然这当中也有所不同，有的可能是一人一事，有的可能是一人多事，有的可能是多人一事，有的可能是多人多事，要分别进行</w:t>
      </w:r>
      <w:r>
        <w:rPr>
          <w:rFonts w:ascii="宋体" w:hAnsi="宋体" w:hint="eastAsia"/>
          <w:color w:val="000000"/>
          <w:szCs w:val="21"/>
        </w:rPr>
        <w:t>有</w:t>
      </w:r>
      <w:r w:rsidRPr="00C51431">
        <w:rPr>
          <w:rFonts w:ascii="宋体" w:hAnsi="宋体" w:hint="eastAsia"/>
          <w:color w:val="000000"/>
          <w:szCs w:val="21"/>
        </w:rPr>
        <w:t>针对性</w:t>
      </w:r>
      <w:r>
        <w:rPr>
          <w:rFonts w:ascii="宋体" w:hAnsi="宋体" w:hint="eastAsia"/>
          <w:color w:val="000000"/>
          <w:szCs w:val="21"/>
        </w:rPr>
        <w:t>的</w:t>
      </w:r>
      <w:r w:rsidRPr="00C51431">
        <w:rPr>
          <w:rFonts w:ascii="宋体" w:hAnsi="宋体" w:hint="eastAsia"/>
          <w:color w:val="000000"/>
          <w:szCs w:val="21"/>
        </w:rPr>
        <w:t>训练，分别进行必要地指导。引导学生懂得用一些摘抄的经典词句，运用一些学过的成语，运用修辞手法等手段来润色语言，使文章更有文彩。</w:t>
      </w:r>
    </w:p>
    <w:p w:rsidR="0008125B" w:rsidRPr="00C51431" w:rsidRDefault="0008125B" w:rsidP="003E5695">
      <w:pPr>
        <w:spacing w:line="500" w:lineRule="exact"/>
        <w:ind w:firstLineChars="4300" w:firstLine="31680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2019.2</w:t>
      </w:r>
    </w:p>
    <w:p w:rsidR="0008125B" w:rsidRPr="00AF3D32" w:rsidRDefault="0008125B" w:rsidP="00CC3488">
      <w:pPr>
        <w:autoSpaceDE w:val="0"/>
        <w:autoSpaceDN w:val="0"/>
        <w:adjustRightInd w:val="0"/>
        <w:spacing w:line="280" w:lineRule="exact"/>
        <w:rPr>
          <w:kern w:val="0"/>
          <w:lang w:val="zh-CN"/>
        </w:rPr>
      </w:pPr>
    </w:p>
    <w:sectPr w:rsidR="0008125B" w:rsidRPr="00AF3D32" w:rsidSect="008F2EB2">
      <w:footerReference w:type="even" r:id="rId8"/>
      <w:footerReference w:type="default" r:id="rId9"/>
      <w:pgSz w:w="11906" w:h="16838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25B" w:rsidRDefault="0008125B" w:rsidP="005D3D4B">
      <w:r>
        <w:separator/>
      </w:r>
    </w:p>
  </w:endnote>
  <w:endnote w:type="continuationSeparator" w:id="0">
    <w:p w:rsidR="0008125B" w:rsidRDefault="0008125B" w:rsidP="005D3D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_x000B__x000C_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25B" w:rsidRDefault="0008125B" w:rsidP="00D94BF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125B" w:rsidRDefault="0008125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25B" w:rsidRDefault="0008125B" w:rsidP="00D94BF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08125B" w:rsidRDefault="0008125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25B" w:rsidRDefault="0008125B" w:rsidP="005D3D4B">
      <w:r>
        <w:separator/>
      </w:r>
    </w:p>
  </w:footnote>
  <w:footnote w:type="continuationSeparator" w:id="0">
    <w:p w:rsidR="0008125B" w:rsidRDefault="0008125B" w:rsidP="005D3D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B7358"/>
    <w:multiLevelType w:val="singleLevel"/>
    <w:tmpl w:val="6F9B7358"/>
    <w:lvl w:ilvl="0">
      <w:start w:val="1"/>
      <w:numFmt w:val="decimal"/>
      <w:lvlText w:val="%1."/>
      <w:lvlJc w:val="left"/>
      <w:pPr>
        <w:tabs>
          <w:tab w:val="num" w:pos="312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7E8D"/>
    <w:rsid w:val="00000E38"/>
    <w:rsid w:val="000015E2"/>
    <w:rsid w:val="000139F5"/>
    <w:rsid w:val="00047E8D"/>
    <w:rsid w:val="00050FC8"/>
    <w:rsid w:val="00067A1B"/>
    <w:rsid w:val="00080967"/>
    <w:rsid w:val="0008125B"/>
    <w:rsid w:val="00083A88"/>
    <w:rsid w:val="000C234C"/>
    <w:rsid w:val="000D02AC"/>
    <w:rsid w:val="000D0B7B"/>
    <w:rsid w:val="000D213A"/>
    <w:rsid w:val="00100241"/>
    <w:rsid w:val="001128ED"/>
    <w:rsid w:val="00112C02"/>
    <w:rsid w:val="00114776"/>
    <w:rsid w:val="00141D0B"/>
    <w:rsid w:val="001501A9"/>
    <w:rsid w:val="00154F6E"/>
    <w:rsid w:val="0016378E"/>
    <w:rsid w:val="00182EC1"/>
    <w:rsid w:val="001867EC"/>
    <w:rsid w:val="001E36AF"/>
    <w:rsid w:val="001E70E9"/>
    <w:rsid w:val="00205FA9"/>
    <w:rsid w:val="0021078E"/>
    <w:rsid w:val="00212452"/>
    <w:rsid w:val="0022331C"/>
    <w:rsid w:val="0023285C"/>
    <w:rsid w:val="00237CC5"/>
    <w:rsid w:val="002415DE"/>
    <w:rsid w:val="00247C05"/>
    <w:rsid w:val="00252164"/>
    <w:rsid w:val="00252BE5"/>
    <w:rsid w:val="00274FA0"/>
    <w:rsid w:val="00291AF3"/>
    <w:rsid w:val="00295651"/>
    <w:rsid w:val="002964C5"/>
    <w:rsid w:val="002A3E04"/>
    <w:rsid w:val="002C7FD2"/>
    <w:rsid w:val="002E5880"/>
    <w:rsid w:val="002F612B"/>
    <w:rsid w:val="00302F47"/>
    <w:rsid w:val="003217E9"/>
    <w:rsid w:val="003240E1"/>
    <w:rsid w:val="0032701A"/>
    <w:rsid w:val="003366BD"/>
    <w:rsid w:val="00352222"/>
    <w:rsid w:val="0036227B"/>
    <w:rsid w:val="003629BE"/>
    <w:rsid w:val="00390A7B"/>
    <w:rsid w:val="00397AB5"/>
    <w:rsid w:val="003B2C3F"/>
    <w:rsid w:val="003D27D2"/>
    <w:rsid w:val="003D2BCC"/>
    <w:rsid w:val="003E5695"/>
    <w:rsid w:val="003F42B1"/>
    <w:rsid w:val="00432E5E"/>
    <w:rsid w:val="00447D6A"/>
    <w:rsid w:val="00452E08"/>
    <w:rsid w:val="00455890"/>
    <w:rsid w:val="00456A33"/>
    <w:rsid w:val="0046624E"/>
    <w:rsid w:val="00486AD0"/>
    <w:rsid w:val="00491ECE"/>
    <w:rsid w:val="00492E20"/>
    <w:rsid w:val="004A09AB"/>
    <w:rsid w:val="004A0B97"/>
    <w:rsid w:val="004B05C0"/>
    <w:rsid w:val="004B404B"/>
    <w:rsid w:val="004E5287"/>
    <w:rsid w:val="004F3F75"/>
    <w:rsid w:val="00505667"/>
    <w:rsid w:val="00514AB8"/>
    <w:rsid w:val="0052609D"/>
    <w:rsid w:val="005267AA"/>
    <w:rsid w:val="005653B8"/>
    <w:rsid w:val="00577EB5"/>
    <w:rsid w:val="005821D0"/>
    <w:rsid w:val="00583A1E"/>
    <w:rsid w:val="0059410C"/>
    <w:rsid w:val="0059774D"/>
    <w:rsid w:val="005A4A4C"/>
    <w:rsid w:val="005B44E6"/>
    <w:rsid w:val="005B5781"/>
    <w:rsid w:val="005B7F6C"/>
    <w:rsid w:val="005C1209"/>
    <w:rsid w:val="005D181D"/>
    <w:rsid w:val="005D3D4B"/>
    <w:rsid w:val="005D3D7B"/>
    <w:rsid w:val="00602B79"/>
    <w:rsid w:val="00617009"/>
    <w:rsid w:val="00624AC0"/>
    <w:rsid w:val="00625BE2"/>
    <w:rsid w:val="00632607"/>
    <w:rsid w:val="00635F6C"/>
    <w:rsid w:val="00640E81"/>
    <w:rsid w:val="00645F31"/>
    <w:rsid w:val="006679EC"/>
    <w:rsid w:val="00697E25"/>
    <w:rsid w:val="006A093F"/>
    <w:rsid w:val="006A10CC"/>
    <w:rsid w:val="006A3D1A"/>
    <w:rsid w:val="006A5DE8"/>
    <w:rsid w:val="006B6B72"/>
    <w:rsid w:val="006C0FB2"/>
    <w:rsid w:val="006D41C1"/>
    <w:rsid w:val="006D4F46"/>
    <w:rsid w:val="0071033E"/>
    <w:rsid w:val="007121DA"/>
    <w:rsid w:val="007408AB"/>
    <w:rsid w:val="00742788"/>
    <w:rsid w:val="0075331B"/>
    <w:rsid w:val="0075610C"/>
    <w:rsid w:val="00771515"/>
    <w:rsid w:val="00774025"/>
    <w:rsid w:val="007815AB"/>
    <w:rsid w:val="007B7DD3"/>
    <w:rsid w:val="007D05B8"/>
    <w:rsid w:val="007D35C7"/>
    <w:rsid w:val="007D6B97"/>
    <w:rsid w:val="00802FCD"/>
    <w:rsid w:val="0082446B"/>
    <w:rsid w:val="00871F33"/>
    <w:rsid w:val="00881934"/>
    <w:rsid w:val="00884BB3"/>
    <w:rsid w:val="008857DA"/>
    <w:rsid w:val="00886A1E"/>
    <w:rsid w:val="008A49CF"/>
    <w:rsid w:val="008C26E5"/>
    <w:rsid w:val="008D0788"/>
    <w:rsid w:val="008E47E9"/>
    <w:rsid w:val="008E534B"/>
    <w:rsid w:val="008F2EB2"/>
    <w:rsid w:val="008F36F9"/>
    <w:rsid w:val="00916A59"/>
    <w:rsid w:val="00922FE5"/>
    <w:rsid w:val="009230F2"/>
    <w:rsid w:val="0094480B"/>
    <w:rsid w:val="00945B8E"/>
    <w:rsid w:val="00953807"/>
    <w:rsid w:val="00953BFF"/>
    <w:rsid w:val="0096173E"/>
    <w:rsid w:val="00972FBD"/>
    <w:rsid w:val="009750E9"/>
    <w:rsid w:val="00991C6E"/>
    <w:rsid w:val="00994494"/>
    <w:rsid w:val="009C53E2"/>
    <w:rsid w:val="009F7BE6"/>
    <w:rsid w:val="00A22B40"/>
    <w:rsid w:val="00A31E83"/>
    <w:rsid w:val="00A34C27"/>
    <w:rsid w:val="00A35868"/>
    <w:rsid w:val="00A40088"/>
    <w:rsid w:val="00A410FF"/>
    <w:rsid w:val="00A4119B"/>
    <w:rsid w:val="00A443F1"/>
    <w:rsid w:val="00A45775"/>
    <w:rsid w:val="00A4770B"/>
    <w:rsid w:val="00A5173D"/>
    <w:rsid w:val="00A55CDA"/>
    <w:rsid w:val="00A76A60"/>
    <w:rsid w:val="00A776C5"/>
    <w:rsid w:val="00A83BF2"/>
    <w:rsid w:val="00A90926"/>
    <w:rsid w:val="00A95D1F"/>
    <w:rsid w:val="00AA17C0"/>
    <w:rsid w:val="00AA37BA"/>
    <w:rsid w:val="00AB27FE"/>
    <w:rsid w:val="00AB5C72"/>
    <w:rsid w:val="00AB62FA"/>
    <w:rsid w:val="00AC28AC"/>
    <w:rsid w:val="00AC723E"/>
    <w:rsid w:val="00AE35FC"/>
    <w:rsid w:val="00AE6601"/>
    <w:rsid w:val="00AF3D32"/>
    <w:rsid w:val="00B00E6D"/>
    <w:rsid w:val="00B0382F"/>
    <w:rsid w:val="00B23991"/>
    <w:rsid w:val="00B27CF6"/>
    <w:rsid w:val="00B5555E"/>
    <w:rsid w:val="00B67939"/>
    <w:rsid w:val="00B9024B"/>
    <w:rsid w:val="00BA4FF9"/>
    <w:rsid w:val="00BB4216"/>
    <w:rsid w:val="00BE742D"/>
    <w:rsid w:val="00BF6B62"/>
    <w:rsid w:val="00C26068"/>
    <w:rsid w:val="00C26DCC"/>
    <w:rsid w:val="00C3090D"/>
    <w:rsid w:val="00C30988"/>
    <w:rsid w:val="00C30E9F"/>
    <w:rsid w:val="00C44A02"/>
    <w:rsid w:val="00C51431"/>
    <w:rsid w:val="00C529BB"/>
    <w:rsid w:val="00C57797"/>
    <w:rsid w:val="00C6167C"/>
    <w:rsid w:val="00C902F3"/>
    <w:rsid w:val="00C905F1"/>
    <w:rsid w:val="00CB47D4"/>
    <w:rsid w:val="00CC3488"/>
    <w:rsid w:val="00CC4701"/>
    <w:rsid w:val="00CD1A26"/>
    <w:rsid w:val="00CE272A"/>
    <w:rsid w:val="00D0040C"/>
    <w:rsid w:val="00D17B0D"/>
    <w:rsid w:val="00D30F18"/>
    <w:rsid w:val="00D40D77"/>
    <w:rsid w:val="00D57631"/>
    <w:rsid w:val="00D85640"/>
    <w:rsid w:val="00D94BF7"/>
    <w:rsid w:val="00DA24F9"/>
    <w:rsid w:val="00DB335D"/>
    <w:rsid w:val="00DB5F6B"/>
    <w:rsid w:val="00DC5736"/>
    <w:rsid w:val="00DD6863"/>
    <w:rsid w:val="00DD7508"/>
    <w:rsid w:val="00DD7A96"/>
    <w:rsid w:val="00DE2A07"/>
    <w:rsid w:val="00DE2C92"/>
    <w:rsid w:val="00DF709E"/>
    <w:rsid w:val="00DF710A"/>
    <w:rsid w:val="00E114FB"/>
    <w:rsid w:val="00E124F2"/>
    <w:rsid w:val="00E12815"/>
    <w:rsid w:val="00E3049C"/>
    <w:rsid w:val="00E37112"/>
    <w:rsid w:val="00E41AF1"/>
    <w:rsid w:val="00E444D6"/>
    <w:rsid w:val="00E55B69"/>
    <w:rsid w:val="00E602BA"/>
    <w:rsid w:val="00E82C75"/>
    <w:rsid w:val="00E832C6"/>
    <w:rsid w:val="00E8517B"/>
    <w:rsid w:val="00E95320"/>
    <w:rsid w:val="00EA331F"/>
    <w:rsid w:val="00EC68D1"/>
    <w:rsid w:val="00ED4286"/>
    <w:rsid w:val="00EE6415"/>
    <w:rsid w:val="00F014A2"/>
    <w:rsid w:val="00F031F2"/>
    <w:rsid w:val="00F03D70"/>
    <w:rsid w:val="00F109D9"/>
    <w:rsid w:val="00F114D3"/>
    <w:rsid w:val="00F16CD4"/>
    <w:rsid w:val="00F272E3"/>
    <w:rsid w:val="00F54B3B"/>
    <w:rsid w:val="00F54EB1"/>
    <w:rsid w:val="00F648FB"/>
    <w:rsid w:val="00F724D3"/>
    <w:rsid w:val="00F7426B"/>
    <w:rsid w:val="00F80ED6"/>
    <w:rsid w:val="00FB78EB"/>
    <w:rsid w:val="00FC52E2"/>
    <w:rsid w:val="00FF1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E8D"/>
    <w:pPr>
      <w:widowControl w:val="0"/>
      <w:jc w:val="both"/>
    </w:pPr>
    <w:rPr>
      <w:rFonts w:ascii="Times New Roman" w:hAnsi="Times New Roman"/>
      <w:szCs w:val="24"/>
    </w:rPr>
  </w:style>
  <w:style w:type="paragraph" w:styleId="Heading1">
    <w:name w:val="heading 1"/>
    <w:basedOn w:val="Normal"/>
    <w:link w:val="Heading1Char"/>
    <w:uiPriority w:val="99"/>
    <w:qFormat/>
    <w:rsid w:val="006C0FB2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C0FB2"/>
    <w:rPr>
      <w:rFonts w:ascii="宋体" w:eastAsia="宋体" w:hAnsi="宋体" w:cs="宋体"/>
      <w:b/>
      <w:bCs/>
      <w:kern w:val="36"/>
      <w:sz w:val="24"/>
      <w:szCs w:val="24"/>
    </w:rPr>
  </w:style>
  <w:style w:type="character" w:styleId="Hyperlink">
    <w:name w:val="Hyperlink"/>
    <w:basedOn w:val="DefaultParagraphFont"/>
    <w:uiPriority w:val="99"/>
    <w:rsid w:val="00047E8D"/>
    <w:rPr>
      <w:rFonts w:cs="Times New Roman"/>
      <w:color w:val="000000"/>
      <w:u w:val="none"/>
    </w:rPr>
  </w:style>
  <w:style w:type="paragraph" w:styleId="NormalWeb">
    <w:name w:val="Normal (Web)"/>
    <w:basedOn w:val="Normal"/>
    <w:uiPriority w:val="99"/>
    <w:rsid w:val="003D2BC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Emphasis">
    <w:name w:val="Emphasis"/>
    <w:basedOn w:val="DefaultParagraphFont"/>
    <w:uiPriority w:val="99"/>
    <w:qFormat/>
    <w:rsid w:val="006C0FB2"/>
    <w:rPr>
      <w:rFonts w:cs="Times New Roman"/>
    </w:rPr>
  </w:style>
  <w:style w:type="character" w:styleId="Strong">
    <w:name w:val="Strong"/>
    <w:basedOn w:val="DefaultParagraphFont"/>
    <w:uiPriority w:val="99"/>
    <w:qFormat/>
    <w:rsid w:val="006C0FB2"/>
    <w:rPr>
      <w:rFonts w:cs="Times New Roman"/>
      <w:b/>
      <w:bCs/>
    </w:rPr>
  </w:style>
  <w:style w:type="character" w:customStyle="1" w:styleId="eduuft14">
    <w:name w:val="eduu_ft14"/>
    <w:basedOn w:val="DefaultParagraphFont"/>
    <w:uiPriority w:val="99"/>
    <w:rsid w:val="006C0FB2"/>
    <w:rPr>
      <w:rFonts w:cs="Times New Roman"/>
    </w:rPr>
  </w:style>
  <w:style w:type="character" w:customStyle="1" w:styleId="y4">
    <w:name w:val="y4"/>
    <w:basedOn w:val="DefaultParagraphFont"/>
    <w:uiPriority w:val="99"/>
    <w:rsid w:val="006C0FB2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5D3D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D3D4B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D3D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D3D4B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4F3F75"/>
    <w:rPr>
      <w:rFonts w:cs="Times New Roman"/>
    </w:rPr>
  </w:style>
  <w:style w:type="character" w:customStyle="1" w:styleId="Char">
    <w:name w:val="页眉 Char"/>
    <w:uiPriority w:val="99"/>
    <w:rsid w:val="00247C05"/>
    <w:rPr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41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17888">
              <w:marLeft w:val="0"/>
              <w:marRight w:val="0"/>
              <w:marTop w:val="0"/>
              <w:marBottom w:val="0"/>
              <w:divBdr>
                <w:top w:val="none" w:sz="0" w:space="0" w:color="C2D5E3"/>
                <w:left w:val="none" w:sz="0" w:space="0" w:color="C2D5E3"/>
                <w:bottom w:val="none" w:sz="0" w:space="0" w:color="C2D5E3"/>
                <w:right w:val="none" w:sz="0" w:space="0" w:color="C2D5E3"/>
              </w:divBdr>
              <w:divsChild>
                <w:div w:id="113941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41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DADADA"/>
                            <w:left w:val="single" w:sz="4" w:space="0" w:color="DADADA"/>
                            <w:bottom w:val="single" w:sz="4" w:space="0" w:color="DADADA"/>
                            <w:right w:val="single" w:sz="4" w:space="0" w:color="DADADA"/>
                          </w:divBdr>
                          <w:divsChild>
                            <w:div w:id="113941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941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417884">
                                  <w:marLeft w:val="1392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417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9417889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417887">
                                          <w:marLeft w:val="0"/>
                                          <w:marRight w:val="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home.5ykj.com/mnk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2243</TotalTime>
  <Pages>6</Pages>
  <Words>865</Words>
  <Characters>4932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AutoBVT</cp:lastModifiedBy>
  <cp:revision>108</cp:revision>
  <dcterms:created xsi:type="dcterms:W3CDTF">2018-11-25T12:00:00Z</dcterms:created>
  <dcterms:modified xsi:type="dcterms:W3CDTF">2019-02-20T23:53:00Z</dcterms:modified>
</cp:coreProperties>
</file>