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方正小标宋简体" w:hAnsi="宋体" w:eastAsia="方正小标宋简体"/>
          <w:kern w:val="2"/>
          <w:sz w:val="36"/>
          <w:szCs w:val="44"/>
        </w:rPr>
      </w:pPr>
    </w:p>
    <w:p>
      <w:pPr>
        <w:widowControl w:val="0"/>
        <w:spacing w:line="560" w:lineRule="exact"/>
        <w:jc w:val="center"/>
        <w:rPr>
          <w:rFonts w:hint="eastAsia" w:ascii="方正小标宋简体" w:hAnsi="宋体" w:eastAsia="方正小标宋简体"/>
          <w:kern w:val="2"/>
          <w:sz w:val="36"/>
          <w:szCs w:val="44"/>
        </w:rPr>
      </w:pPr>
    </w:p>
    <w:p>
      <w:pPr>
        <w:widowControl w:val="0"/>
        <w:spacing w:line="560" w:lineRule="exact"/>
        <w:jc w:val="center"/>
        <w:rPr>
          <w:rFonts w:hint="eastAsia" w:ascii="方正小标宋简体" w:hAnsi="宋体" w:eastAsia="方正小标宋简体"/>
          <w:kern w:val="2"/>
          <w:sz w:val="36"/>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pple-system" w:hAnsi="-apple-system" w:eastAsia="-apple-system" w:cs="-apple-system"/>
          <w:i w:val="0"/>
          <w:caps w:val="0"/>
          <w:color w:val="333333"/>
          <w:spacing w:val="0"/>
          <w:sz w:val="48"/>
          <w:szCs w:val="48"/>
        </w:rPr>
      </w:pPr>
      <w:r>
        <w:rPr>
          <w:rFonts w:hint="eastAsia" w:ascii="-apple-system" w:hAnsi="-apple-system" w:cs="-apple-system"/>
          <w:i w:val="0"/>
          <w:caps w:val="0"/>
          <w:color w:val="333333"/>
          <w:spacing w:val="0"/>
          <w:sz w:val="48"/>
          <w:szCs w:val="48"/>
          <w:shd w:val="clear" w:fill="FFFFFF"/>
          <w:lang w:eastAsia="zh-CN"/>
        </w:rPr>
        <w:t>福建省教育厅</w:t>
      </w:r>
      <w:r>
        <w:rPr>
          <w:rFonts w:hint="default" w:ascii="-apple-system" w:hAnsi="-apple-system" w:eastAsia="-apple-system" w:cs="-apple-system"/>
          <w:i w:val="0"/>
          <w:caps w:val="0"/>
          <w:color w:val="333333"/>
          <w:spacing w:val="0"/>
          <w:sz w:val="48"/>
          <w:szCs w:val="48"/>
          <w:shd w:val="clear" w:fill="FFFFFF"/>
        </w:rPr>
        <w:t>关于印发福建省普通高中学业水平考试实施办法(试行)和福建省普通高中学生综合素质评价实施办法(试行)的通知</w:t>
      </w:r>
    </w:p>
    <w:p>
      <w:pPr>
        <w:widowControl w:val="0"/>
        <w:spacing w:line="560" w:lineRule="exact"/>
        <w:jc w:val="center"/>
        <w:rPr>
          <w:rFonts w:hint="eastAsia" w:ascii="方正小标宋简体" w:hAnsi="宋体" w:eastAsia="方正小标宋简体"/>
          <w:kern w:val="2"/>
          <w:sz w:val="36"/>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leftChars="0" w:right="0" w:firstLine="0" w:firstLineChars="0"/>
        <w:jc w:val="center"/>
        <w:rPr>
          <w:rFonts w:hint="eastAsia" w:ascii="宋体" w:hAnsi="宋体" w:eastAsia="宋体" w:cs="宋体"/>
          <w:b w:val="0"/>
          <w:i w:val="0"/>
          <w:caps w:val="0"/>
          <w:color w:val="333333"/>
          <w:spacing w:val="0"/>
          <w:sz w:val="32"/>
          <w:szCs w:val="32"/>
          <w:shd w:val="clear" w:fill="FFFFFF"/>
        </w:rPr>
      </w:pPr>
      <w:r>
        <w:rPr>
          <w:rFonts w:hint="eastAsia" w:ascii="宋体" w:hAnsi="宋体" w:eastAsia="宋体" w:cs="宋体"/>
          <w:b w:val="0"/>
          <w:i w:val="0"/>
          <w:caps w:val="0"/>
          <w:color w:val="333333"/>
          <w:spacing w:val="0"/>
          <w:sz w:val="32"/>
          <w:szCs w:val="32"/>
          <w:shd w:val="clear" w:fill="FFFFFF"/>
        </w:rPr>
        <w:t>闽教基〔2016〕53号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leftChars="0" w:right="0" w:firstLine="0" w:firstLineChars="0"/>
        <w:jc w:val="center"/>
        <w:rPr>
          <w:rFonts w:hint="eastAsia" w:ascii="宋体" w:hAnsi="宋体" w:eastAsia="宋体" w:cs="宋体"/>
          <w:b w:val="0"/>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left"/>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fill="FFFFFF"/>
        </w:rPr>
        <w:t>各设区市、平潭综合实验区教育局，福州一中、福建师大附中：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eastAsia" w:ascii="宋体" w:hAnsi="宋体" w:eastAsia="宋体" w:cs="宋体"/>
          <w:b w:val="0"/>
          <w:i w:val="0"/>
          <w:caps w:val="0"/>
          <w:color w:val="333333"/>
          <w:spacing w:val="0"/>
          <w:sz w:val="32"/>
          <w:szCs w:val="32"/>
          <w:shd w:val="clear" w:fill="FFFFFF"/>
        </w:rPr>
      </w:pPr>
      <w:r>
        <w:rPr>
          <w:rFonts w:hint="eastAsia" w:ascii="宋体" w:hAnsi="宋体" w:eastAsia="宋体" w:cs="宋体"/>
          <w:b w:val="0"/>
          <w:i w:val="0"/>
          <w:caps w:val="0"/>
          <w:color w:val="333333"/>
          <w:spacing w:val="0"/>
          <w:sz w:val="32"/>
          <w:szCs w:val="32"/>
          <w:shd w:val="clear" w:fill="FFFFFF"/>
        </w:rPr>
        <w:t>为贯彻落实国务院、教育部和省政府有关深化考试招生制度改革部署，我厅制定了《福建省普通高中学业水平考试实施办法(试行)》和《福建省普通高中学生综合素质评价实施办法(试行)》，并经教育部备案通过。现印发给你们，请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eastAsia" w:ascii="宋体" w:hAnsi="宋体" w:eastAsia="宋体" w:cs="宋体"/>
          <w:b w:val="0"/>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eastAsia" w:ascii="宋体" w:hAnsi="宋体" w:eastAsia="宋体" w:cs="宋体"/>
          <w:b w:val="0"/>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center"/>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fill="FFFFFF"/>
          <w:lang w:val="en-US" w:eastAsia="zh-CN"/>
        </w:rPr>
        <w:t xml:space="preserve">                            </w:t>
      </w:r>
      <w:r>
        <w:rPr>
          <w:rFonts w:hint="eastAsia" w:ascii="宋体" w:hAnsi="宋体" w:eastAsia="宋体" w:cs="宋体"/>
          <w:b w:val="0"/>
          <w:i w:val="0"/>
          <w:caps w:val="0"/>
          <w:color w:val="333333"/>
          <w:spacing w:val="0"/>
          <w:sz w:val="32"/>
          <w:szCs w:val="32"/>
          <w:shd w:val="clear" w:fill="FFFFFF"/>
        </w:rPr>
        <w:t>福建省教育厅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center"/>
        <w:rPr>
          <w:rFonts w:hint="eastAsia" w:ascii="宋体" w:hAnsi="宋体" w:eastAsia="宋体" w:cs="宋体"/>
          <w:b w:val="0"/>
          <w:i w:val="0"/>
          <w:caps w:val="0"/>
          <w:color w:val="333333"/>
          <w:spacing w:val="0"/>
          <w:sz w:val="32"/>
          <w:szCs w:val="32"/>
        </w:rPr>
      </w:pPr>
      <w:r>
        <w:rPr>
          <w:rFonts w:hint="eastAsia" w:ascii="宋体" w:hAnsi="宋体" w:eastAsia="宋体" w:cs="宋体"/>
          <w:b w:val="0"/>
          <w:i w:val="0"/>
          <w:caps w:val="0"/>
          <w:color w:val="333333"/>
          <w:spacing w:val="0"/>
          <w:sz w:val="32"/>
          <w:szCs w:val="32"/>
          <w:shd w:val="clear" w:fill="FFFFFF"/>
          <w:lang w:val="en-US" w:eastAsia="zh-CN"/>
        </w:rPr>
        <w:t xml:space="preserve">                            </w:t>
      </w:r>
      <w:r>
        <w:rPr>
          <w:rFonts w:hint="eastAsia" w:ascii="宋体" w:hAnsi="宋体" w:eastAsia="宋体" w:cs="宋体"/>
          <w:b w:val="0"/>
          <w:i w:val="0"/>
          <w:caps w:val="0"/>
          <w:color w:val="333333"/>
          <w:spacing w:val="0"/>
          <w:sz w:val="32"/>
          <w:szCs w:val="32"/>
          <w:shd w:val="clear" w:fill="FFFFFF"/>
        </w:rPr>
        <w:t>2016年9月1日</w:t>
      </w:r>
    </w:p>
    <w:p>
      <w:pPr>
        <w:widowControl w:val="0"/>
        <w:spacing w:line="560" w:lineRule="exact"/>
        <w:jc w:val="center"/>
        <w:rPr>
          <w:rFonts w:hint="eastAsia" w:ascii="方正小标宋简体" w:hAnsi="宋体" w:eastAsia="方正小标宋简体"/>
          <w:kern w:val="2"/>
          <w:sz w:val="36"/>
          <w:szCs w:val="44"/>
        </w:rPr>
      </w:pPr>
    </w:p>
    <w:p>
      <w:pPr>
        <w:widowControl w:val="0"/>
        <w:spacing w:line="560" w:lineRule="exact"/>
        <w:jc w:val="center"/>
        <w:rPr>
          <w:rFonts w:hint="eastAsia" w:ascii="方正小标宋简体" w:hAnsi="宋体" w:eastAsia="方正小标宋简体"/>
          <w:kern w:val="2"/>
          <w:sz w:val="36"/>
          <w:szCs w:val="44"/>
        </w:rPr>
      </w:pPr>
    </w:p>
    <w:p>
      <w:pPr>
        <w:widowControl w:val="0"/>
        <w:spacing w:line="560" w:lineRule="exact"/>
        <w:jc w:val="center"/>
        <w:rPr>
          <w:rFonts w:hint="eastAsia" w:ascii="方正小标宋简体" w:hAnsi="宋体" w:eastAsia="方正小标宋简体"/>
          <w:kern w:val="2"/>
          <w:sz w:val="36"/>
          <w:szCs w:val="44"/>
        </w:rPr>
      </w:pPr>
    </w:p>
    <w:p>
      <w:pPr>
        <w:widowControl w:val="0"/>
        <w:spacing w:line="560" w:lineRule="exact"/>
        <w:jc w:val="center"/>
        <w:rPr>
          <w:rFonts w:hint="eastAsia" w:ascii="方正小标宋简体" w:hAnsi="宋体" w:eastAsia="方正小标宋简体"/>
          <w:kern w:val="2"/>
          <w:sz w:val="36"/>
          <w:szCs w:val="44"/>
        </w:rPr>
      </w:pPr>
      <w:r>
        <w:rPr>
          <w:rFonts w:hint="eastAsia" w:ascii="方正小标宋简体" w:hAnsi="宋体" w:eastAsia="方正小标宋简体"/>
          <w:kern w:val="2"/>
          <w:sz w:val="36"/>
          <w:szCs w:val="44"/>
        </w:rPr>
        <w:t>福建省普通高中学业水平考试实施办法（试行）</w:t>
      </w:r>
    </w:p>
    <w:p>
      <w:pPr>
        <w:widowControl w:val="0"/>
        <w:spacing w:line="560" w:lineRule="exact"/>
        <w:ind w:firstLine="640" w:firstLineChars="200"/>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为深入推进我省高中课程改革和高校考试招生制度改革，根据《国务院关于深化考试招生制度改革的实施意见》（国发〔2014〕35号）、《教育部关于普通高中学业水平考试的实施意见》（教基二〔2014〕10号）和《福建省深化考试招生制度改革实施方案》等文件精神，制定本实施办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一、考试性质与原则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1．考试性质。</w:t>
      </w:r>
      <w:r>
        <w:rPr>
          <w:rFonts w:hint="eastAsia" w:ascii="宋体" w:hAnsi="宋体" w:eastAsia="宋体" w:cs="宋体"/>
          <w:sz w:val="28"/>
          <w:szCs w:val="28"/>
        </w:rPr>
        <w:t>学业水平考试是根据国家普通高中课程标准和教育考试规定，由省级教育行政部门组织实施的考试，主要衡量学生达到国家规定学习的程度，是保障教育教学质量的一项重要制度。学业水平考试成绩是高中学生毕业和升学的重要依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2．考试原则。</w:t>
      </w:r>
      <w:r>
        <w:rPr>
          <w:rFonts w:hint="eastAsia" w:ascii="宋体" w:hAnsi="宋体" w:eastAsia="宋体" w:cs="宋体"/>
          <w:sz w:val="28"/>
          <w:szCs w:val="28"/>
        </w:rPr>
        <w:t>坚持素质教育导向，实行全面考核，引导学生认真修习国家规定课程，促进全面发展。坚持自主选择，为每个学生提供选择机会，促进学生学会选择，发展学科兴趣与个性特长。坚持深化高中课程改革，促进高中教育多样特色发展。坚持统筹兼顾，与高校考试招生、综合素质评价等改革整体设计，积极稳妥推进，促进高中改进教学和高校科学选拔学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二、考试科目与类别</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1．考试科目。</w:t>
      </w:r>
      <w:r>
        <w:rPr>
          <w:rFonts w:hint="eastAsia" w:ascii="宋体" w:hAnsi="宋体" w:eastAsia="宋体" w:cs="宋体"/>
          <w:sz w:val="28"/>
          <w:szCs w:val="28"/>
        </w:rPr>
        <w:t>高中学业水平考试科目包括语文、数学、外语、思想政治、历史、地理、物理、化学、生物、信息技术、通用技术、体育与健康、音乐和美术14门。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2．考试类别。</w:t>
      </w:r>
      <w:r>
        <w:rPr>
          <w:rFonts w:hint="eastAsia" w:ascii="宋体" w:hAnsi="宋体" w:eastAsia="宋体" w:cs="宋体"/>
          <w:sz w:val="28"/>
          <w:szCs w:val="28"/>
        </w:rPr>
        <w:t>高中学业水平考试分为合格性考试和等级性考试两类。14门科目均设置合格性考试。思想政治、历史、地理、物理、化学、生物6门科目另外设置等级性考试。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三、考试内容与方式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1．考试内容。</w:t>
      </w:r>
      <w:r>
        <w:rPr>
          <w:rFonts w:hint="eastAsia" w:ascii="宋体" w:hAnsi="宋体" w:eastAsia="宋体" w:cs="宋体"/>
          <w:sz w:val="28"/>
          <w:szCs w:val="28"/>
        </w:rPr>
        <w:t>省教育厅根据国家普通高中课程标准，制定“福建省普通高中学业水平考试说明”，规定各科目命题原则、考试题型、试卷结构等。合格性考试范围为各科目必修学分要求的内容，等级性考试范围为必修和选修I的内容。考试命题要坚持立德树人，紧</w:t>
      </w:r>
      <w:r>
        <w:rPr>
          <w:rFonts w:hint="eastAsia" w:ascii="宋体" w:hAnsi="宋体" w:eastAsia="宋体" w:cs="宋体"/>
          <w:color w:val="000000"/>
          <w:sz w:val="28"/>
          <w:szCs w:val="28"/>
        </w:rPr>
        <w:t>密联系社会实际与学生生活经验，</w:t>
      </w:r>
      <w:r>
        <w:rPr>
          <w:rFonts w:hint="eastAsia" w:ascii="宋体" w:hAnsi="宋体" w:eastAsia="宋体" w:cs="宋体"/>
          <w:sz w:val="28"/>
          <w:szCs w:val="28"/>
        </w:rPr>
        <w:t>有机融入社会主义核心价值观、依法治国理念、中华优秀传统文化和创新能力内容，在全面考核学生基础知识和基本技能的基础上，注重考核学生独立思考和运用知识分析问题、解决问题能力，做到题量适度、难易适当。</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b/>
          <w:color w:val="000000"/>
          <w:sz w:val="28"/>
          <w:szCs w:val="28"/>
        </w:rPr>
        <w:t>2．考试方式。</w:t>
      </w:r>
      <w:r>
        <w:rPr>
          <w:rFonts w:hint="eastAsia" w:ascii="宋体" w:hAnsi="宋体" w:eastAsia="宋体" w:cs="宋体"/>
          <w:color w:val="000000"/>
          <w:sz w:val="28"/>
          <w:szCs w:val="28"/>
        </w:rPr>
        <w:t>语文、数学、外语3门科目合格性考试实行</w:t>
      </w:r>
      <w:r>
        <w:rPr>
          <w:rFonts w:hint="eastAsia" w:ascii="宋体" w:hAnsi="宋体" w:eastAsia="宋体" w:cs="宋体"/>
          <w:sz w:val="28"/>
          <w:szCs w:val="28"/>
        </w:rPr>
        <w:t>书面闭卷笔试，考试时长均为90分钟，其中外语科目含听力考试。思想政治、历史、地理、物理、化学、生物、通用技术7门科目合格性考试均实行书面闭卷笔试，信息技术科目合格性考试实行无纸化上机考试，考试时长均为70分钟。物理、化学、生物、通用技术4门科目另设实验（实践）操作测试，测试时长均为20分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思想政治、历史、地理、物理、化学、生物6门科目等级性考试均实行书面闭卷笔试，考试时长均为90分钟。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体育与健康、音乐和美术3门科目合格性考试实行学科技能或素养测试，考试时长根据省统一考试说明确定。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四、考试组织与实施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left"/>
        <w:textAlignment w:val="auto"/>
        <w:outlineLvl w:val="9"/>
        <w:rPr>
          <w:rFonts w:hint="eastAsia" w:ascii="宋体" w:hAnsi="宋体" w:eastAsia="宋体" w:cs="宋体"/>
          <w:sz w:val="28"/>
          <w:szCs w:val="28"/>
        </w:rPr>
      </w:pPr>
      <w:r>
        <w:rPr>
          <w:rFonts w:hint="eastAsia" w:ascii="宋体" w:hAnsi="宋体" w:eastAsia="宋体" w:cs="宋体"/>
          <w:b/>
          <w:sz w:val="28"/>
          <w:szCs w:val="28"/>
        </w:rPr>
        <w:t>1．考试对象。</w:t>
      </w:r>
      <w:r>
        <w:rPr>
          <w:rFonts w:hint="eastAsia" w:ascii="宋体" w:hAnsi="宋体" w:eastAsia="宋体" w:cs="宋体"/>
          <w:sz w:val="28"/>
          <w:szCs w:val="28"/>
        </w:rPr>
        <w:t>普通高中在校生须参加所有科目（含操作测试项目）学业水平合格性考试。准备参加6月份高考的学生，根据自身兴趣特长和高校招生要求，在6门等级性考试科目中自主选择3门参加考试。高中阶段其他学校在校生和社会人员可自愿报名参加合格性考试或等级性考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2．报名方式。</w:t>
      </w:r>
      <w:r>
        <w:rPr>
          <w:rFonts w:hint="eastAsia" w:ascii="宋体" w:hAnsi="宋体" w:eastAsia="宋体" w:cs="宋体"/>
          <w:sz w:val="28"/>
          <w:szCs w:val="28"/>
        </w:rPr>
        <w:t>参加学业水平考试的普通高中在校学生由学籍所在学校集体报名，高中阶段其他学校在校生和社会人员可到学校所在地或居住地的招生考试机构报名。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3．报考次数。</w:t>
      </w:r>
      <w:r>
        <w:rPr>
          <w:rFonts w:hint="eastAsia" w:ascii="宋体" w:hAnsi="宋体" w:eastAsia="宋体" w:cs="宋体"/>
          <w:sz w:val="28"/>
          <w:szCs w:val="28"/>
        </w:rPr>
        <w:t>普通高中学生在校期间参加相关科目合格性考试成绩不合格者，可参加1次重考。重考仍不合格者，可在离校后2年内继续申请重考。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等级性考试科目每生限选3门。学生在校期间选定的3门科目等级性考试均只能在高三年级参加一次。等级性考试成绩计入高校招生录取总成绩时仅限当年有效。考生若再次参加高考，3门等级性考试科目可更换，也可选择同一科目再次考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4．考试组织。</w:t>
      </w:r>
      <w:r>
        <w:rPr>
          <w:rFonts w:hint="eastAsia" w:ascii="宋体" w:hAnsi="宋体" w:eastAsia="宋体" w:cs="宋体"/>
          <w:sz w:val="28"/>
          <w:szCs w:val="28"/>
        </w:rPr>
        <w:t>语文、</w:t>
      </w:r>
      <w:r>
        <w:rPr>
          <w:rFonts w:hint="eastAsia" w:ascii="宋体" w:hAnsi="宋体" w:eastAsia="宋体" w:cs="宋体"/>
          <w:color w:val="000000"/>
          <w:sz w:val="28"/>
          <w:szCs w:val="28"/>
        </w:rPr>
        <w:t>数学</w:t>
      </w:r>
      <w:r>
        <w:rPr>
          <w:rFonts w:hint="eastAsia" w:ascii="宋体" w:hAnsi="宋体" w:eastAsia="宋体" w:cs="宋体"/>
          <w:sz w:val="28"/>
          <w:szCs w:val="28"/>
        </w:rPr>
        <w:t>、外语、信息技术、通用技术5门科目合格性考试，思想政治、历史、地理、物理、化学、生物6门科目的合格性考试和等级性考试，由省教育厅统一组织实施。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物理、化学、生物、通用技术4门科目实验（实践）操作合格性测试由设区市教育局统一组织实施。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体育与健康、音乐、美术3门科目合格性考试由学校或县（市、区）教育局依据省统一考试说明组织测评，鼓励有条件县（市、区）统一组织实施。由学校组织实施的，在施考前要制定考试实施方案，主管教育局统筹审核同意后报设区市教育局备案，并进行校际间交叉监考。市、县（区）教育局要加强考试过程巡视和成绩评定审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5．考试时间安排。</w:t>
      </w:r>
      <w:r>
        <w:rPr>
          <w:rFonts w:hint="eastAsia" w:ascii="宋体" w:hAnsi="宋体" w:eastAsia="宋体" w:cs="宋体"/>
          <w:sz w:val="28"/>
          <w:szCs w:val="28"/>
        </w:rPr>
        <w:t>高中各科目学业水平考试相应安排在高中三个学年进行，学生在完成必修学分课程的基础上自主选择参加合格性考试时间。思想政治、历史、地理、物理、化学、生物6门等级性考试统一安排在高三年级4月份。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高中学业水平考试时间安排如下：</w:t>
      </w:r>
    </w:p>
    <w:tbl>
      <w:tblPr>
        <w:tblStyle w:val="8"/>
        <w:tblW w:w="8750" w:type="dxa"/>
        <w:jc w:val="center"/>
        <w:tblInd w:w="321" w:type="dxa"/>
        <w:tblLayout w:type="fixed"/>
        <w:tblCellMar>
          <w:top w:w="0" w:type="dxa"/>
          <w:left w:w="108" w:type="dxa"/>
          <w:bottom w:w="0" w:type="dxa"/>
          <w:right w:w="108" w:type="dxa"/>
        </w:tblCellMar>
      </w:tblPr>
      <w:tblGrid>
        <w:gridCol w:w="1017"/>
        <w:gridCol w:w="4792"/>
        <w:gridCol w:w="1597"/>
        <w:gridCol w:w="1344"/>
      </w:tblGrid>
      <w:tr>
        <w:tblPrEx>
          <w:tblLayout w:type="fixed"/>
          <w:tblCellMar>
            <w:top w:w="0" w:type="dxa"/>
            <w:left w:w="108" w:type="dxa"/>
            <w:bottom w:w="0" w:type="dxa"/>
            <w:right w:w="108" w:type="dxa"/>
          </w:tblCellMar>
        </w:tblPrEx>
        <w:trPr>
          <w:trHeight w:val="23"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年级</w:t>
            </w:r>
          </w:p>
        </w:tc>
        <w:tc>
          <w:tcPr>
            <w:tcW w:w="4792"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考试科目</w:t>
            </w:r>
          </w:p>
        </w:tc>
        <w:tc>
          <w:tcPr>
            <w:tcW w:w="1597"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考试类别</w:t>
            </w:r>
          </w:p>
        </w:tc>
        <w:tc>
          <w:tcPr>
            <w:tcW w:w="1344"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宋体" w:hAnsi="宋体" w:eastAsia="宋体" w:cs="宋体"/>
                <w:b/>
                <w:bCs/>
                <w:sz w:val="24"/>
                <w:szCs w:val="24"/>
              </w:rPr>
            </w:pPr>
            <w:r>
              <w:rPr>
                <w:rFonts w:hint="eastAsia" w:ascii="宋体" w:hAnsi="宋体" w:eastAsia="宋体" w:cs="宋体"/>
                <w:b/>
                <w:bCs/>
                <w:sz w:val="24"/>
                <w:szCs w:val="24"/>
              </w:rPr>
              <w:t>考试时间</w:t>
            </w:r>
          </w:p>
        </w:tc>
      </w:tr>
      <w:tr>
        <w:tblPrEx>
          <w:tblLayout w:type="fixed"/>
          <w:tblCellMar>
            <w:top w:w="0" w:type="dxa"/>
            <w:left w:w="108" w:type="dxa"/>
            <w:bottom w:w="0" w:type="dxa"/>
            <w:right w:w="108" w:type="dxa"/>
          </w:tblCellMar>
        </w:tblPrEx>
        <w:trPr>
          <w:trHeight w:val="23" w:hRule="atLeast"/>
          <w:jc w:val="center"/>
        </w:trPr>
        <w:tc>
          <w:tcPr>
            <w:tcW w:w="1017" w:type="dxa"/>
            <w:vMerge w:val="restart"/>
            <w:tcBorders>
              <w:top w:val="nil"/>
              <w:left w:val="single" w:color="auto" w:sz="4" w:space="0"/>
              <w:right w:val="single" w:color="auto" w:sz="4" w:space="0"/>
            </w:tcBorders>
            <w:shd w:val="clear" w:color="auto" w:fill="auto"/>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高一</w:t>
            </w:r>
          </w:p>
        </w:tc>
        <w:tc>
          <w:tcPr>
            <w:tcW w:w="4792"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hint="eastAsia" w:ascii="宋体" w:hAnsi="宋体" w:eastAsia="宋体" w:cs="宋体"/>
                <w:sz w:val="24"/>
                <w:szCs w:val="24"/>
              </w:rPr>
            </w:pPr>
            <w:r>
              <w:rPr>
                <w:rFonts w:hint="eastAsia" w:ascii="宋体" w:hAnsi="宋体" w:eastAsia="宋体" w:cs="宋体"/>
                <w:sz w:val="24"/>
                <w:szCs w:val="24"/>
              </w:rPr>
              <w:t>信息技术</w:t>
            </w:r>
          </w:p>
        </w:tc>
        <w:tc>
          <w:tcPr>
            <w:tcW w:w="1597" w:type="dxa"/>
            <w:vMerge w:val="restart"/>
            <w:tcBorders>
              <w:top w:val="single" w:color="auto" w:sz="4" w:space="0"/>
              <w:left w:val="single" w:color="auto" w:sz="4" w:space="0"/>
              <w:right w:val="single" w:color="auto" w:sz="4" w:space="0"/>
            </w:tcBorders>
            <w:shd w:val="clear" w:color="auto" w:fill="auto"/>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合格性考试</w:t>
            </w:r>
          </w:p>
        </w:tc>
        <w:tc>
          <w:tcPr>
            <w:tcW w:w="1344" w:type="dxa"/>
            <w:vMerge w:val="restart"/>
            <w:tcBorders>
              <w:top w:val="single" w:color="auto" w:sz="4" w:space="0"/>
              <w:left w:val="single" w:color="auto" w:sz="4" w:space="0"/>
              <w:right w:val="single" w:color="auto" w:sz="4" w:space="0"/>
            </w:tcBorders>
            <w:shd w:val="clear" w:color="auto" w:fill="auto"/>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6月</w:t>
            </w:r>
          </w:p>
        </w:tc>
      </w:tr>
      <w:tr>
        <w:tblPrEx>
          <w:tblLayout w:type="fixed"/>
          <w:tblCellMar>
            <w:top w:w="0" w:type="dxa"/>
            <w:left w:w="108" w:type="dxa"/>
            <w:bottom w:w="0" w:type="dxa"/>
            <w:right w:w="108" w:type="dxa"/>
          </w:tblCellMar>
        </w:tblPrEx>
        <w:trPr>
          <w:trHeight w:val="23" w:hRule="atLeast"/>
          <w:jc w:val="center"/>
        </w:trPr>
        <w:tc>
          <w:tcPr>
            <w:tcW w:w="1017" w:type="dxa"/>
            <w:vMerge w:val="continue"/>
            <w:tcBorders>
              <w:left w:val="single" w:color="auto" w:sz="4" w:space="0"/>
              <w:right w:val="single" w:color="auto" w:sz="4" w:space="0"/>
            </w:tcBorders>
            <w:shd w:val="clear" w:color="auto" w:fill="auto"/>
            <w:vAlign w:val="center"/>
          </w:tcPr>
          <w:p>
            <w:pPr>
              <w:spacing w:line="560" w:lineRule="exact"/>
              <w:jc w:val="center"/>
              <w:rPr>
                <w:rFonts w:hint="eastAsia" w:ascii="宋体" w:hAnsi="宋体" w:eastAsia="宋体" w:cs="宋体"/>
                <w:bCs/>
                <w:sz w:val="24"/>
                <w:szCs w:val="24"/>
              </w:rPr>
            </w:pPr>
          </w:p>
        </w:tc>
        <w:tc>
          <w:tcPr>
            <w:tcW w:w="4792"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hint="eastAsia" w:ascii="宋体" w:hAnsi="宋体" w:eastAsia="宋体" w:cs="宋体"/>
                <w:sz w:val="24"/>
                <w:szCs w:val="24"/>
              </w:rPr>
            </w:pPr>
            <w:r>
              <w:rPr>
                <w:rFonts w:hint="eastAsia" w:ascii="宋体" w:hAnsi="宋体" w:eastAsia="宋体" w:cs="宋体"/>
                <w:sz w:val="24"/>
                <w:szCs w:val="24"/>
              </w:rPr>
              <w:t>音乐、美术（限选1门）</w:t>
            </w:r>
          </w:p>
        </w:tc>
        <w:tc>
          <w:tcPr>
            <w:tcW w:w="1597" w:type="dxa"/>
            <w:vMerge w:val="continue"/>
            <w:tcBorders>
              <w:left w:val="single" w:color="auto" w:sz="4" w:space="0"/>
              <w:right w:val="single" w:color="auto" w:sz="4" w:space="0"/>
            </w:tcBorders>
            <w:shd w:val="clear" w:color="auto" w:fill="auto"/>
            <w:vAlign w:val="center"/>
          </w:tcPr>
          <w:p>
            <w:pPr>
              <w:spacing w:line="560" w:lineRule="exact"/>
              <w:jc w:val="center"/>
              <w:rPr>
                <w:rFonts w:hint="eastAsia" w:ascii="宋体" w:hAnsi="宋体" w:eastAsia="宋体" w:cs="宋体"/>
                <w:bCs/>
                <w:sz w:val="24"/>
                <w:szCs w:val="24"/>
              </w:rPr>
            </w:pPr>
          </w:p>
        </w:tc>
        <w:tc>
          <w:tcPr>
            <w:tcW w:w="1344" w:type="dxa"/>
            <w:vMerge w:val="continue"/>
            <w:tcBorders>
              <w:left w:val="single" w:color="auto" w:sz="4" w:space="0"/>
              <w:right w:val="single" w:color="auto" w:sz="4" w:space="0"/>
            </w:tcBorders>
            <w:shd w:val="clear" w:color="auto" w:fill="auto"/>
            <w:vAlign w:val="center"/>
          </w:tcPr>
          <w:p>
            <w:pPr>
              <w:spacing w:line="560" w:lineRule="exact"/>
              <w:jc w:val="center"/>
              <w:rPr>
                <w:rFonts w:hint="eastAsia" w:ascii="宋体" w:hAnsi="宋体" w:eastAsia="宋体" w:cs="宋体"/>
                <w:bCs/>
                <w:sz w:val="24"/>
                <w:szCs w:val="24"/>
              </w:rPr>
            </w:pPr>
          </w:p>
        </w:tc>
      </w:tr>
      <w:tr>
        <w:tblPrEx>
          <w:tblLayout w:type="fixed"/>
          <w:tblCellMar>
            <w:top w:w="0" w:type="dxa"/>
            <w:left w:w="108" w:type="dxa"/>
            <w:bottom w:w="0" w:type="dxa"/>
            <w:right w:w="108" w:type="dxa"/>
          </w:tblCellMar>
        </w:tblPrEx>
        <w:trPr>
          <w:trHeight w:val="23" w:hRule="atLeast"/>
          <w:jc w:val="center"/>
        </w:trPr>
        <w:tc>
          <w:tcPr>
            <w:tcW w:w="1017" w:type="dxa"/>
            <w:vMerge w:val="restart"/>
            <w:tcBorders>
              <w:top w:val="single" w:color="auto" w:sz="4" w:space="0"/>
              <w:left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高二</w:t>
            </w:r>
          </w:p>
        </w:tc>
        <w:tc>
          <w:tcPr>
            <w:tcW w:w="4792" w:type="dxa"/>
            <w:tcBorders>
              <w:top w:val="single" w:color="auto" w:sz="4" w:space="0"/>
              <w:left w:val="nil"/>
              <w:bottom w:val="single" w:color="auto" w:sz="4" w:space="0"/>
              <w:right w:val="single" w:color="auto" w:sz="4" w:space="0"/>
            </w:tcBorders>
            <w:shd w:val="clear" w:color="auto" w:fill="auto"/>
            <w:vAlign w:val="center"/>
          </w:tcPr>
          <w:p>
            <w:pPr>
              <w:widowControl w:val="0"/>
              <w:spacing w:line="560" w:lineRule="exact"/>
              <w:rPr>
                <w:rFonts w:hint="eastAsia" w:ascii="宋体" w:hAnsi="宋体" w:eastAsia="宋体" w:cs="宋体"/>
                <w:sz w:val="24"/>
                <w:szCs w:val="24"/>
              </w:rPr>
            </w:pPr>
            <w:r>
              <w:rPr>
                <w:rFonts w:hint="eastAsia" w:ascii="宋体" w:hAnsi="宋体" w:eastAsia="宋体" w:cs="宋体"/>
                <w:sz w:val="24"/>
                <w:szCs w:val="24"/>
              </w:rPr>
              <w:t>历史、地理、物理、化学、信息技术</w:t>
            </w:r>
          </w:p>
        </w:tc>
        <w:tc>
          <w:tcPr>
            <w:tcW w:w="1597" w:type="dxa"/>
            <w:vMerge w:val="restart"/>
            <w:tcBorders>
              <w:top w:val="single" w:color="auto" w:sz="4" w:space="0"/>
              <w:left w:val="single" w:color="auto" w:sz="4" w:space="0"/>
              <w:right w:val="single" w:color="auto" w:sz="4" w:space="0"/>
            </w:tcBorders>
            <w:shd w:val="clear" w:color="auto" w:fill="auto"/>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合格性考试</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1月</w:t>
            </w:r>
          </w:p>
        </w:tc>
      </w:tr>
      <w:tr>
        <w:tblPrEx>
          <w:tblLayout w:type="fixed"/>
          <w:tblCellMar>
            <w:top w:w="0" w:type="dxa"/>
            <w:left w:w="108" w:type="dxa"/>
            <w:bottom w:w="0" w:type="dxa"/>
            <w:right w:w="108" w:type="dxa"/>
          </w:tblCellMar>
        </w:tblPrEx>
        <w:trPr>
          <w:trHeight w:val="23" w:hRule="atLeast"/>
          <w:jc w:val="center"/>
        </w:trPr>
        <w:tc>
          <w:tcPr>
            <w:tcW w:w="1017" w:type="dxa"/>
            <w:vMerge w:val="continue"/>
            <w:tcBorders>
              <w:left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p>
        </w:tc>
        <w:tc>
          <w:tcPr>
            <w:tcW w:w="4792" w:type="dxa"/>
            <w:tcBorders>
              <w:top w:val="single" w:color="auto" w:sz="4" w:space="0"/>
              <w:left w:val="nil"/>
              <w:bottom w:val="single" w:color="auto" w:sz="4" w:space="0"/>
              <w:right w:val="single" w:color="auto" w:sz="4" w:space="0"/>
            </w:tcBorders>
            <w:shd w:val="clear" w:color="auto" w:fill="auto"/>
            <w:vAlign w:val="center"/>
          </w:tcPr>
          <w:p>
            <w:pPr>
              <w:widowControl w:val="0"/>
              <w:spacing w:line="560" w:lineRule="exact"/>
              <w:rPr>
                <w:rFonts w:hint="eastAsia" w:ascii="宋体" w:hAnsi="宋体" w:eastAsia="宋体" w:cs="宋体"/>
                <w:sz w:val="24"/>
                <w:szCs w:val="24"/>
              </w:rPr>
            </w:pPr>
            <w:r>
              <w:rPr>
                <w:rFonts w:hint="eastAsia" w:ascii="宋体" w:hAnsi="宋体" w:eastAsia="宋体" w:cs="宋体"/>
                <w:sz w:val="24"/>
                <w:szCs w:val="24"/>
              </w:rPr>
              <w:t>思想政治、生物、通用技术</w:t>
            </w:r>
          </w:p>
          <w:p>
            <w:pPr>
              <w:widowControl w:val="0"/>
              <w:spacing w:line="560" w:lineRule="exact"/>
              <w:rPr>
                <w:rFonts w:hint="eastAsia" w:ascii="宋体" w:hAnsi="宋体" w:eastAsia="宋体" w:cs="宋体"/>
                <w:sz w:val="24"/>
                <w:szCs w:val="24"/>
              </w:rPr>
            </w:pPr>
            <w:r>
              <w:rPr>
                <w:rFonts w:hint="eastAsia" w:ascii="宋体" w:hAnsi="宋体" w:eastAsia="宋体" w:cs="宋体"/>
                <w:sz w:val="24"/>
                <w:szCs w:val="24"/>
              </w:rPr>
              <w:t>历史、地理、物理、化学</w:t>
            </w:r>
          </w:p>
        </w:tc>
        <w:tc>
          <w:tcPr>
            <w:tcW w:w="1597" w:type="dxa"/>
            <w:vMerge w:val="continue"/>
            <w:tcBorders>
              <w:left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p>
        </w:tc>
        <w:tc>
          <w:tcPr>
            <w:tcW w:w="1344" w:type="dxa"/>
            <w:vMerge w:val="restart"/>
            <w:tcBorders>
              <w:top w:val="single" w:color="auto" w:sz="4" w:space="0"/>
              <w:left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6月</w:t>
            </w:r>
          </w:p>
        </w:tc>
      </w:tr>
      <w:tr>
        <w:tblPrEx>
          <w:tblLayout w:type="fixed"/>
          <w:tblCellMar>
            <w:top w:w="0" w:type="dxa"/>
            <w:left w:w="108" w:type="dxa"/>
            <w:bottom w:w="0" w:type="dxa"/>
            <w:right w:w="108" w:type="dxa"/>
          </w:tblCellMar>
        </w:tblPrEx>
        <w:trPr>
          <w:trHeight w:val="23" w:hRule="atLeast"/>
          <w:jc w:val="center"/>
        </w:trPr>
        <w:tc>
          <w:tcPr>
            <w:tcW w:w="1017" w:type="dxa"/>
            <w:vMerge w:val="continue"/>
            <w:tcBorders>
              <w:left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p>
        </w:tc>
        <w:tc>
          <w:tcPr>
            <w:tcW w:w="4792"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hint="eastAsia" w:ascii="宋体" w:hAnsi="宋体" w:eastAsia="宋体" w:cs="宋体"/>
                <w:sz w:val="24"/>
                <w:szCs w:val="24"/>
              </w:rPr>
            </w:pPr>
            <w:r>
              <w:rPr>
                <w:rFonts w:hint="eastAsia" w:ascii="宋体" w:hAnsi="宋体" w:eastAsia="宋体" w:cs="宋体"/>
                <w:sz w:val="24"/>
                <w:szCs w:val="24"/>
              </w:rPr>
              <w:t>音乐、美术（限选1门）</w:t>
            </w:r>
          </w:p>
        </w:tc>
        <w:tc>
          <w:tcPr>
            <w:tcW w:w="1597" w:type="dxa"/>
            <w:vMerge w:val="continue"/>
            <w:tcBorders>
              <w:left w:val="single" w:color="auto" w:sz="4" w:space="0"/>
              <w:bottom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p>
        </w:tc>
        <w:tc>
          <w:tcPr>
            <w:tcW w:w="1344" w:type="dxa"/>
            <w:vMerge w:val="continue"/>
            <w:tcBorders>
              <w:left w:val="single" w:color="auto" w:sz="4" w:space="0"/>
              <w:bottom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p>
        </w:tc>
      </w:tr>
      <w:tr>
        <w:tblPrEx>
          <w:tblLayout w:type="fixed"/>
          <w:tblCellMar>
            <w:top w:w="0" w:type="dxa"/>
            <w:left w:w="108" w:type="dxa"/>
            <w:bottom w:w="0" w:type="dxa"/>
            <w:right w:w="108" w:type="dxa"/>
          </w:tblCellMar>
        </w:tblPrEx>
        <w:trPr>
          <w:trHeight w:val="23" w:hRule="atLeast"/>
          <w:jc w:val="center"/>
        </w:trPr>
        <w:tc>
          <w:tcPr>
            <w:tcW w:w="1017" w:type="dxa"/>
            <w:vMerge w:val="restart"/>
            <w:tcBorders>
              <w:top w:val="single" w:color="auto" w:sz="4" w:space="0"/>
              <w:left w:val="single" w:color="auto" w:sz="4" w:space="0"/>
              <w:right w:val="single" w:color="auto" w:sz="4" w:space="0"/>
            </w:tcBorders>
            <w:shd w:val="clear" w:color="auto" w:fill="auto"/>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高三</w:t>
            </w:r>
          </w:p>
        </w:tc>
        <w:tc>
          <w:tcPr>
            <w:tcW w:w="4792" w:type="dxa"/>
            <w:tcBorders>
              <w:top w:val="single" w:color="auto" w:sz="4" w:space="0"/>
              <w:left w:val="nil"/>
              <w:right w:val="single" w:color="auto" w:sz="4" w:space="0"/>
            </w:tcBorders>
            <w:shd w:val="clear" w:color="auto" w:fill="auto"/>
            <w:vAlign w:val="center"/>
          </w:tcPr>
          <w:p>
            <w:pPr>
              <w:widowControl w:val="0"/>
              <w:spacing w:line="560" w:lineRule="exact"/>
              <w:rPr>
                <w:rFonts w:hint="eastAsia" w:ascii="宋体" w:hAnsi="宋体" w:eastAsia="宋体" w:cs="宋体"/>
                <w:sz w:val="24"/>
                <w:szCs w:val="24"/>
              </w:rPr>
            </w:pPr>
            <w:r>
              <w:rPr>
                <w:rFonts w:hint="eastAsia" w:ascii="宋体" w:hAnsi="宋体" w:eastAsia="宋体" w:cs="宋体"/>
                <w:sz w:val="24"/>
                <w:szCs w:val="24"/>
              </w:rPr>
              <w:t>语文、数学、外语、思想政治、生物、</w:t>
            </w:r>
          </w:p>
          <w:p>
            <w:pPr>
              <w:widowControl w:val="0"/>
              <w:spacing w:line="560" w:lineRule="exact"/>
              <w:rPr>
                <w:rFonts w:hint="eastAsia" w:ascii="宋体" w:hAnsi="宋体" w:eastAsia="宋体" w:cs="宋体"/>
                <w:color w:val="FF0000"/>
                <w:sz w:val="24"/>
                <w:szCs w:val="24"/>
              </w:rPr>
            </w:pPr>
            <w:r>
              <w:rPr>
                <w:rFonts w:hint="eastAsia" w:ascii="宋体" w:hAnsi="宋体" w:eastAsia="宋体" w:cs="宋体"/>
                <w:sz w:val="24"/>
                <w:szCs w:val="24"/>
              </w:rPr>
              <w:t>通用技术</w:t>
            </w:r>
          </w:p>
        </w:tc>
        <w:tc>
          <w:tcPr>
            <w:tcW w:w="1597" w:type="dxa"/>
            <w:vMerge w:val="restart"/>
            <w:tcBorders>
              <w:top w:val="single" w:color="auto" w:sz="4" w:space="0"/>
              <w:left w:val="nil"/>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合格性考试</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1月</w:t>
            </w:r>
          </w:p>
        </w:tc>
      </w:tr>
      <w:tr>
        <w:tblPrEx>
          <w:tblLayout w:type="fixed"/>
          <w:tblCellMar>
            <w:top w:w="0" w:type="dxa"/>
            <w:left w:w="108" w:type="dxa"/>
            <w:bottom w:w="0" w:type="dxa"/>
            <w:right w:w="108" w:type="dxa"/>
          </w:tblCellMar>
        </w:tblPrEx>
        <w:trPr>
          <w:trHeight w:val="23" w:hRule="atLeast"/>
          <w:jc w:val="center"/>
        </w:trPr>
        <w:tc>
          <w:tcPr>
            <w:tcW w:w="1017" w:type="dxa"/>
            <w:vMerge w:val="continue"/>
            <w:tcBorders>
              <w:left w:val="single" w:color="auto" w:sz="4" w:space="0"/>
              <w:right w:val="single" w:color="auto" w:sz="4" w:space="0"/>
            </w:tcBorders>
            <w:vAlign w:val="center"/>
          </w:tcPr>
          <w:p>
            <w:pPr>
              <w:spacing w:line="560" w:lineRule="exact"/>
              <w:jc w:val="left"/>
              <w:rPr>
                <w:rFonts w:hint="eastAsia" w:ascii="宋体" w:hAnsi="宋体" w:eastAsia="宋体" w:cs="宋体"/>
                <w:bCs/>
                <w:sz w:val="24"/>
                <w:szCs w:val="24"/>
              </w:rPr>
            </w:pPr>
          </w:p>
        </w:tc>
        <w:tc>
          <w:tcPr>
            <w:tcW w:w="4792" w:type="dxa"/>
            <w:tcBorders>
              <w:top w:val="single" w:color="auto" w:sz="4" w:space="0"/>
              <w:left w:val="nil"/>
              <w:bottom w:val="single" w:color="auto" w:sz="4" w:space="0"/>
              <w:right w:val="single" w:color="auto" w:sz="4" w:space="0"/>
            </w:tcBorders>
            <w:shd w:val="clear" w:color="auto" w:fill="auto"/>
            <w:vAlign w:val="center"/>
          </w:tcPr>
          <w:p>
            <w:pPr>
              <w:spacing w:line="560" w:lineRule="exact"/>
              <w:ind w:right="320" w:rightChars="100"/>
              <w:rPr>
                <w:rFonts w:hint="eastAsia" w:ascii="宋体" w:hAnsi="宋体" w:eastAsia="宋体" w:cs="宋体"/>
                <w:sz w:val="24"/>
                <w:szCs w:val="24"/>
              </w:rPr>
            </w:pPr>
            <w:r>
              <w:rPr>
                <w:rFonts w:hint="eastAsia" w:ascii="宋体" w:hAnsi="宋体" w:eastAsia="宋体" w:cs="宋体"/>
                <w:sz w:val="24"/>
                <w:szCs w:val="24"/>
              </w:rPr>
              <w:t>语文、数学、外语、体育与健康</w:t>
            </w:r>
          </w:p>
        </w:tc>
        <w:tc>
          <w:tcPr>
            <w:tcW w:w="1597" w:type="dxa"/>
            <w:vMerge w:val="continue"/>
            <w:tcBorders>
              <w:left w:val="nil"/>
              <w:bottom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4月</w:t>
            </w:r>
          </w:p>
        </w:tc>
      </w:tr>
      <w:tr>
        <w:tblPrEx>
          <w:tblLayout w:type="fixed"/>
          <w:tblCellMar>
            <w:top w:w="0" w:type="dxa"/>
            <w:left w:w="108" w:type="dxa"/>
            <w:bottom w:w="0" w:type="dxa"/>
            <w:right w:w="108" w:type="dxa"/>
          </w:tblCellMar>
        </w:tblPrEx>
        <w:trPr>
          <w:trHeight w:val="23" w:hRule="atLeast"/>
          <w:jc w:val="center"/>
        </w:trPr>
        <w:tc>
          <w:tcPr>
            <w:tcW w:w="1017" w:type="dxa"/>
            <w:vMerge w:val="continue"/>
            <w:tcBorders>
              <w:left w:val="single" w:color="auto" w:sz="4" w:space="0"/>
              <w:bottom w:val="single" w:color="auto" w:sz="4" w:space="0"/>
              <w:right w:val="single" w:color="auto" w:sz="4" w:space="0"/>
            </w:tcBorders>
            <w:vAlign w:val="center"/>
          </w:tcPr>
          <w:p>
            <w:pPr>
              <w:spacing w:line="560" w:lineRule="exact"/>
              <w:jc w:val="left"/>
              <w:rPr>
                <w:rFonts w:hint="eastAsia" w:ascii="宋体" w:hAnsi="宋体" w:eastAsia="宋体" w:cs="宋体"/>
                <w:bCs/>
                <w:sz w:val="24"/>
                <w:szCs w:val="24"/>
              </w:rPr>
            </w:pPr>
          </w:p>
        </w:tc>
        <w:tc>
          <w:tcPr>
            <w:tcW w:w="4792"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hint="eastAsia" w:ascii="宋体" w:hAnsi="宋体" w:eastAsia="宋体" w:cs="宋体"/>
                <w:sz w:val="24"/>
                <w:szCs w:val="24"/>
              </w:rPr>
            </w:pPr>
            <w:r>
              <w:rPr>
                <w:rFonts w:hint="eastAsia" w:ascii="宋体" w:hAnsi="宋体" w:eastAsia="宋体" w:cs="宋体"/>
                <w:sz w:val="24"/>
                <w:szCs w:val="24"/>
              </w:rPr>
              <w:t>思想政治、历史、地理、物理、化学、生物（限选3门）</w:t>
            </w:r>
          </w:p>
        </w:tc>
        <w:tc>
          <w:tcPr>
            <w:tcW w:w="1597"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等级性考试</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60" w:lineRule="exact"/>
              <w:jc w:val="center"/>
              <w:rPr>
                <w:rFonts w:hint="eastAsia" w:ascii="宋体" w:hAnsi="宋体" w:eastAsia="宋体" w:cs="宋体"/>
                <w:bCs/>
                <w:sz w:val="24"/>
                <w:szCs w:val="24"/>
              </w:rPr>
            </w:pPr>
            <w:r>
              <w:rPr>
                <w:rFonts w:hint="eastAsia" w:ascii="宋体" w:hAnsi="宋体" w:eastAsia="宋体" w:cs="宋体"/>
                <w:bCs/>
                <w:sz w:val="24"/>
                <w:szCs w:val="24"/>
              </w:rPr>
              <w:t>4月</w:t>
            </w:r>
          </w:p>
        </w:tc>
      </w:tr>
    </w:tbl>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2"/>
          <w:szCs w:val="22"/>
        </w:rPr>
        <w:t>注：体育与健康科目的补考时间由设区市教育局确定。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五、考试成绩评定与使用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宋体" w:hAnsi="宋体" w:eastAsia="宋体" w:cs="宋体"/>
          <w:sz w:val="28"/>
          <w:szCs w:val="28"/>
        </w:rPr>
      </w:pPr>
      <w:r>
        <w:rPr>
          <w:rFonts w:hint="eastAsia" w:ascii="宋体" w:hAnsi="宋体" w:eastAsia="宋体" w:cs="宋体"/>
          <w:b/>
          <w:sz w:val="28"/>
          <w:szCs w:val="28"/>
        </w:rPr>
        <w:t>1．卷面分值。</w:t>
      </w:r>
      <w:r>
        <w:rPr>
          <w:rFonts w:hint="eastAsia" w:ascii="宋体" w:hAnsi="宋体" w:eastAsia="宋体" w:cs="宋体"/>
          <w:sz w:val="28"/>
          <w:szCs w:val="28"/>
        </w:rPr>
        <w:t>所有笔试科目的合格性考试每门满分100分，思想政治、历史、地理、物理、化学、生物6门等级性考试科目每门满分100分。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宋体" w:hAnsi="宋体" w:eastAsia="宋体" w:cs="宋体"/>
          <w:color w:val="FF0000"/>
          <w:sz w:val="28"/>
          <w:szCs w:val="28"/>
        </w:rPr>
      </w:pPr>
      <w:r>
        <w:rPr>
          <w:rFonts w:hint="eastAsia" w:ascii="宋体" w:hAnsi="宋体" w:eastAsia="宋体" w:cs="宋体"/>
          <w:b/>
          <w:sz w:val="28"/>
          <w:szCs w:val="28"/>
        </w:rPr>
        <w:t>2．成绩呈现。</w:t>
      </w:r>
      <w:r>
        <w:rPr>
          <w:rFonts w:hint="eastAsia" w:ascii="宋体" w:hAnsi="宋体" w:eastAsia="宋体" w:cs="宋体"/>
          <w:sz w:val="28"/>
          <w:szCs w:val="28"/>
        </w:rPr>
        <w:t>所有科目（含操作测试项目）合格性考试成绩以“合格、不合格”呈现。语文、数学、外语、思想政治、历史、地理、物理、化学、生物、信息技术和通用技术11门科目合格分数线为60分。物理、化学、生物、通用技术4门科目的实验（实践）操作项目按测评标准评定成绩是否合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等级性考试成绩分为五个等级，按位次由高到低为 A、B、C、D、E。原则上各等级人数所占比例依次为：A等级15%，B等级30%，C等级30%，D、E等级共25%。E等级为不合格，比例不超过5%（其中内地民族班学生不合格比例单独划定）。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rPr>
        <w:t>3．成绩使用。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高中毕业认定。学业水平考试各科目（含操作测试项目）成绩合格，是学生毕业的必要条件。高中阶段其他学校在校生和社会人员，参加学业水平考试各科目（其中操作测试项目由各设区市教育局按属地管理原则指定1所普通高中负责测试），在5年内全部达到合格要求者，由考生报名所在设区市教育行政部门发给学业水平考试合格证书，并作为普通高中同等学力证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高校招生录取。高中学业水平考试成绩是高校招生的重要依据。学生自主选择的3门等级性考试成绩将折算成相应分数计入6月份高校招生录取总成绩。具体折算办法由《2018年福建省高考综合改革方案》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高中课程管理与质量评价。高中学业水平考试成绩是评价高中学校课程管理和教学质量的重要依据。各级教育行政、教研部门和高中学校要通过分析研究学业水平考试结果，加强反馈与指导，促进学校改进教育教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六、组织保障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1．加强组织领导。</w:t>
      </w:r>
      <w:r>
        <w:rPr>
          <w:rFonts w:hint="eastAsia" w:ascii="宋体" w:hAnsi="宋体" w:eastAsia="宋体" w:cs="宋体"/>
          <w:color w:val="000000"/>
          <w:sz w:val="28"/>
          <w:szCs w:val="28"/>
        </w:rPr>
        <w:t>全面实施学业水平考试是深化考试招生制度改革的重大举措。省教育厅对学业水平考试工作进行统一管理，基础教育处负责政策制定和业务指导，省教育考试院负责具体组织实施工作，省普教室负责做好教学反馈与指导。各市、县（区）教育行政部门要加强对学业水平考试改革的组织领导，指定分管领导和责任部门，做好组织协调，加强标准化考点建设，确保学业水平考试顺利实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b/>
          <w:color w:val="000000"/>
          <w:sz w:val="28"/>
          <w:szCs w:val="28"/>
        </w:rPr>
        <w:t>2．强化条件保障</w:t>
      </w:r>
      <w:r>
        <w:rPr>
          <w:rFonts w:hint="eastAsia" w:ascii="宋体" w:hAnsi="宋体" w:eastAsia="宋体" w:cs="宋体"/>
          <w:color w:val="000000"/>
          <w:sz w:val="28"/>
          <w:szCs w:val="28"/>
        </w:rPr>
        <w:t>。全面实施学业水平考试</w:t>
      </w:r>
      <w:r>
        <w:rPr>
          <w:rFonts w:hint="eastAsia" w:ascii="宋体" w:hAnsi="宋体" w:eastAsia="宋体" w:cs="宋体"/>
          <w:sz w:val="28"/>
          <w:szCs w:val="28"/>
        </w:rPr>
        <w:t>改革，对普通高中学校的教学设施设备、师资配备、</w:t>
      </w:r>
      <w:r>
        <w:rPr>
          <w:rFonts w:hint="eastAsia" w:ascii="宋体" w:hAnsi="宋体" w:eastAsia="宋体" w:cs="宋体"/>
          <w:color w:val="000000"/>
          <w:sz w:val="28"/>
          <w:szCs w:val="28"/>
        </w:rPr>
        <w:t>教学组织管理</w:t>
      </w:r>
      <w:r>
        <w:rPr>
          <w:rFonts w:hint="eastAsia" w:ascii="宋体" w:hAnsi="宋体" w:eastAsia="宋体" w:cs="宋体"/>
          <w:sz w:val="28"/>
          <w:szCs w:val="28"/>
        </w:rPr>
        <w:t>等都提出更高的要求。</w:t>
      </w:r>
      <w:r>
        <w:rPr>
          <w:rFonts w:hint="eastAsia" w:ascii="宋体" w:hAnsi="宋体" w:eastAsia="宋体" w:cs="宋体"/>
          <w:color w:val="000000"/>
          <w:sz w:val="28"/>
          <w:szCs w:val="28"/>
        </w:rPr>
        <w:t>各市、县（区）教育行政部门要</w:t>
      </w:r>
      <w:r>
        <w:rPr>
          <w:rFonts w:hint="eastAsia" w:ascii="宋体" w:hAnsi="宋体" w:eastAsia="宋体" w:cs="宋体"/>
          <w:sz w:val="28"/>
          <w:szCs w:val="28"/>
        </w:rPr>
        <w:t>建立普通高中经费保障长效机制，</w:t>
      </w:r>
      <w:r>
        <w:rPr>
          <w:rFonts w:hint="eastAsia" w:ascii="宋体" w:hAnsi="宋体" w:eastAsia="宋体" w:cs="宋体"/>
          <w:color w:val="000000"/>
          <w:sz w:val="28"/>
          <w:szCs w:val="28"/>
        </w:rPr>
        <w:t>加大投入，增添</w:t>
      </w:r>
      <w:r>
        <w:rPr>
          <w:rFonts w:hint="eastAsia" w:ascii="宋体" w:hAnsi="宋体" w:eastAsia="宋体" w:cs="宋体"/>
          <w:sz w:val="28"/>
          <w:szCs w:val="28"/>
        </w:rPr>
        <w:t>教学仪器设备，</w:t>
      </w:r>
      <w:r>
        <w:rPr>
          <w:rFonts w:hint="eastAsia" w:ascii="宋体" w:hAnsi="宋体" w:eastAsia="宋体" w:cs="宋体"/>
          <w:color w:val="000000"/>
          <w:sz w:val="28"/>
          <w:szCs w:val="28"/>
        </w:rPr>
        <w:t>统筹师资调配，加强校长和教师培训，满足普通高中学校课程改革、实施选课走班教学的需要。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b/>
          <w:color w:val="000000"/>
          <w:sz w:val="28"/>
          <w:szCs w:val="28"/>
        </w:rPr>
        <w:t>3．提高命题质量。</w:t>
      </w:r>
      <w:r>
        <w:rPr>
          <w:rFonts w:hint="eastAsia" w:ascii="宋体" w:hAnsi="宋体" w:eastAsia="宋体" w:cs="宋体"/>
          <w:color w:val="000000"/>
          <w:sz w:val="28"/>
          <w:szCs w:val="28"/>
        </w:rPr>
        <w:t>省级统考科目由省教育考试</w:t>
      </w:r>
      <w:r>
        <w:rPr>
          <w:rFonts w:hint="eastAsia" w:ascii="宋体" w:hAnsi="宋体" w:eastAsia="宋体" w:cs="宋体"/>
          <w:sz w:val="28"/>
          <w:szCs w:val="28"/>
        </w:rPr>
        <w:t>院统一组织命题、统一组织考试、统一评卷和评定成绩。省教育考试院要建立命题人员资格标准，建立考试</w:t>
      </w:r>
      <w:r>
        <w:rPr>
          <w:rFonts w:hint="eastAsia" w:ascii="宋体" w:hAnsi="宋体" w:eastAsia="宋体" w:cs="宋体"/>
          <w:color w:val="000000"/>
          <w:sz w:val="28"/>
          <w:szCs w:val="28"/>
        </w:rPr>
        <w:t>命题专家库，强化命题人员培训。加快题库建设，认真开展试卷评估和分析，切实提高命题的科学化和专业化水平。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b/>
          <w:color w:val="000000"/>
          <w:sz w:val="28"/>
          <w:szCs w:val="28"/>
        </w:rPr>
        <w:t>4．严格考试管理。</w:t>
      </w:r>
      <w:r>
        <w:rPr>
          <w:rFonts w:hint="eastAsia" w:ascii="宋体" w:hAnsi="宋体" w:eastAsia="宋体" w:cs="宋体"/>
          <w:color w:val="000000"/>
          <w:sz w:val="28"/>
          <w:szCs w:val="28"/>
        </w:rPr>
        <w:t>省级统考科目安排在标准化考点内进行，各县（市、区）要严格按照国家教育考试的标准和要求，统一设置考点、考场，规范考场布置、实施程序。省教育考试院要加强评卷管理，统一阅卷程序、标准和方式，确保评分准确。要加强安全保密制度。建立健全考试诚信机制。严肃考风考纪，建立责任制和责任追究制。对考试作弊等违规行为，严格按照《国家教育考试违规处理办法》等有关规定进行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b/>
          <w:color w:val="000000"/>
          <w:sz w:val="28"/>
          <w:szCs w:val="28"/>
        </w:rPr>
        <w:t>5．加强教学管理。</w:t>
      </w:r>
      <w:r>
        <w:rPr>
          <w:rFonts w:hint="eastAsia" w:ascii="宋体" w:hAnsi="宋体" w:eastAsia="宋体" w:cs="宋体"/>
          <w:color w:val="000000"/>
          <w:sz w:val="28"/>
          <w:szCs w:val="28"/>
        </w:rPr>
        <w:t>高中学校要严格落实普通高中课程方案，合理安排教学进度和每个学期授课科目数量，严禁压缩课程授课时间，开齐开足综合实践活动、通用技术、体育与健康、音乐、美术等课程。高中学校要对学生综合实践活动课程完成情况进行考查，确保完成必修学分。要加强学生生涯规划指导，为学生形成符合个人特点的、合理的课程修习计划提供帮助。调整教学组织方式，尊重学生选择权，满足学生选学的需要，切实把走班教学落到实处。省教育厅将建立课程实施监测制度，定期对各地和学校课程实施情况进行评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七、其他事项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1. 本</w:t>
      </w:r>
      <w:r>
        <w:rPr>
          <w:rFonts w:hint="eastAsia" w:ascii="宋体" w:hAnsi="宋体" w:eastAsia="宋体" w:cs="宋体"/>
          <w:color w:val="000000"/>
          <w:sz w:val="28"/>
          <w:szCs w:val="28"/>
        </w:rPr>
        <w:t>实施办法从2018年秋季入学的高一新生开始全面实施。2017年秋季入学的高一新生开始实行14门科目的学业水平合格性考试。2015年、2016年秋季入学的高一新生仍执行普通高中学生学业基础会考方案。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2．普通高中在校生须先参加思想政治、历史、地理、物理、化学、生物6门科目的合格性考试后，方可参加等级性科目考试。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 因</w:t>
      </w:r>
      <w:r>
        <w:rPr>
          <w:rFonts w:hint="eastAsia" w:ascii="宋体" w:hAnsi="宋体" w:eastAsia="宋体" w:cs="宋体"/>
          <w:color w:val="000000"/>
          <w:sz w:val="28"/>
          <w:szCs w:val="28"/>
        </w:rPr>
        <w:t>休学、留级</w:t>
      </w:r>
      <w:r>
        <w:rPr>
          <w:rFonts w:hint="eastAsia" w:ascii="宋体" w:hAnsi="宋体" w:eastAsia="宋体" w:cs="宋体"/>
          <w:sz w:val="28"/>
          <w:szCs w:val="28"/>
        </w:rPr>
        <w:t>等原因转入2016级、2017级、2018级的高中学生，其已获得的高中学业基础会考科目成绩仅可认定为该科目合格性考试成绩，并须通过其他科目合格性考试。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4．从外省（区、市）转入我省的学生，根据其原就读地的省级主管部门提供学业水平考试成绩证明，</w:t>
      </w:r>
      <w:r>
        <w:rPr>
          <w:rFonts w:hint="eastAsia" w:ascii="宋体" w:hAnsi="宋体" w:eastAsia="宋体" w:cs="宋体"/>
          <w:color w:val="000000"/>
          <w:sz w:val="28"/>
          <w:szCs w:val="28"/>
        </w:rPr>
        <w:t>承认其相应科目合格</w:t>
      </w:r>
      <w:r>
        <w:rPr>
          <w:rFonts w:hint="eastAsia" w:ascii="宋体" w:hAnsi="宋体" w:eastAsia="宋体" w:cs="宋体"/>
          <w:sz w:val="28"/>
          <w:szCs w:val="28"/>
        </w:rPr>
        <w:t>性</w:t>
      </w:r>
      <w:r>
        <w:rPr>
          <w:rFonts w:hint="eastAsia" w:ascii="宋体" w:hAnsi="宋体" w:eastAsia="宋体" w:cs="宋体"/>
          <w:color w:val="000000"/>
          <w:sz w:val="28"/>
          <w:szCs w:val="28"/>
        </w:rPr>
        <w:t>考试成绩；对作为高校招生录取依据的等级性考试科目，需参加我省等级性考试方可认定成绩。</w:t>
      </w:r>
      <w:r>
        <w:rPr>
          <w:rFonts w:hint="eastAsia" w:ascii="宋体" w:hAnsi="宋体" w:eastAsia="宋体" w:cs="宋体"/>
          <w:sz w:val="28"/>
          <w:szCs w:val="28"/>
        </w:rPr>
        <w:t>从我省转出外省（区、市）的考生，成绩证明由省教育考试院出具，到接收的省份申请成绩认定。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宋体" w:hAnsi="宋体" w:eastAsia="宋体" w:cs="宋体"/>
          <w:kern w:val="2"/>
          <w:sz w:val="28"/>
          <w:szCs w:val="28"/>
        </w:rPr>
        <w:sectPr>
          <w:footerReference r:id="rId3" w:type="default"/>
          <w:pgSz w:w="11906" w:h="16838"/>
          <w:pgMar w:top="1400" w:right="1276" w:bottom="1276" w:left="1418" w:header="964" w:footer="1077" w:gutter="0"/>
          <w:pgNumType w:fmt="numberInDash"/>
          <w:cols w:space="425" w:num="1"/>
          <w:docGrid w:type="lines" w:linePitch="312" w:charSpace="0"/>
        </w:sectPr>
      </w:pPr>
    </w:p>
    <w:p>
      <w:pPr>
        <w:widowControl w:val="0"/>
        <w:jc w:val="center"/>
        <w:rPr>
          <w:rFonts w:hint="eastAsia" w:ascii="方正小标宋简体" w:hAnsi="Times New Roman" w:eastAsia="方正小标宋简体"/>
          <w:kern w:val="2"/>
          <w:sz w:val="36"/>
          <w:szCs w:val="44"/>
        </w:rPr>
      </w:pPr>
      <w:r>
        <w:rPr>
          <w:rFonts w:hint="eastAsia" w:ascii="方正小标宋简体" w:hAnsi="Times New Roman" w:eastAsia="方正小标宋简体"/>
          <w:kern w:val="2"/>
          <w:sz w:val="36"/>
          <w:szCs w:val="44"/>
        </w:rPr>
        <w:t>福建省普通高中学生综合素质评价实施办法（试行）</w:t>
      </w:r>
    </w:p>
    <w:p>
      <w:pPr>
        <w:widowControl w:val="0"/>
        <w:ind w:firstLine="640" w:firstLineChars="200"/>
        <w:rPr>
          <w:rFonts w:hint="eastAsia" w:hAnsi="Times New Roman"/>
          <w:kern w:val="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Times New Roman"/>
          <w:kern w:val="2"/>
        </w:rPr>
      </w:pPr>
      <w:r>
        <w:rPr>
          <w:rFonts w:hint="eastAsia" w:hAnsi="Times New Roman"/>
          <w:kern w:val="2"/>
        </w:rPr>
        <w:t>为贯彻落实《国务院关于深化考试招生制度改革的实施意见》（国发</w:t>
      </w:r>
      <w:r>
        <w:rPr>
          <w:rFonts w:hint="eastAsia"/>
          <w:kern w:val="2"/>
        </w:rPr>
        <w:t>〔2014〕</w:t>
      </w:r>
      <w:r>
        <w:rPr>
          <w:rFonts w:hint="eastAsia" w:hAnsi="Times New Roman"/>
          <w:kern w:val="2"/>
        </w:rPr>
        <w:t>35号）、《教育部关于加强和改进普通高中学生综合素质评价的意见》（教基二</w:t>
      </w:r>
      <w:r>
        <w:rPr>
          <w:rFonts w:hint="eastAsia"/>
          <w:kern w:val="2"/>
        </w:rPr>
        <w:t>〔2014〕</w:t>
      </w:r>
      <w:r>
        <w:rPr>
          <w:rFonts w:hint="eastAsia" w:hAnsi="Times New Roman"/>
          <w:kern w:val="2"/>
        </w:rPr>
        <w:t>11号）和《福建省深化考试招生制度改革实施方案》等文件精神，制定本实施办法。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hAnsi="宋体" w:eastAsia="黑体"/>
          <w:kern w:val="2"/>
        </w:rPr>
      </w:pPr>
      <w:r>
        <w:rPr>
          <w:rFonts w:hint="eastAsia" w:ascii="黑体" w:hAnsi="宋体" w:eastAsia="黑体"/>
          <w:kern w:val="2"/>
        </w:rPr>
        <w:t>一、指导思想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ascii="黑体" w:hAnsi="宋体" w:eastAsia="黑体"/>
          <w:kern w:val="2"/>
        </w:rPr>
      </w:pPr>
      <w:r>
        <w:rPr>
          <w:rFonts w:hAnsi="Times New Roman"/>
          <w:kern w:val="2"/>
        </w:rPr>
        <w:t>综合素质评价</w:t>
      </w:r>
      <w:r>
        <w:rPr>
          <w:rFonts w:hint="eastAsia" w:hAnsi="Times New Roman"/>
          <w:kern w:val="2"/>
        </w:rPr>
        <w:t>是对学生全面发展状况的观察、记录、分析，是发现和培育学生良好个性的重要手段，是深入推进</w:t>
      </w:r>
      <w:r>
        <w:rPr>
          <w:rFonts w:hint="eastAsia" w:hAnsi="宋体"/>
          <w:kern w:val="2"/>
        </w:rPr>
        <w:t>素质教育的一项重要制度。全面实施学生</w:t>
      </w:r>
      <w:r>
        <w:rPr>
          <w:rFonts w:hAnsi="Times New Roman"/>
          <w:kern w:val="2"/>
        </w:rPr>
        <w:t>综合素质评价</w:t>
      </w:r>
      <w:r>
        <w:rPr>
          <w:rFonts w:hint="eastAsia" w:hAnsi="Times New Roman"/>
          <w:kern w:val="2"/>
        </w:rPr>
        <w:t>，要</w:t>
      </w:r>
      <w:r>
        <w:rPr>
          <w:rFonts w:hAnsi="Times New Roman"/>
          <w:kern w:val="2"/>
        </w:rPr>
        <w:t>坚持立德树人，践行社会主义核心价值观，弘扬中华优秀传统文化，</w:t>
      </w:r>
      <w:r>
        <w:rPr>
          <w:rFonts w:hint="eastAsia" w:hAnsi="Times New Roman"/>
          <w:kern w:val="2"/>
        </w:rPr>
        <w:t>客观</w:t>
      </w:r>
      <w:r>
        <w:rPr>
          <w:rFonts w:hAnsi="Times New Roman"/>
          <w:kern w:val="2"/>
        </w:rPr>
        <w:t>反映学生</w:t>
      </w:r>
      <w:r>
        <w:rPr>
          <w:rFonts w:hint="eastAsia" w:hAnsi="Times New Roman"/>
          <w:kern w:val="2"/>
        </w:rPr>
        <w:t>综合素质和</w:t>
      </w:r>
      <w:r>
        <w:rPr>
          <w:rFonts w:hint="eastAsia" w:hAnsi="宋体"/>
          <w:kern w:val="2"/>
        </w:rPr>
        <w:t>个性特长</w:t>
      </w:r>
      <w:r>
        <w:rPr>
          <w:rFonts w:hint="eastAsia" w:hAnsi="Times New Roman"/>
          <w:kern w:val="2"/>
        </w:rPr>
        <w:t>发展状况，增强学生的社会</w:t>
      </w:r>
      <w:r>
        <w:rPr>
          <w:rFonts w:hAnsi="Times New Roman"/>
          <w:kern w:val="2"/>
        </w:rPr>
        <w:t>责任</w:t>
      </w:r>
      <w:r>
        <w:rPr>
          <w:rFonts w:hAnsi="宋体"/>
          <w:kern w:val="2"/>
        </w:rPr>
        <w:t>感、创新精神和实践能力</w:t>
      </w:r>
      <w:r>
        <w:rPr>
          <w:rFonts w:hint="eastAsia" w:hAnsi="宋体"/>
          <w:kern w:val="2"/>
        </w:rPr>
        <w:t>,</w:t>
      </w:r>
      <w:r>
        <w:rPr>
          <w:rFonts w:hAnsi="Times New Roman"/>
          <w:kern w:val="2"/>
        </w:rPr>
        <w:t>促进</w:t>
      </w:r>
      <w:r>
        <w:rPr>
          <w:rFonts w:hint="eastAsia" w:hAnsi="Times New Roman"/>
          <w:kern w:val="2"/>
        </w:rPr>
        <w:t>学校</w:t>
      </w:r>
      <w:r>
        <w:rPr>
          <w:rFonts w:hint="eastAsia" w:hAnsi="宋体"/>
          <w:kern w:val="2"/>
        </w:rPr>
        <w:t>切实</w:t>
      </w:r>
      <w:r>
        <w:rPr>
          <w:rFonts w:hAnsi="Times New Roman"/>
          <w:kern w:val="2"/>
        </w:rPr>
        <w:t>转变人才培养模式</w:t>
      </w:r>
      <w:r>
        <w:rPr>
          <w:rFonts w:hint="eastAsia" w:hAnsi="Times New Roman"/>
          <w:kern w:val="2"/>
        </w:rPr>
        <w:t>，</w:t>
      </w:r>
      <w:r>
        <w:rPr>
          <w:rFonts w:hAnsi="Times New Roman"/>
          <w:kern w:val="2"/>
        </w:rPr>
        <w:t>为</w:t>
      </w:r>
      <w:r>
        <w:rPr>
          <w:rFonts w:hint="eastAsia" w:hAnsi="Times New Roman"/>
          <w:kern w:val="2"/>
        </w:rPr>
        <w:t>高校</w:t>
      </w:r>
      <w:r>
        <w:rPr>
          <w:rFonts w:hAnsi="Times New Roman"/>
          <w:kern w:val="2"/>
        </w:rPr>
        <w:t>科学选拔人才提供</w:t>
      </w:r>
      <w:r>
        <w:rPr>
          <w:rFonts w:hint="eastAsia" w:hAnsi="Times New Roman"/>
          <w:kern w:val="2"/>
        </w:rPr>
        <w:t>重要参考</w:t>
      </w:r>
      <w:r>
        <w:rPr>
          <w:rFonts w:hAnsi="Times New Roman"/>
          <w:kern w:val="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hAnsi="宋体" w:eastAsia="黑体"/>
          <w:kern w:val="2"/>
        </w:rPr>
      </w:pPr>
      <w:r>
        <w:rPr>
          <w:rFonts w:hint="eastAsia" w:ascii="黑体" w:hAnsi="宋体" w:eastAsia="黑体"/>
          <w:kern w:val="2"/>
        </w:rPr>
        <w:t>二、基本原则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1．坚持</w:t>
      </w:r>
      <w:r>
        <w:rPr>
          <w:rFonts w:hint="eastAsia"/>
          <w:kern w:val="2"/>
        </w:rPr>
        <w:t>发展</w:t>
      </w:r>
      <w:r>
        <w:rPr>
          <w:rFonts w:hint="eastAsia" w:hAnsi="宋体"/>
          <w:kern w:val="2"/>
        </w:rPr>
        <w:t>性</w:t>
      </w:r>
      <w:r>
        <w:rPr>
          <w:rFonts w:hint="eastAsia"/>
          <w:kern w:val="2"/>
        </w:rPr>
        <w:t>。把握学生的个性特点，关注学生成长过程，加强学习和</w:t>
      </w:r>
      <w:r>
        <w:rPr>
          <w:kern w:val="2"/>
        </w:rPr>
        <w:t>生涯规划</w:t>
      </w:r>
      <w:r>
        <w:rPr>
          <w:rFonts w:hint="eastAsia"/>
          <w:kern w:val="2"/>
        </w:rPr>
        <w:t>的</w:t>
      </w:r>
      <w:r>
        <w:rPr>
          <w:kern w:val="2"/>
        </w:rPr>
        <w:t>指导</w:t>
      </w:r>
      <w:r>
        <w:rPr>
          <w:rFonts w:hint="eastAsia"/>
          <w:kern w:val="2"/>
        </w:rPr>
        <w:t>，</w:t>
      </w:r>
      <w:r>
        <w:rPr>
          <w:rFonts w:hint="eastAsia" w:hAnsi="宋体"/>
          <w:kern w:val="2"/>
        </w:rPr>
        <w:t>明确发展方向，</w:t>
      </w:r>
      <w:r>
        <w:rPr>
          <w:rFonts w:hint="eastAsia"/>
          <w:kern w:val="2"/>
        </w:rPr>
        <w:t>激发学生的潜能优势，鼓励学生不断进步。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kern w:val="2"/>
        </w:rPr>
      </w:pPr>
      <w:r>
        <w:rPr>
          <w:rFonts w:hint="eastAsia" w:hAnsi="宋体"/>
          <w:kern w:val="2"/>
        </w:rPr>
        <w:t>2．</w:t>
      </w:r>
      <w:r>
        <w:rPr>
          <w:rFonts w:hint="eastAsia"/>
          <w:kern w:val="2"/>
        </w:rPr>
        <w:t>坚持客观性。</w:t>
      </w:r>
      <w:r>
        <w:rPr>
          <w:kern w:val="2"/>
        </w:rPr>
        <w:t>对学生成长过程中的主要经历和典型事例</w:t>
      </w:r>
      <w:r>
        <w:rPr>
          <w:rFonts w:hint="eastAsia"/>
          <w:kern w:val="2"/>
        </w:rPr>
        <w:t>作</w:t>
      </w:r>
      <w:r>
        <w:rPr>
          <w:kern w:val="2"/>
        </w:rPr>
        <w:t>客观记录和写实性描述，</w:t>
      </w:r>
      <w:r>
        <w:rPr>
          <w:rFonts w:hint="eastAsia"/>
          <w:kern w:val="2"/>
        </w:rPr>
        <w:t>真实反映学生的发展状况，做到事出有据、评价客观。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kern w:val="2"/>
        </w:rPr>
      </w:pPr>
      <w:r>
        <w:rPr>
          <w:rFonts w:hint="eastAsia"/>
          <w:kern w:val="2"/>
        </w:rPr>
        <w:t>3．坚持公正性。严格规范评价程序，</w:t>
      </w:r>
      <w:r>
        <w:rPr>
          <w:rFonts w:hint="eastAsia" w:hAnsi="宋体"/>
          <w:kern w:val="2"/>
        </w:rPr>
        <w:t>建立健全公示举报制度、申诉复议制度、诚信责任追究制度，</w:t>
      </w:r>
      <w:r>
        <w:rPr>
          <w:rFonts w:hint="eastAsia"/>
          <w:kern w:val="2"/>
        </w:rPr>
        <w:t>确保评价过程公开透明、</w:t>
      </w:r>
      <w:r>
        <w:rPr>
          <w:rFonts w:hint="eastAsia" w:hAnsi="宋体"/>
          <w:kern w:val="2"/>
        </w:rPr>
        <w:t>评价结果真实可信</w:t>
      </w:r>
      <w:r>
        <w:rPr>
          <w:rFonts w:hint="eastAsia"/>
          <w:kern w:val="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kern w:val="2"/>
        </w:rPr>
      </w:pPr>
      <w:r>
        <w:rPr>
          <w:rFonts w:hint="eastAsia"/>
          <w:kern w:val="2"/>
        </w:rPr>
        <w:t>4．坚持可操作性。</w:t>
      </w:r>
      <w:r>
        <w:rPr>
          <w:rFonts w:hAnsi="Times New Roman"/>
          <w:kern w:val="2"/>
        </w:rPr>
        <w:t>综合素质评价</w:t>
      </w:r>
      <w:r>
        <w:rPr>
          <w:rFonts w:hint="eastAsia" w:hAnsi="Times New Roman"/>
          <w:kern w:val="2"/>
        </w:rPr>
        <w:t>内容要与学校日常教育教学活动相结合，评价过程应</w:t>
      </w:r>
      <w:r>
        <w:rPr>
          <w:rFonts w:hint="eastAsia" w:hAnsi="宋体"/>
          <w:kern w:val="2"/>
        </w:rPr>
        <w:t>简便、直观、易操作，</w:t>
      </w:r>
      <w:r>
        <w:rPr>
          <w:rFonts w:hint="eastAsia" w:hAnsi="Times New Roman"/>
          <w:kern w:val="2"/>
        </w:rPr>
        <w:t>实现评价</w:t>
      </w:r>
      <w:r>
        <w:rPr>
          <w:rFonts w:hint="eastAsia" w:hAnsi="宋体"/>
          <w:kern w:val="2"/>
        </w:rPr>
        <w:t>操作与管理的信息化。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hAnsi="宋体" w:eastAsia="黑体"/>
          <w:kern w:val="2"/>
        </w:rPr>
      </w:pPr>
      <w:r>
        <w:rPr>
          <w:rFonts w:hint="eastAsia" w:ascii="黑体" w:hAnsi="宋体" w:eastAsia="黑体"/>
          <w:kern w:val="2"/>
        </w:rPr>
        <w:t xml:space="preserve">三、评价内容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1．思想品德。主要考察学生在爱党爱国、理想信念、诚实守信、仁爱友善、责任义务、遵纪守法等方面的表现。重点记录学生遵守</w:t>
      </w:r>
      <w:r>
        <w:rPr>
          <w:rFonts w:hint="eastAsia" w:hAnsi="宋体"/>
          <w:spacing w:val="-4"/>
          <w:kern w:val="2"/>
        </w:rPr>
        <w:t>《</w:t>
      </w:r>
      <w:r>
        <w:rPr>
          <w:rFonts w:hint="eastAsia" w:hAnsi="宋体"/>
          <w:kern w:val="2"/>
        </w:rPr>
        <w:t>中小学生守则</w:t>
      </w:r>
      <w:r>
        <w:rPr>
          <w:rFonts w:hint="eastAsia" w:hAnsi="宋体"/>
          <w:spacing w:val="-4"/>
          <w:kern w:val="2"/>
        </w:rPr>
        <w:t>》</w:t>
      </w:r>
      <w:r>
        <w:rPr>
          <w:rFonts w:hint="eastAsia" w:hAnsi="宋体"/>
          <w:kern w:val="2"/>
        </w:rPr>
        <w:t>等日常行为规范情况，参与党团活动</w:t>
      </w:r>
      <w:r>
        <w:rPr>
          <w:rFonts w:hint="eastAsia" w:hAnsi="宋体"/>
          <w:spacing w:val="-4"/>
          <w:kern w:val="2"/>
        </w:rPr>
        <w:t>、</w:t>
      </w:r>
      <w:r>
        <w:rPr>
          <w:rFonts w:hint="eastAsia" w:hAnsi="宋体"/>
          <w:kern w:val="2"/>
        </w:rPr>
        <w:t>有关社团活动</w:t>
      </w:r>
      <w:r>
        <w:rPr>
          <w:rFonts w:hint="eastAsia" w:hAnsi="宋体"/>
          <w:spacing w:val="-4"/>
          <w:kern w:val="2"/>
        </w:rPr>
        <w:t>、</w:t>
      </w:r>
      <w:r>
        <w:rPr>
          <w:rFonts w:hint="eastAsia" w:hAnsi="宋体"/>
          <w:kern w:val="2"/>
        </w:rPr>
        <w:t>公益劳动</w:t>
      </w:r>
      <w:r>
        <w:rPr>
          <w:rFonts w:hint="eastAsia" w:hAnsi="宋体"/>
          <w:spacing w:val="-4"/>
          <w:kern w:val="2"/>
        </w:rPr>
        <w:t>、</w:t>
      </w:r>
      <w:r>
        <w:rPr>
          <w:rFonts w:hint="eastAsia" w:hAnsi="宋体"/>
          <w:kern w:val="2"/>
        </w:rPr>
        <w:t>志愿服务等的次数和持续时间。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2．学业水平。主要考察学生各门课程基础知识和基本技能掌握情况，以及运用知识分析问题、解决问题等能力。重点记录学生学业水平考试成绩、必修和选修课程学习成绩，特别是具有优势学科的学习情况。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3．身心健康。主要考察学生的健康生活方式、体育锻炼习惯、身体机能、运动技能和心理素质等。重点记录学生《国家学生体质健康标准》测试主要结果，体育运动特长项目，参加体育运动的效果，坚持每天1小时体育锻炼情况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4．艺术素养。主要考察学生对艺术的审美感受、理解、鉴赏和表现的能力。重点记录学生在音乐、美术、舞蹈、戏剧、戏曲、影视、书法等方面表现出来的兴趣特长，参加艺术活动的成果等。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5．社会实践。主要考察学生参加实践活动、研究性学习、科技创新活动的情况，包括生产劳动、勤工俭学、军训、研学旅行、参观体验与社会调查、科学探究、创造发明等。重点记录学生参加实践活动的次数、持续时间，形成的作品成果、调查报告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高中学校要基于学生发展的年龄，结合当地教育教学实际，科学确定学生综合素质评价的具体内容和要求。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hAnsi="宋体" w:eastAsia="黑体"/>
          <w:kern w:val="2"/>
        </w:rPr>
      </w:pPr>
      <w:r>
        <w:rPr>
          <w:rFonts w:hint="eastAsia" w:ascii="黑体" w:hAnsi="宋体" w:eastAsia="黑体"/>
          <w:kern w:val="2"/>
        </w:rPr>
        <w:t>四、评价程序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学生综合素质评价依托“福建省普通高中学生综合素质评价信息管理系统”（以下简称省级管理系统）完成，所有普通高中学生入学后均需在系统上建立综合素质档案。在省级管理系统中的评价记录要遵循如下程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1．写实记录。高中学校要建立学生成长记录制度，制定符合本校教育教学实际的学生成长记录册。教师要指导学生客观记录反映综合素质主要内容的具体活动，收集相关事实材料，及时填入学生成长记录册。材料收集可以灵活采取文字、照片、录像等形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2．整理遴选。每学期末，教师指导学生整理、遴选具有代表性的重要活动和典型事实材料及其他有关材料。重要活动记录、事实材料要真实可信、有据可查。高中毕业前，班主任要指导学生在整理遴选材料的基础上撰写自我陈述报告（见表一）和典型案例材料（见表三），并撰写简要评语，客观、准确揭示每个学生的个性特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3．公示审核。除涉及个人隐私的信息外，每学期末或次学期初，高中学校必须在班级、公示栏、校园网等显著位置，将拟录入省级管理系统的学生综合素质评价内容（见表二）及其佐证材料进行公示，公示时间不少于5个工作日，确保材料真实客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4．录入系统。次学期初，学生等用户及时将经公示无异议的信息内容填入省级管理系统中的相关位置，班主任及有关教师负责对录入的信息进行审核确认。高中学校负责将学生课程学习成绩录入省级管理系统，每学期形成一份《学生综合素质评价表》。学生学业水平考试成绩由省教育考试院负责导入。各高中学校要严格按照评价程序，在规定时间内完成信息核实与确认提交工作。确认提交后，学生、教师、学校和教育行政部门可按规定的权限，查看相关内容，但不得更改。如确需更改，学校须提出申请并逐级报批，最后由设区市教育局审核修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5．形成档案。学生高中毕业前，高中学校根据每学期录入的材料进行归类汇总，由省级管理系统自动生成《福建省普通高中毕业生综合素质评价报告》，经</w:t>
      </w:r>
      <w:r>
        <w:rPr>
          <w:rFonts w:hAnsi="宋体"/>
          <w:kern w:val="2"/>
        </w:rPr>
        <w:t>学生确认后</w:t>
      </w:r>
      <w:r>
        <w:rPr>
          <w:rFonts w:hint="eastAsia" w:hAnsi="宋体"/>
          <w:kern w:val="2"/>
        </w:rPr>
        <w:t>在</w:t>
      </w:r>
      <w:r>
        <w:rPr>
          <w:rFonts w:hAnsi="宋体"/>
          <w:kern w:val="2"/>
        </w:rPr>
        <w:t>本校公示</w:t>
      </w:r>
      <w:r>
        <w:rPr>
          <w:rFonts w:hint="eastAsia" w:hAnsi="宋体"/>
          <w:kern w:val="2"/>
        </w:rPr>
        <w:t>。公示</w:t>
      </w:r>
      <w:r>
        <w:rPr>
          <w:rFonts w:hAnsi="宋体"/>
          <w:kern w:val="2"/>
        </w:rPr>
        <w:t>无异议</w:t>
      </w:r>
      <w:r>
        <w:rPr>
          <w:rFonts w:hint="eastAsia" w:hAnsi="宋体"/>
          <w:kern w:val="2"/>
        </w:rPr>
        <w:t>的</w:t>
      </w:r>
      <w:r>
        <w:rPr>
          <w:rFonts w:hAnsi="宋体"/>
          <w:kern w:val="2"/>
        </w:rPr>
        <w:t>，</w:t>
      </w:r>
      <w:r>
        <w:rPr>
          <w:rFonts w:hint="eastAsia" w:hAnsi="宋体"/>
          <w:kern w:val="2"/>
        </w:rPr>
        <w:t>经学生、班主任、校长签字以及高中学校盖章（见表四）后存入学生档案，并提供高等学校招生使用。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hAnsi="宋体" w:eastAsia="黑体"/>
          <w:kern w:val="2"/>
        </w:rPr>
      </w:pPr>
      <w:r>
        <w:rPr>
          <w:rFonts w:hint="eastAsia" w:ascii="黑体" w:hAnsi="宋体" w:eastAsia="黑体"/>
          <w:kern w:val="2"/>
        </w:rPr>
        <w:t>五、材料应用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1．促进学生积极主动发展。引导学生开展自我评价和自我管理，更好地发现自我。指导学生发扬优点，克服不足，明确职业发展和生涯规划，实现全面而有个性发展。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2．推进普通高中深入实施素质教育。通过综合素质评价改革，引导高中学校把握学生成长规律，切实转变人才培养模式，深入开展各种素质教育活动，促进学校内涵发展、特色发展。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Times New Roman"/>
          <w:kern w:val="2"/>
        </w:rPr>
      </w:pPr>
      <w:r>
        <w:rPr>
          <w:rFonts w:hint="eastAsia" w:hAnsi="宋体"/>
          <w:kern w:val="2"/>
        </w:rPr>
        <w:t>3．服务高校科学选拔人才。省教育厅通过省级管理系统将学生综合素质评价电子档案提供给高校，作为招生录取的重要参考。各</w:t>
      </w:r>
      <w:r>
        <w:rPr>
          <w:rFonts w:hint="eastAsia" w:hAnsi="Times New Roman"/>
          <w:kern w:val="2"/>
        </w:rPr>
        <w:t>高校</w:t>
      </w:r>
      <w:r>
        <w:rPr>
          <w:rFonts w:hAnsi="Times New Roman"/>
          <w:kern w:val="2"/>
        </w:rPr>
        <w:t>应在招生章程中明确综合素质评价的具体使用办法并提前公布，规范、公开使用情况。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hAnsi="宋体" w:eastAsia="黑体"/>
          <w:kern w:val="2"/>
        </w:rPr>
      </w:pPr>
      <w:r>
        <w:rPr>
          <w:rFonts w:hint="eastAsia" w:ascii="黑体" w:hAnsi="宋体" w:eastAsia="黑体"/>
          <w:kern w:val="2"/>
        </w:rPr>
        <w:t>六、制度保障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1．建立公示与举报制度。凡录入省级管理系统、不涉及个人隐私的一切信息，都必须在适当的范围、以适当的方式公示，接受师生、家长和社会监督。各级教育行政部门和高中学校要设立投诉和举报电话、信箱等，畅通举报渠道，对公示内容有异议的任何单位或个人，可以向所在高中学校、教育行政主管部门投诉举报。高校在招生过程中发现不实信息可向我省教育考试院举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2．建立申诉与复核制度。学生对每学期生成的《学生综合素质评价表》和最终生成的《福建省普通高中毕业生综合素质评价报告》进行确认，如有异议，可以书面形式向学校提出复核申请。学校接到申请后，要限时进行调查、复核，并将复核结果告知学生。学生对学校复核结果仍有异议的，可向教育主管行政部门书面提出复核申请。教育行政主管部门要重新进行调查、审核并作出最终复核结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Ansi="宋体"/>
          <w:kern w:val="2"/>
        </w:rPr>
      </w:pPr>
      <w:r>
        <w:rPr>
          <w:rFonts w:hint="eastAsia" w:hAnsi="宋体"/>
          <w:kern w:val="2"/>
        </w:rPr>
        <w:t>3．建立诚信责任追究制度。各级教育行政部门要加强对高中学校实施综合素质评价工作的检查，对档案材料的真实性进行抽查。对弄虚作假者，一经查实的，要按照《普通高等学校招生违规行为处理暂行办法》等国家有关规定予以严肃处理。对学生个人违纪舞弊行为多发的高中学校，由上级教育行政部门责令整改并通报批评。对发生集体性违纪舞弊行为的高中学校，通报并追究校长责任，学校三年内不得申报省级达标晋级评估和各类评优评先，已认定达标高中的予以降级或撤销达标称号；对相关责任人按有关规定予以问责，情节严重的，三年内不得晋级晋职和评优评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hAnsi="宋体" w:eastAsia="黑体"/>
          <w:kern w:val="2"/>
        </w:rPr>
      </w:pPr>
      <w:r>
        <w:rPr>
          <w:rFonts w:hint="eastAsia" w:ascii="黑体" w:hAnsi="宋体" w:eastAsia="黑体"/>
          <w:kern w:val="2"/>
        </w:rPr>
        <w:t>七、组织管理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1．加强组织领导。市、县（区）教育行政部门要加强领导，成立学生综合素质评价工作组和仲裁委员会，负责完善规章制度和监控评价过程，全面监督、指导学校做好评价工作，做好咨询、投诉、复核等事项的服务与处理。要加强督导，把综合素质评价工作作为评估各级教育行政部门和高中学校工作的重要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2．建立评价信息管理系统。省教育厅负责研制、开发、维护省级管理系统，保障学生综合素质评价工作的顺利实施。鼓励有条件的地方和高中学校自主研发电子化评价平台，并与省级管理系统实现对接。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3．坚持常态化实施。高中学校要成立综合素质评价工作委员会，建立健全学生成长记录规章制度，科学确定本校学生综合素质评价实施方案，负责受理学生的申诉与复核工作。要加强学生的诚信教育，提高学生自我管理与自我教育能力。要坚持常态化实施，指导学生及时收集整理材料、开展自我评价，避免集中突击。要充分发挥学校党团、学生组织的作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4．加强培训宣传。各级教育行政部门要加强培训，提升校长和教师实施综合素质评价的能力。各级教育行政部门、高校、高中学校要加强学习与研究，正确把握评价的内容、方法和标准等。要加大宣传力度，进行广泛的政策宣传，争取社会各界和家长的理解与支持，为全面实施学生综合素质评价营造良好的社会氛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黑体" w:eastAsia="黑体"/>
          <w:kern w:val="2"/>
        </w:rPr>
      </w:pPr>
      <w:r>
        <w:rPr>
          <w:rFonts w:hint="eastAsia" w:ascii="黑体" w:eastAsia="黑体"/>
          <w:kern w:val="2"/>
        </w:rPr>
        <w:t>八、其他事项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1．本实施办法自2016年秋季在部分地区高一新生试点，2017年秋季入学的高一新生开始全面实施。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hAnsi="宋体"/>
          <w:kern w:val="2"/>
        </w:rPr>
      </w:pPr>
      <w:r>
        <w:rPr>
          <w:rFonts w:hint="eastAsia" w:hAnsi="宋体"/>
          <w:kern w:val="2"/>
        </w:rPr>
        <w:t>2．外省（直辖市、自治区）因转学进入我省普通高中就读的学生，其综合素质评价信息由转入学校审核认定后，录入省级管理系统。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黑体" w:hAnsi="宋体" w:eastAsia="黑体" w:cs="宋体"/>
          <w:color w:val="000000"/>
          <w:kern w:val="2"/>
        </w:rPr>
      </w:pPr>
      <w:r>
        <w:rPr>
          <w:rFonts w:hint="eastAsia" w:hAnsi="Times New Roman"/>
          <w:kern w:val="2"/>
        </w:rPr>
        <w:t>　　附件：福建省普通高中毕业生综合素质评价</w:t>
      </w:r>
      <w:bookmarkStart w:id="0" w:name="_GoBack"/>
      <w:bookmarkEnd w:id="0"/>
      <w:r>
        <w:rPr>
          <w:rFonts w:hint="eastAsia" w:hAnsi="Times New Roman"/>
          <w:kern w:val="2"/>
        </w:rPr>
        <w:t xml:space="preserve">报告  </w:t>
      </w:r>
      <w:r>
        <w:rPr>
          <w:rFonts w:hint="eastAsia" w:eastAsia="宋体"/>
          <w:kern w:val="2"/>
        </w:rPr>
        <w:t xml:space="preserve">                               </w:t>
      </w:r>
    </w:p>
    <w:p>
      <w:pPr>
        <w:widowControl w:val="0"/>
        <w:spacing w:line="540" w:lineRule="exact"/>
        <w:ind w:firstLine="640" w:firstLineChars="200"/>
        <w:jc w:val="center"/>
        <w:rPr>
          <w:rFonts w:hint="eastAsia" w:ascii="黑体" w:hAnsi="Times New Roman" w:eastAsia="黑体"/>
          <w:kern w:val="2"/>
          <w:sz w:val="36"/>
          <w:szCs w:val="36"/>
        </w:rPr>
      </w:pPr>
      <w:r>
        <w:rPr>
          <w:rFonts w:hint="eastAsia" w:ascii="黑体" w:hAnsi="Times New Roman" w:eastAsia="黑体"/>
          <w:kern w:val="2"/>
          <w:sz w:val="36"/>
          <w:szCs w:val="36"/>
        </w:rPr>
        <w:t>福建省普通高中毕业生综合素质评价报告</w:t>
      </w:r>
    </w:p>
    <w:p>
      <w:pPr>
        <w:widowControl w:val="0"/>
        <w:tabs>
          <w:tab w:val="left" w:pos="5760"/>
        </w:tabs>
        <w:spacing w:before="240" w:after="100" w:afterAutospacing="1" w:line="440" w:lineRule="atLeast"/>
        <w:rPr>
          <w:rFonts w:hint="eastAsia" w:ascii="楷体_GB2312" w:hAnsi="Times New Roman" w:eastAsia="楷体_GB2312"/>
          <w:kern w:val="2"/>
          <w:sz w:val="24"/>
          <w:szCs w:val="24"/>
        </w:rPr>
      </w:pPr>
      <w:r>
        <w:rPr>
          <w:rFonts w:hint="eastAsia" w:ascii="楷体_GB2312" w:hAnsi="Times New Roman" w:eastAsia="楷体_GB2312"/>
          <w:kern w:val="2"/>
          <w:sz w:val="24"/>
          <w:szCs w:val="24"/>
          <w:u w:val="single"/>
        </w:rPr>
        <w:t xml:space="preserve">    </w:t>
      </w:r>
      <w:r>
        <w:rPr>
          <w:rFonts w:hint="eastAsia" w:ascii="楷体_GB2312" w:hAnsi="Times New Roman" w:eastAsia="楷体_GB2312"/>
          <w:kern w:val="2"/>
          <w:sz w:val="24"/>
          <w:szCs w:val="24"/>
        </w:rPr>
        <w:t>市</w:t>
      </w:r>
      <w:r>
        <w:rPr>
          <w:rFonts w:hint="eastAsia" w:ascii="楷体_GB2312" w:hAnsi="Times New Roman" w:eastAsia="楷体_GB2312"/>
          <w:kern w:val="2"/>
          <w:sz w:val="24"/>
          <w:szCs w:val="24"/>
          <w:u w:val="single"/>
        </w:rPr>
        <w:t xml:space="preserve">    </w:t>
      </w:r>
      <w:r>
        <w:rPr>
          <w:rFonts w:hint="eastAsia" w:ascii="楷体_GB2312" w:hAnsi="Times New Roman" w:eastAsia="楷体_GB2312"/>
          <w:kern w:val="2"/>
          <w:sz w:val="24"/>
          <w:szCs w:val="24"/>
        </w:rPr>
        <w:t>县（市、区）　                            　学校</w:t>
      </w:r>
      <w:r>
        <w:rPr>
          <w:rFonts w:hint="eastAsia" w:ascii="楷体_GB2312" w:hAnsi="Times New Roman" w:eastAsia="楷体_GB2312"/>
          <w:kern w:val="2"/>
          <w:sz w:val="24"/>
          <w:szCs w:val="24"/>
          <w:u w:val="single"/>
        </w:rPr>
        <w:t xml:space="preserve">              </w:t>
      </w:r>
      <w:r>
        <w:rPr>
          <w:rFonts w:hint="eastAsia" w:ascii="楷体_GB2312" w:hAnsi="Times New Roman" w:eastAsia="楷体_GB2312"/>
          <w:kern w:val="2"/>
          <w:sz w:val="24"/>
          <w:szCs w:val="24"/>
        </w:rPr>
        <w:t xml:space="preserve"> </w:t>
      </w:r>
    </w:p>
    <w:p>
      <w:pPr>
        <w:widowControl w:val="0"/>
        <w:spacing w:before="240" w:after="100" w:afterAutospacing="1" w:line="440" w:lineRule="atLeast"/>
        <w:jc w:val="center"/>
        <w:rPr>
          <w:rFonts w:hint="eastAsia" w:ascii="楷体_GB2312" w:hAnsi="Times New Roman" w:eastAsia="楷体_GB2312"/>
          <w:kern w:val="2"/>
          <w:sz w:val="24"/>
          <w:szCs w:val="24"/>
        </w:rPr>
      </w:pPr>
      <w:r>
        <w:rPr>
          <w:rFonts w:hint="eastAsia" w:ascii="黑体" w:hAnsi="Times New Roman" w:eastAsia="黑体"/>
          <w:kern w:val="2"/>
          <w:sz w:val="24"/>
          <w:szCs w:val="24"/>
        </w:rPr>
        <w:t>表一  学生基本信息</w:t>
      </w:r>
    </w:p>
    <w:tbl>
      <w:tblPr>
        <w:tblStyle w:val="8"/>
        <w:tblpPr w:leftFromText="180" w:rightFromText="180" w:vertAnchor="text" w:horzAnchor="margin" w:tblpXSpec="center" w:tblpY="17"/>
        <w:tblOverlap w:val="never"/>
        <w:tblW w:w="100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6"/>
        <w:gridCol w:w="1334"/>
        <w:gridCol w:w="741"/>
        <w:gridCol w:w="982"/>
        <w:gridCol w:w="1240"/>
        <w:gridCol w:w="2303"/>
        <w:gridCol w:w="1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trPr>
        <w:tc>
          <w:tcPr>
            <w:tcW w:w="1446" w:type="dxa"/>
            <w:vAlign w:val="center"/>
          </w:tcPr>
          <w:p>
            <w:pPr>
              <w:widowControl w:val="0"/>
              <w:spacing w:line="240" w:lineRule="exact"/>
              <w:jc w:val="center"/>
              <w:rPr>
                <w:rFonts w:hint="eastAsia" w:ascii="楷体_GB2312" w:hAnsi="Times New Roman" w:eastAsia="楷体_GB2312"/>
                <w:kern w:val="2"/>
                <w:sz w:val="24"/>
                <w:szCs w:val="24"/>
              </w:rPr>
            </w:pPr>
            <w:r>
              <w:rPr>
                <w:rFonts w:hint="eastAsia" w:ascii="楷体_GB2312" w:hAnsi="华文中宋" w:eastAsia="楷体_GB2312"/>
                <w:kern w:val="2"/>
                <w:sz w:val="24"/>
                <w:szCs w:val="24"/>
              </w:rPr>
              <w:t>姓名</w:t>
            </w:r>
          </w:p>
        </w:tc>
        <w:tc>
          <w:tcPr>
            <w:tcW w:w="1334" w:type="dxa"/>
            <w:vAlign w:val="center"/>
          </w:tcPr>
          <w:p>
            <w:pPr>
              <w:spacing w:line="240" w:lineRule="auto"/>
              <w:rPr>
                <w:rFonts w:hint="eastAsia" w:ascii="楷体_GB2312" w:hAnsi="Times New Roman" w:eastAsia="楷体_GB2312"/>
                <w:kern w:val="2"/>
                <w:sz w:val="24"/>
                <w:szCs w:val="24"/>
              </w:rPr>
            </w:pPr>
          </w:p>
        </w:tc>
        <w:tc>
          <w:tcPr>
            <w:tcW w:w="741" w:type="dxa"/>
            <w:vAlign w:val="center"/>
          </w:tcPr>
          <w:p>
            <w:pPr>
              <w:widowControl w:val="0"/>
              <w:spacing w:line="240" w:lineRule="auto"/>
              <w:jc w:val="center"/>
              <w:rPr>
                <w:rFonts w:hint="eastAsia" w:ascii="楷体_GB2312" w:hAnsi="Times New Roman" w:eastAsia="楷体_GB2312"/>
                <w:kern w:val="2"/>
                <w:sz w:val="24"/>
                <w:szCs w:val="24"/>
              </w:rPr>
            </w:pPr>
            <w:r>
              <w:rPr>
                <w:rFonts w:hint="eastAsia" w:ascii="楷体_GB2312" w:hAnsi="华文中宋" w:eastAsia="楷体_GB2312"/>
                <w:kern w:val="2"/>
                <w:sz w:val="24"/>
                <w:szCs w:val="24"/>
              </w:rPr>
              <w:t>性别</w:t>
            </w:r>
          </w:p>
        </w:tc>
        <w:tc>
          <w:tcPr>
            <w:tcW w:w="982" w:type="dxa"/>
            <w:vAlign w:val="center"/>
          </w:tcPr>
          <w:p>
            <w:pPr>
              <w:widowControl w:val="0"/>
              <w:spacing w:line="240" w:lineRule="auto"/>
              <w:rPr>
                <w:rFonts w:hint="eastAsia" w:ascii="楷体_GB2312" w:hAnsi="Times New Roman" w:eastAsia="楷体_GB2312"/>
                <w:kern w:val="2"/>
                <w:sz w:val="24"/>
                <w:szCs w:val="24"/>
              </w:rPr>
            </w:pPr>
          </w:p>
        </w:tc>
        <w:tc>
          <w:tcPr>
            <w:tcW w:w="1240" w:type="dxa"/>
            <w:vAlign w:val="center"/>
          </w:tcPr>
          <w:p>
            <w:pPr>
              <w:spacing w:line="240" w:lineRule="auto"/>
              <w:jc w:val="center"/>
              <w:rPr>
                <w:rFonts w:hint="eastAsia" w:ascii="楷体_GB2312" w:hAnsi="Times New Roman" w:eastAsia="楷体_GB2312"/>
                <w:kern w:val="2"/>
                <w:sz w:val="24"/>
                <w:szCs w:val="24"/>
              </w:rPr>
            </w:pPr>
            <w:r>
              <w:rPr>
                <w:rFonts w:hint="eastAsia" w:ascii="楷体_GB2312" w:hAnsi="华文中宋" w:eastAsia="楷体_GB2312"/>
                <w:kern w:val="2"/>
                <w:sz w:val="24"/>
                <w:szCs w:val="24"/>
              </w:rPr>
              <w:t>出生年月</w:t>
            </w:r>
          </w:p>
        </w:tc>
        <w:tc>
          <w:tcPr>
            <w:tcW w:w="2303" w:type="dxa"/>
            <w:vAlign w:val="center"/>
          </w:tcPr>
          <w:p>
            <w:pPr>
              <w:spacing w:line="240" w:lineRule="auto"/>
              <w:rPr>
                <w:rFonts w:hint="eastAsia" w:ascii="楷体_GB2312" w:hAnsi="Times New Roman" w:eastAsia="楷体_GB2312"/>
                <w:kern w:val="2"/>
                <w:sz w:val="24"/>
                <w:szCs w:val="24"/>
              </w:rPr>
            </w:pPr>
          </w:p>
        </w:tc>
        <w:tc>
          <w:tcPr>
            <w:tcW w:w="1985" w:type="dxa"/>
            <w:vMerge w:val="restart"/>
            <w:shd w:val="clear" w:color="auto" w:fill="auto"/>
            <w:vAlign w:val="center"/>
          </w:tcPr>
          <w:p>
            <w:pPr>
              <w:widowControl w:val="0"/>
              <w:spacing w:line="240" w:lineRule="auto"/>
              <w:jc w:val="center"/>
              <w:rPr>
                <w:rFonts w:hint="eastAsia" w:ascii="楷体_GB2312" w:hAnsi="Times New Roman" w:eastAsia="楷体_GB2312"/>
                <w:bCs/>
                <w:kern w:val="2"/>
                <w:sz w:val="24"/>
                <w:szCs w:val="24"/>
              </w:rPr>
            </w:pPr>
            <w:r>
              <w:rPr>
                <w:rFonts w:hint="eastAsia" w:ascii="楷体_GB2312" w:hAnsi="Times New Roman" w:eastAsia="楷体_GB2312"/>
                <w:bCs/>
                <w:kern w:val="2"/>
                <w:sz w:val="24"/>
                <w:szCs w:val="24"/>
              </w:rPr>
              <w:t>（学生照片）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8" w:hRule="atLeast"/>
        </w:trPr>
        <w:tc>
          <w:tcPr>
            <w:tcW w:w="1446" w:type="dxa"/>
            <w:vAlign w:val="center"/>
          </w:tcPr>
          <w:p>
            <w:pPr>
              <w:widowControl w:val="0"/>
              <w:spacing w:line="240" w:lineRule="exact"/>
              <w:jc w:val="center"/>
              <w:rPr>
                <w:rFonts w:hint="eastAsia" w:ascii="楷体_GB2312" w:hAnsi="Times New Roman" w:eastAsia="楷体_GB2312"/>
                <w:kern w:val="2"/>
                <w:sz w:val="24"/>
                <w:szCs w:val="24"/>
              </w:rPr>
            </w:pPr>
            <w:r>
              <w:rPr>
                <w:rFonts w:hint="eastAsia" w:ascii="楷体_GB2312" w:hAnsi="华文中宋" w:eastAsia="楷体_GB2312"/>
                <w:kern w:val="2"/>
                <w:sz w:val="24"/>
                <w:szCs w:val="24"/>
              </w:rPr>
              <w:t>政治面貌</w:t>
            </w:r>
          </w:p>
        </w:tc>
        <w:tc>
          <w:tcPr>
            <w:tcW w:w="1334" w:type="dxa"/>
            <w:vAlign w:val="center"/>
          </w:tcPr>
          <w:p>
            <w:pPr>
              <w:spacing w:line="240" w:lineRule="auto"/>
              <w:rPr>
                <w:rFonts w:hint="eastAsia" w:ascii="楷体_GB2312" w:hAnsi="Times New Roman" w:eastAsia="楷体_GB2312"/>
                <w:kern w:val="2"/>
                <w:sz w:val="24"/>
                <w:szCs w:val="24"/>
              </w:rPr>
            </w:pPr>
          </w:p>
        </w:tc>
        <w:tc>
          <w:tcPr>
            <w:tcW w:w="741" w:type="dxa"/>
            <w:vAlign w:val="center"/>
          </w:tcPr>
          <w:p>
            <w:pPr>
              <w:spacing w:line="240" w:lineRule="auto"/>
              <w:jc w:val="center"/>
              <w:rPr>
                <w:rFonts w:hint="eastAsia" w:ascii="楷体_GB2312" w:hAnsi="Times New Roman" w:eastAsia="楷体_GB2312"/>
                <w:kern w:val="2"/>
                <w:sz w:val="24"/>
                <w:szCs w:val="24"/>
              </w:rPr>
            </w:pPr>
            <w:r>
              <w:rPr>
                <w:rFonts w:hint="eastAsia" w:ascii="楷体_GB2312" w:hAnsi="华文中宋" w:eastAsia="楷体_GB2312"/>
                <w:kern w:val="2"/>
                <w:sz w:val="24"/>
                <w:szCs w:val="24"/>
              </w:rPr>
              <w:t>民族</w:t>
            </w:r>
          </w:p>
        </w:tc>
        <w:tc>
          <w:tcPr>
            <w:tcW w:w="982" w:type="dxa"/>
            <w:vAlign w:val="center"/>
          </w:tcPr>
          <w:p>
            <w:pPr>
              <w:spacing w:line="240" w:lineRule="auto"/>
              <w:rPr>
                <w:rFonts w:hint="eastAsia" w:ascii="楷体_GB2312" w:hAnsi="Times New Roman" w:eastAsia="楷体_GB2312"/>
                <w:kern w:val="2"/>
                <w:sz w:val="24"/>
                <w:szCs w:val="24"/>
              </w:rPr>
            </w:pPr>
          </w:p>
        </w:tc>
        <w:tc>
          <w:tcPr>
            <w:tcW w:w="1240" w:type="dxa"/>
            <w:vAlign w:val="center"/>
          </w:tcPr>
          <w:p>
            <w:pPr>
              <w:widowControl w:val="0"/>
              <w:spacing w:line="240" w:lineRule="exact"/>
              <w:jc w:val="center"/>
              <w:rPr>
                <w:rFonts w:hint="eastAsia" w:ascii="楷体_GB2312" w:hAnsi="Times New Roman" w:eastAsia="楷体_GB2312"/>
                <w:kern w:val="2"/>
                <w:sz w:val="24"/>
                <w:szCs w:val="24"/>
              </w:rPr>
            </w:pPr>
            <w:r>
              <w:rPr>
                <w:rFonts w:hint="eastAsia" w:ascii="楷体_GB2312" w:hAnsi="Times New Roman" w:eastAsia="楷体_GB2312"/>
                <w:kern w:val="2"/>
                <w:sz w:val="24"/>
                <w:szCs w:val="24"/>
              </w:rPr>
              <w:t>学籍号</w:t>
            </w:r>
          </w:p>
        </w:tc>
        <w:tc>
          <w:tcPr>
            <w:tcW w:w="2303" w:type="dxa"/>
            <w:vAlign w:val="center"/>
          </w:tcPr>
          <w:p>
            <w:pPr>
              <w:widowControl w:val="0"/>
              <w:spacing w:line="240" w:lineRule="exact"/>
              <w:rPr>
                <w:rFonts w:hint="eastAsia" w:ascii="楷体_GB2312" w:hAnsi="Times New Roman" w:eastAsia="楷体_GB2312"/>
                <w:kern w:val="2"/>
                <w:sz w:val="24"/>
                <w:szCs w:val="24"/>
              </w:rPr>
            </w:pPr>
          </w:p>
        </w:tc>
        <w:tc>
          <w:tcPr>
            <w:tcW w:w="1985" w:type="dxa"/>
            <w:vMerge w:val="continue"/>
            <w:shd w:val="clear" w:color="auto" w:fill="auto"/>
            <w:vAlign w:val="center"/>
          </w:tcPr>
          <w:p>
            <w:pPr>
              <w:widowControl w:val="0"/>
              <w:spacing w:line="240" w:lineRule="auto"/>
              <w:jc w:val="left"/>
              <w:rPr>
                <w:rFonts w:hint="eastAsia" w:ascii="楷体_GB2312" w:hAnsi="Times New Roman" w:eastAsia="楷体_GB2312"/>
                <w:b/>
                <w:bCs/>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4" w:hRule="atLeast"/>
        </w:trPr>
        <w:tc>
          <w:tcPr>
            <w:tcW w:w="1446" w:type="dxa"/>
            <w:vAlign w:val="center"/>
          </w:tcPr>
          <w:p>
            <w:pPr>
              <w:widowControl w:val="0"/>
              <w:spacing w:line="240" w:lineRule="exact"/>
              <w:jc w:val="center"/>
              <w:rPr>
                <w:rFonts w:hint="eastAsia" w:ascii="楷体_GB2312" w:hAnsi="Times New Roman" w:eastAsia="楷体_GB2312"/>
                <w:kern w:val="2"/>
                <w:sz w:val="24"/>
                <w:szCs w:val="24"/>
              </w:rPr>
            </w:pPr>
            <w:r>
              <w:rPr>
                <w:rFonts w:ascii="楷体_GB2312" w:hAnsi="Times New Roman" w:eastAsia="楷体_GB2312"/>
                <w:kern w:val="2"/>
                <w:sz w:val="24"/>
                <w:szCs w:val="24"/>
              </w:rPr>
              <w:t>身份证号</w:t>
            </w:r>
          </w:p>
        </w:tc>
        <w:tc>
          <w:tcPr>
            <w:tcW w:w="6600" w:type="dxa"/>
            <w:gridSpan w:val="5"/>
            <w:vAlign w:val="center"/>
          </w:tcPr>
          <w:p>
            <w:pPr>
              <w:widowControl w:val="0"/>
              <w:spacing w:line="240" w:lineRule="exact"/>
              <w:jc w:val="center"/>
              <w:rPr>
                <w:rFonts w:hint="eastAsia" w:ascii="楷体_GB2312" w:hAnsi="Times New Roman" w:eastAsia="楷体_GB2312"/>
                <w:kern w:val="2"/>
                <w:sz w:val="24"/>
                <w:szCs w:val="24"/>
              </w:rPr>
            </w:pPr>
          </w:p>
        </w:tc>
        <w:tc>
          <w:tcPr>
            <w:tcW w:w="1985" w:type="dxa"/>
            <w:vMerge w:val="continue"/>
            <w:vAlign w:val="center"/>
          </w:tcPr>
          <w:p>
            <w:pPr>
              <w:widowControl w:val="0"/>
              <w:spacing w:line="240" w:lineRule="auto"/>
              <w:jc w:val="left"/>
              <w:rPr>
                <w:rFonts w:hint="eastAsia" w:ascii="楷体_GB2312" w:hAnsi="Times New Roman" w:eastAsia="楷体_GB2312"/>
                <w:b/>
                <w:bCs/>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2" w:hRule="atLeast"/>
        </w:trPr>
        <w:tc>
          <w:tcPr>
            <w:tcW w:w="1446" w:type="dxa"/>
            <w:vAlign w:val="center"/>
          </w:tcPr>
          <w:p>
            <w:pPr>
              <w:widowControl w:val="0"/>
              <w:spacing w:line="240" w:lineRule="exact"/>
              <w:jc w:val="center"/>
              <w:rPr>
                <w:rFonts w:hint="eastAsia" w:ascii="楷体_GB2312" w:hAnsi="华文中宋" w:eastAsia="楷体_GB2312"/>
                <w:kern w:val="2"/>
                <w:sz w:val="24"/>
                <w:szCs w:val="24"/>
              </w:rPr>
            </w:pPr>
            <w:r>
              <w:rPr>
                <w:rFonts w:hint="eastAsia" w:ascii="楷体_GB2312" w:hAnsi="华文中宋" w:eastAsia="楷体_GB2312"/>
                <w:kern w:val="2"/>
                <w:sz w:val="24"/>
                <w:szCs w:val="24"/>
              </w:rPr>
              <w:t>家庭住址</w:t>
            </w:r>
          </w:p>
        </w:tc>
        <w:tc>
          <w:tcPr>
            <w:tcW w:w="3057" w:type="dxa"/>
            <w:gridSpan w:val="3"/>
            <w:vAlign w:val="center"/>
          </w:tcPr>
          <w:p>
            <w:pPr>
              <w:widowControl w:val="0"/>
              <w:spacing w:line="240" w:lineRule="exact"/>
              <w:jc w:val="center"/>
              <w:rPr>
                <w:rFonts w:hint="eastAsia" w:ascii="楷体_GB2312" w:hAnsi="Times New Roman" w:eastAsia="楷体_GB2312"/>
                <w:kern w:val="2"/>
                <w:sz w:val="24"/>
                <w:szCs w:val="24"/>
              </w:rPr>
            </w:pPr>
          </w:p>
        </w:tc>
        <w:tc>
          <w:tcPr>
            <w:tcW w:w="1240" w:type="dxa"/>
            <w:vAlign w:val="center"/>
          </w:tcPr>
          <w:p>
            <w:pPr>
              <w:widowControl w:val="0"/>
              <w:spacing w:line="240" w:lineRule="exact"/>
              <w:jc w:val="center"/>
              <w:rPr>
                <w:rFonts w:hint="eastAsia" w:ascii="楷体_GB2312" w:hAnsi="Times New Roman" w:eastAsia="楷体_GB2312"/>
                <w:kern w:val="2"/>
                <w:sz w:val="24"/>
                <w:szCs w:val="24"/>
              </w:rPr>
            </w:pPr>
            <w:r>
              <w:rPr>
                <w:rFonts w:hint="eastAsia" w:ascii="楷体_GB2312" w:hAnsi="Times New Roman" w:eastAsia="楷体_GB2312"/>
                <w:kern w:val="2"/>
                <w:sz w:val="24"/>
                <w:szCs w:val="24"/>
              </w:rPr>
              <w:t>联系电话</w:t>
            </w:r>
          </w:p>
        </w:tc>
        <w:tc>
          <w:tcPr>
            <w:tcW w:w="2303" w:type="dxa"/>
            <w:vAlign w:val="center"/>
          </w:tcPr>
          <w:p>
            <w:pPr>
              <w:widowControl w:val="0"/>
              <w:spacing w:line="240" w:lineRule="exact"/>
              <w:jc w:val="center"/>
              <w:rPr>
                <w:rFonts w:hint="eastAsia" w:ascii="楷体_GB2312" w:hAnsi="Times New Roman" w:eastAsia="楷体_GB2312"/>
                <w:kern w:val="2"/>
                <w:sz w:val="24"/>
                <w:szCs w:val="24"/>
              </w:rPr>
            </w:pPr>
          </w:p>
        </w:tc>
        <w:tc>
          <w:tcPr>
            <w:tcW w:w="1985" w:type="dxa"/>
            <w:vMerge w:val="continue"/>
            <w:vAlign w:val="center"/>
          </w:tcPr>
          <w:p>
            <w:pPr>
              <w:widowControl w:val="0"/>
              <w:spacing w:line="240" w:lineRule="auto"/>
              <w:jc w:val="left"/>
              <w:rPr>
                <w:rFonts w:hint="eastAsia" w:ascii="楷体_GB2312" w:hAnsi="Times New Roman" w:eastAsia="楷体_GB2312"/>
                <w:b/>
                <w:bCs/>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4" w:hRule="atLeast"/>
        </w:trPr>
        <w:tc>
          <w:tcPr>
            <w:tcW w:w="1446" w:type="dxa"/>
            <w:vAlign w:val="center"/>
          </w:tcPr>
          <w:p>
            <w:pPr>
              <w:widowControl w:val="0"/>
              <w:spacing w:line="240" w:lineRule="exact"/>
              <w:jc w:val="center"/>
              <w:rPr>
                <w:rFonts w:hint="eastAsia" w:ascii="楷体_GB2312" w:hAnsi="华文中宋" w:eastAsia="楷体_GB2312"/>
                <w:kern w:val="2"/>
                <w:sz w:val="24"/>
                <w:szCs w:val="24"/>
              </w:rPr>
            </w:pPr>
            <w:r>
              <w:rPr>
                <w:rFonts w:hint="eastAsia" w:ascii="楷体_GB2312" w:hAnsi="华文中宋" w:eastAsia="楷体_GB2312"/>
                <w:kern w:val="2"/>
                <w:sz w:val="24"/>
                <w:szCs w:val="24"/>
              </w:rPr>
              <w:t>感兴趣的职业</w:t>
            </w:r>
            <w:r>
              <w:rPr>
                <w:rFonts w:ascii="楷体_GB2312" w:hAnsi="华文中宋" w:eastAsia="楷体_GB2312"/>
                <w:kern w:val="2"/>
                <w:sz w:val="24"/>
                <w:szCs w:val="24"/>
              </w:rPr>
              <w:t>/</w:t>
            </w:r>
            <w:r>
              <w:rPr>
                <w:rFonts w:hint="eastAsia" w:ascii="楷体_GB2312" w:hAnsi="华文中宋" w:eastAsia="楷体_GB2312"/>
                <w:kern w:val="2"/>
                <w:sz w:val="24"/>
                <w:szCs w:val="24"/>
              </w:rPr>
              <w:t>专业</w:t>
            </w:r>
          </w:p>
        </w:tc>
        <w:tc>
          <w:tcPr>
            <w:tcW w:w="2075" w:type="dxa"/>
            <w:gridSpan w:val="2"/>
            <w:vAlign w:val="center"/>
          </w:tcPr>
          <w:p>
            <w:pPr>
              <w:spacing w:line="240" w:lineRule="auto"/>
              <w:jc w:val="left"/>
              <w:rPr>
                <w:rFonts w:ascii="楷体_GB2312" w:hAnsi="华文中宋" w:eastAsia="楷体_GB2312"/>
                <w:kern w:val="2"/>
                <w:sz w:val="24"/>
                <w:szCs w:val="24"/>
              </w:rPr>
            </w:pPr>
            <w:r>
              <w:rPr>
                <w:rFonts w:hint="eastAsia" w:ascii="楷体_GB2312" w:hAnsi="华文中宋" w:eastAsia="楷体_GB2312"/>
                <w:kern w:val="2"/>
                <w:sz w:val="24"/>
                <w:szCs w:val="24"/>
              </w:rPr>
              <w:t>1.</w:t>
            </w:r>
          </w:p>
        </w:tc>
        <w:tc>
          <w:tcPr>
            <w:tcW w:w="2222" w:type="dxa"/>
            <w:gridSpan w:val="2"/>
            <w:vAlign w:val="center"/>
          </w:tcPr>
          <w:p>
            <w:pPr>
              <w:spacing w:line="240" w:lineRule="auto"/>
              <w:jc w:val="left"/>
              <w:rPr>
                <w:rFonts w:ascii="楷体_GB2312" w:hAnsi="Times New Roman" w:eastAsia="楷体_GB2312"/>
                <w:kern w:val="2"/>
                <w:sz w:val="24"/>
                <w:szCs w:val="24"/>
              </w:rPr>
            </w:pPr>
            <w:r>
              <w:rPr>
                <w:rFonts w:hint="eastAsia" w:ascii="楷体_GB2312" w:hAnsi="Times New Roman" w:eastAsia="楷体_GB2312"/>
                <w:kern w:val="2"/>
                <w:sz w:val="24"/>
                <w:szCs w:val="24"/>
              </w:rPr>
              <w:t>2.</w:t>
            </w:r>
          </w:p>
        </w:tc>
        <w:tc>
          <w:tcPr>
            <w:tcW w:w="2303" w:type="dxa"/>
            <w:vAlign w:val="center"/>
          </w:tcPr>
          <w:p>
            <w:pPr>
              <w:spacing w:line="240" w:lineRule="auto"/>
              <w:jc w:val="left"/>
              <w:rPr>
                <w:rFonts w:hint="eastAsia" w:ascii="楷体_GB2312" w:hAnsi="Times New Roman" w:eastAsia="楷体_GB2312"/>
                <w:kern w:val="2"/>
                <w:sz w:val="24"/>
                <w:szCs w:val="24"/>
              </w:rPr>
            </w:pPr>
            <w:r>
              <w:rPr>
                <w:rFonts w:hint="eastAsia" w:ascii="楷体_GB2312" w:hAnsi="Times New Roman" w:eastAsia="楷体_GB2312"/>
                <w:kern w:val="2"/>
                <w:sz w:val="24"/>
                <w:szCs w:val="24"/>
              </w:rPr>
              <w:t>3.</w:t>
            </w:r>
          </w:p>
        </w:tc>
        <w:tc>
          <w:tcPr>
            <w:tcW w:w="1985" w:type="dxa"/>
            <w:vMerge w:val="continue"/>
            <w:vAlign w:val="center"/>
          </w:tcPr>
          <w:p>
            <w:pPr>
              <w:spacing w:line="240" w:lineRule="auto"/>
              <w:jc w:val="left"/>
              <w:rPr>
                <w:rFonts w:hint="eastAsia" w:ascii="楷体_GB2312" w:hAnsi="Times New Roman" w:eastAsia="楷体_GB2312"/>
                <w:kern w:val="2"/>
                <w:sz w:val="21"/>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9" w:hRule="atLeast"/>
        </w:trPr>
        <w:tc>
          <w:tcPr>
            <w:tcW w:w="10031" w:type="dxa"/>
            <w:gridSpan w:val="7"/>
            <w:vAlign w:val="center"/>
          </w:tcPr>
          <w:p>
            <w:pPr>
              <w:spacing w:line="240" w:lineRule="auto"/>
              <w:jc w:val="center"/>
              <w:rPr>
                <w:rFonts w:hint="eastAsia" w:ascii="楷体_GB2312" w:hAnsi="Times New Roman" w:eastAsia="楷体_GB2312"/>
                <w:bCs/>
                <w:kern w:val="2"/>
                <w:sz w:val="24"/>
                <w:szCs w:val="24"/>
              </w:rPr>
            </w:pPr>
            <w:r>
              <w:rPr>
                <w:rFonts w:hint="eastAsia" w:ascii="楷体_GB2312" w:hAnsi="Times New Roman" w:eastAsia="楷体_GB2312"/>
                <w:b/>
                <w:bCs/>
                <w:kern w:val="2"/>
                <w:sz w:val="24"/>
                <w:szCs w:val="24"/>
              </w:rPr>
              <w:t>自我陈述报告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53" w:hRule="atLeast"/>
        </w:trPr>
        <w:tc>
          <w:tcPr>
            <w:tcW w:w="10031" w:type="dxa"/>
            <w:gridSpan w:val="7"/>
          </w:tcPr>
          <w:p>
            <w:pPr>
              <w:widowControl w:val="0"/>
              <w:spacing w:line="240" w:lineRule="auto"/>
              <w:rPr>
                <w:rFonts w:hint="eastAsia" w:ascii="楷体_GB2312" w:hAnsi="华文中宋" w:eastAsia="楷体_GB2312"/>
                <w:bCs/>
                <w:kern w:val="2"/>
                <w:sz w:val="24"/>
                <w:szCs w:val="24"/>
              </w:rPr>
            </w:pPr>
            <w:r>
              <w:rPr>
                <w:rFonts w:hint="eastAsia" w:ascii="楷体_GB2312" w:hAnsi="华文中宋" w:eastAsia="楷体_GB2312"/>
                <w:bCs/>
                <w:kern w:val="2"/>
                <w:sz w:val="24"/>
                <w:szCs w:val="24"/>
              </w:rPr>
              <w:t>（通过列举典型事例等方式，介绍学生本人的社会责任感、专业志向与才能、个性特点与个人爱好等方面的具体突出表现，字数控制在800字左右。）</w:t>
            </w: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华文中宋" w:eastAsia="楷体_GB2312"/>
                <w:bCs/>
                <w:kern w:val="2"/>
                <w:sz w:val="24"/>
                <w:szCs w:val="24"/>
              </w:rPr>
            </w:pPr>
          </w:p>
          <w:p>
            <w:pPr>
              <w:widowControl w:val="0"/>
              <w:snapToGrid w:val="0"/>
              <w:spacing w:line="240" w:lineRule="auto"/>
              <w:ind w:left="10211" w:leftChars="3191" w:firstLine="525" w:firstLineChars="250"/>
              <w:jc w:val="left"/>
              <w:rPr>
                <w:rFonts w:hint="eastAsia" w:ascii="Calibri" w:hAnsi="华文中宋" w:eastAsia="华文中宋"/>
                <w:kern w:val="2"/>
                <w:sz w:val="21"/>
                <w:szCs w:val="22"/>
              </w:rPr>
            </w:pPr>
          </w:p>
          <w:p>
            <w:pPr>
              <w:widowControl w:val="0"/>
              <w:snapToGrid w:val="0"/>
              <w:spacing w:line="240" w:lineRule="auto"/>
              <w:ind w:left="10211" w:leftChars="3191" w:firstLine="525" w:firstLineChars="250"/>
              <w:jc w:val="left"/>
              <w:rPr>
                <w:rFonts w:hint="eastAsia" w:ascii="Calibri" w:hAnsi="华文中宋" w:eastAsia="华文中宋"/>
                <w:kern w:val="2"/>
                <w:sz w:val="21"/>
                <w:szCs w:val="22"/>
              </w:rPr>
            </w:pPr>
          </w:p>
          <w:p>
            <w:pPr>
              <w:widowControl w:val="0"/>
              <w:snapToGrid w:val="0"/>
              <w:spacing w:line="240" w:lineRule="auto"/>
              <w:ind w:firstLine="7140" w:firstLineChars="3400"/>
              <w:jc w:val="left"/>
              <w:rPr>
                <w:rFonts w:ascii="Calibri" w:eastAsia="华文中宋"/>
                <w:kern w:val="2"/>
                <w:sz w:val="21"/>
                <w:szCs w:val="22"/>
              </w:rPr>
            </w:pPr>
            <w:r>
              <w:rPr>
                <w:rFonts w:hint="eastAsia" w:ascii="Calibri" w:hAnsi="华文中宋" w:eastAsia="华文中宋"/>
                <w:kern w:val="2"/>
                <w:sz w:val="21"/>
                <w:szCs w:val="22"/>
              </w:rPr>
              <w:t>学生</w:t>
            </w:r>
            <w:r>
              <w:rPr>
                <w:rFonts w:ascii="Calibri" w:hAnsi="华文中宋" w:eastAsia="华文中宋"/>
                <w:kern w:val="2"/>
                <w:sz w:val="21"/>
                <w:szCs w:val="22"/>
              </w:rPr>
              <w:t>（签字）：</w:t>
            </w:r>
          </w:p>
          <w:p>
            <w:pPr>
              <w:widowControl w:val="0"/>
              <w:spacing w:line="240" w:lineRule="auto"/>
              <w:ind w:firstLine="7350" w:firstLineChars="3500"/>
              <w:rPr>
                <w:rFonts w:hint="eastAsia" w:ascii="Calibri" w:hAnsi="华文中宋" w:eastAsia="华文中宋"/>
                <w:kern w:val="2"/>
                <w:sz w:val="21"/>
                <w:szCs w:val="22"/>
              </w:rPr>
            </w:pPr>
            <w:r>
              <w:rPr>
                <w:rFonts w:ascii="Calibri" w:hAnsi="华文中宋" w:eastAsia="华文中宋"/>
                <w:kern w:val="2"/>
                <w:sz w:val="21"/>
                <w:szCs w:val="22"/>
              </w:rPr>
              <w:t>年</w:t>
            </w:r>
            <w:r>
              <w:rPr>
                <w:rFonts w:hint="eastAsia" w:ascii="Calibri" w:hAnsi="华文中宋" w:eastAsia="华文中宋"/>
                <w:kern w:val="2"/>
                <w:sz w:val="21"/>
                <w:szCs w:val="22"/>
              </w:rPr>
              <w:t xml:space="preserve">  </w:t>
            </w:r>
            <w:r>
              <w:rPr>
                <w:rFonts w:ascii="Calibri" w:hAnsi="华文中宋" w:eastAsia="华文中宋"/>
                <w:kern w:val="2"/>
                <w:sz w:val="21"/>
                <w:szCs w:val="22"/>
              </w:rPr>
              <w:t>月</w:t>
            </w:r>
            <w:r>
              <w:rPr>
                <w:rFonts w:hint="eastAsia" w:ascii="Calibri" w:hAnsi="华文中宋" w:eastAsia="华文中宋"/>
                <w:kern w:val="2"/>
                <w:sz w:val="21"/>
                <w:szCs w:val="22"/>
              </w:rPr>
              <w:t xml:space="preserve">  </w:t>
            </w:r>
            <w:r>
              <w:rPr>
                <w:rFonts w:ascii="Calibri" w:hAnsi="华文中宋" w:eastAsia="华文中宋"/>
                <w:kern w:val="2"/>
                <w:sz w:val="21"/>
                <w:szCs w:val="22"/>
              </w:rPr>
              <w:t>日</w:t>
            </w:r>
          </w:p>
          <w:p>
            <w:pPr>
              <w:widowControl w:val="0"/>
              <w:spacing w:line="240" w:lineRule="auto"/>
              <w:ind w:firstLine="8433" w:firstLineChars="3500"/>
              <w:rPr>
                <w:rFonts w:hint="eastAsia" w:ascii="楷体_GB2312" w:hAnsi="Times New Roman" w:eastAsia="楷体_GB2312"/>
                <w:b/>
                <w:bCs/>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0031" w:type="dxa"/>
            <w:gridSpan w:val="7"/>
            <w:shd w:val="clear" w:color="auto" w:fill="auto"/>
            <w:vAlign w:val="center"/>
          </w:tcPr>
          <w:p>
            <w:pPr>
              <w:spacing w:line="240" w:lineRule="auto"/>
              <w:jc w:val="center"/>
              <w:rPr>
                <w:rFonts w:hint="eastAsia" w:ascii="楷体_GB2312" w:hAnsi="Times New Roman" w:eastAsia="楷体_GB2312"/>
                <w:b/>
                <w:kern w:val="2"/>
                <w:sz w:val="24"/>
                <w:szCs w:val="24"/>
              </w:rPr>
            </w:pPr>
            <w:r>
              <w:rPr>
                <w:rFonts w:hint="eastAsia" w:ascii="楷体_GB2312" w:hAnsi="Times New Roman" w:eastAsia="楷体_GB2312"/>
                <w:b/>
                <w:bCs/>
                <w:kern w:val="2"/>
                <w:sz w:val="24"/>
                <w:szCs w:val="24"/>
              </w:rPr>
              <w:t>教师</w:t>
            </w:r>
            <w:r>
              <w:rPr>
                <w:rFonts w:hint="eastAsia" w:ascii="楷体_GB2312" w:hAnsi="Times New Roman" w:eastAsia="楷体_GB2312"/>
                <w:b/>
                <w:kern w:val="2"/>
                <w:sz w:val="24"/>
                <w:szCs w:val="24"/>
              </w:rPr>
              <w:t>评语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rPr>
        <w:tc>
          <w:tcPr>
            <w:tcW w:w="10031" w:type="dxa"/>
            <w:gridSpan w:val="7"/>
            <w:shd w:val="clear" w:color="auto" w:fill="auto"/>
          </w:tcPr>
          <w:p>
            <w:pPr>
              <w:widowControl w:val="0"/>
              <w:spacing w:line="240" w:lineRule="auto"/>
              <w:rPr>
                <w:rFonts w:hint="eastAsia" w:ascii="楷体_GB2312" w:hAnsi="华文中宋" w:eastAsia="楷体_GB2312"/>
                <w:bCs/>
                <w:kern w:val="2"/>
                <w:sz w:val="24"/>
                <w:szCs w:val="24"/>
              </w:rPr>
            </w:pPr>
            <w:r>
              <w:rPr>
                <w:rFonts w:hint="eastAsia" w:ascii="楷体_GB2312" w:hAnsi="华文中宋" w:eastAsia="楷体_GB2312"/>
                <w:bCs/>
                <w:kern w:val="2"/>
                <w:sz w:val="24"/>
                <w:szCs w:val="24"/>
              </w:rPr>
              <w:t>（审核确认学生自我陈述报告真实性；结合学生高中三年成长经历，对学生作出简要评价；字数</w:t>
            </w:r>
            <w:r>
              <w:rPr>
                <w:rFonts w:ascii="楷体_GB2312" w:hAnsi="华文中宋" w:eastAsia="楷体_GB2312"/>
                <w:bCs/>
                <w:kern w:val="2"/>
                <w:sz w:val="24"/>
                <w:szCs w:val="24"/>
              </w:rPr>
              <w:t>不超过</w:t>
            </w:r>
            <w:r>
              <w:rPr>
                <w:rFonts w:hint="eastAsia" w:ascii="楷体_GB2312" w:hAnsi="华文中宋" w:eastAsia="楷体_GB2312"/>
                <w:bCs/>
                <w:kern w:val="2"/>
                <w:sz w:val="24"/>
                <w:szCs w:val="24"/>
              </w:rPr>
              <w:t>200字）</w:t>
            </w:r>
          </w:p>
          <w:p>
            <w:pPr>
              <w:widowControl w:val="0"/>
              <w:spacing w:line="240" w:lineRule="auto"/>
              <w:rPr>
                <w:rFonts w:hint="eastAsia" w:ascii="楷体_GB2312" w:hAnsi="华文中宋" w:eastAsia="楷体_GB2312"/>
                <w:bCs/>
                <w:kern w:val="2"/>
                <w:sz w:val="24"/>
                <w:szCs w:val="24"/>
              </w:rPr>
            </w:pPr>
          </w:p>
          <w:p>
            <w:pPr>
              <w:widowControl w:val="0"/>
              <w:spacing w:line="240" w:lineRule="auto"/>
              <w:rPr>
                <w:rFonts w:hint="eastAsia" w:ascii="楷体_GB2312" w:hAnsi="Times New Roman" w:eastAsia="楷体_GB2312"/>
                <w:bCs/>
                <w:kern w:val="2"/>
                <w:sz w:val="24"/>
                <w:szCs w:val="24"/>
              </w:rPr>
            </w:pPr>
          </w:p>
          <w:p>
            <w:pPr>
              <w:widowControl w:val="0"/>
              <w:spacing w:line="240" w:lineRule="auto"/>
              <w:rPr>
                <w:rFonts w:hint="eastAsia" w:ascii="楷体_GB2312" w:hAnsi="Times New Roman" w:eastAsia="楷体_GB2312"/>
                <w:bCs/>
                <w:kern w:val="2"/>
                <w:sz w:val="24"/>
                <w:szCs w:val="24"/>
              </w:rPr>
            </w:pPr>
          </w:p>
          <w:p>
            <w:pPr>
              <w:widowControl w:val="0"/>
              <w:snapToGrid w:val="0"/>
              <w:spacing w:line="240" w:lineRule="auto"/>
              <w:ind w:left="8371" w:leftChars="741" w:hanging="6000" w:hangingChars="2500"/>
              <w:jc w:val="left"/>
              <w:rPr>
                <w:rFonts w:hint="eastAsia" w:ascii="楷体_GB2312" w:hAnsi="Times New Roman" w:eastAsia="楷体_GB2312"/>
                <w:bCs/>
                <w:kern w:val="2"/>
                <w:sz w:val="24"/>
                <w:szCs w:val="24"/>
              </w:rPr>
            </w:pPr>
            <w:r>
              <w:rPr>
                <w:rFonts w:hint="eastAsia" w:ascii="楷体_GB2312" w:hAnsi="Times New Roman" w:eastAsia="楷体_GB2312"/>
                <w:bCs/>
                <w:kern w:val="2"/>
                <w:sz w:val="24"/>
                <w:szCs w:val="24"/>
              </w:rPr>
              <w:t xml:space="preserve">                                                </w:t>
            </w:r>
          </w:p>
          <w:p>
            <w:pPr>
              <w:widowControl w:val="0"/>
              <w:snapToGrid w:val="0"/>
              <w:spacing w:line="240" w:lineRule="auto"/>
              <w:ind w:firstLine="7245" w:firstLineChars="3450"/>
              <w:jc w:val="left"/>
              <w:rPr>
                <w:rFonts w:ascii="Calibri" w:eastAsia="华文中宋"/>
                <w:kern w:val="2"/>
                <w:sz w:val="21"/>
                <w:szCs w:val="22"/>
              </w:rPr>
            </w:pPr>
            <w:r>
              <w:rPr>
                <w:rFonts w:hint="eastAsia" w:ascii="Calibri" w:hAnsi="华文中宋" w:eastAsia="华文中宋"/>
                <w:kern w:val="2"/>
                <w:sz w:val="21"/>
                <w:szCs w:val="22"/>
              </w:rPr>
              <w:t>班主任</w:t>
            </w:r>
            <w:r>
              <w:rPr>
                <w:rFonts w:ascii="Calibri" w:hAnsi="华文中宋" w:eastAsia="华文中宋"/>
                <w:kern w:val="2"/>
                <w:sz w:val="21"/>
                <w:szCs w:val="22"/>
              </w:rPr>
              <w:t>（签字）：</w:t>
            </w:r>
          </w:p>
          <w:p>
            <w:pPr>
              <w:widowControl w:val="0"/>
              <w:snapToGrid w:val="0"/>
              <w:spacing w:line="240" w:lineRule="auto"/>
              <w:ind w:firstLine="7455" w:firstLineChars="3550"/>
              <w:jc w:val="left"/>
              <w:rPr>
                <w:rFonts w:hint="eastAsia" w:ascii="Calibri" w:eastAsia="华文中宋"/>
                <w:kern w:val="2"/>
                <w:sz w:val="21"/>
                <w:szCs w:val="22"/>
              </w:rPr>
            </w:pPr>
            <w:r>
              <w:rPr>
                <w:rFonts w:ascii="Calibri" w:hAnsi="华文中宋" w:eastAsia="华文中宋"/>
                <w:kern w:val="2"/>
                <w:sz w:val="21"/>
                <w:szCs w:val="22"/>
              </w:rPr>
              <w:t>年</w:t>
            </w:r>
            <w:r>
              <w:rPr>
                <w:rFonts w:hint="eastAsia" w:ascii="Calibri" w:hAnsi="华文中宋" w:eastAsia="华文中宋"/>
                <w:kern w:val="2"/>
                <w:sz w:val="21"/>
                <w:szCs w:val="22"/>
              </w:rPr>
              <w:t xml:space="preserve">  </w:t>
            </w:r>
            <w:r>
              <w:rPr>
                <w:rFonts w:ascii="Calibri" w:hAnsi="华文中宋" w:eastAsia="华文中宋"/>
                <w:kern w:val="2"/>
                <w:sz w:val="21"/>
                <w:szCs w:val="22"/>
              </w:rPr>
              <w:t>月</w:t>
            </w:r>
            <w:r>
              <w:rPr>
                <w:rFonts w:hint="eastAsia" w:ascii="Calibri" w:hAnsi="华文中宋" w:eastAsia="华文中宋"/>
                <w:kern w:val="2"/>
                <w:sz w:val="21"/>
                <w:szCs w:val="22"/>
              </w:rPr>
              <w:t xml:space="preserve">  </w:t>
            </w:r>
            <w:r>
              <w:rPr>
                <w:rFonts w:ascii="Calibri" w:hAnsi="华文中宋" w:eastAsia="华文中宋"/>
                <w:kern w:val="2"/>
                <w:sz w:val="21"/>
                <w:szCs w:val="22"/>
              </w:rPr>
              <w:t>日</w:t>
            </w:r>
          </w:p>
        </w:tc>
      </w:tr>
    </w:tbl>
    <w:p>
      <w:pPr>
        <w:widowControl w:val="0"/>
        <w:spacing w:after="100" w:afterAutospacing="1" w:line="440" w:lineRule="atLeast"/>
        <w:jc w:val="center"/>
        <w:rPr>
          <w:rFonts w:hint="eastAsia" w:ascii="黑体" w:hAnsi="Times New Roman" w:eastAsia="黑体"/>
          <w:kern w:val="2"/>
          <w:sz w:val="24"/>
          <w:szCs w:val="24"/>
        </w:rPr>
      </w:pPr>
      <w:r>
        <w:rPr>
          <w:rFonts w:ascii="黑体" w:hAnsi="Times New Roman" w:eastAsia="黑体"/>
          <w:kern w:val="2"/>
          <w:sz w:val="24"/>
          <w:szCs w:val="24"/>
        </w:rPr>
        <w:br w:type="page"/>
      </w:r>
      <w:r>
        <w:rPr>
          <w:rFonts w:hint="eastAsia" w:ascii="黑体" w:hAnsi="Times New Roman" w:eastAsia="黑体"/>
          <w:kern w:val="2"/>
          <w:sz w:val="24"/>
          <w:szCs w:val="24"/>
        </w:rPr>
        <w:t xml:space="preserve">表二　学生综合素质评价信息 </w:t>
      </w:r>
    </w:p>
    <w:tbl>
      <w:tblPr>
        <w:tblStyle w:val="8"/>
        <w:tblW w:w="9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086"/>
        <w:gridCol w:w="876"/>
        <w:gridCol w:w="75"/>
        <w:gridCol w:w="801"/>
        <w:gridCol w:w="49"/>
        <w:gridCol w:w="828"/>
        <w:gridCol w:w="876"/>
        <w:gridCol w:w="139"/>
        <w:gridCol w:w="737"/>
        <w:gridCol w:w="594"/>
        <w:gridCol w:w="283"/>
        <w:gridCol w:w="1050"/>
        <w:gridCol w:w="384"/>
        <w:gridCol w:w="667"/>
        <w:gridCol w:w="10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493" w:type="dxa"/>
            <w:vMerge w:val="restart"/>
            <w:tcBorders>
              <w:top w:val="single" w:color="auto" w:sz="4" w:space="0"/>
              <w:left w:val="single" w:color="auto" w:sz="4" w:space="0"/>
              <w:right w:val="single" w:color="auto" w:sz="4" w:space="0"/>
            </w:tcBorders>
            <w:shd w:val="clear" w:color="auto" w:fill="auto"/>
            <w:vAlign w:val="center"/>
          </w:tcPr>
          <w:p>
            <w:pPr>
              <w:widowControl w:val="0"/>
              <w:spacing w:after="100" w:afterAutospacing="1" w:line="440" w:lineRule="atLeast"/>
              <w:jc w:val="center"/>
              <w:rPr>
                <w:rFonts w:hint="eastAsia" w:ascii="黑体" w:hAnsi="Times New Roman" w:eastAsia="黑体"/>
                <w:kern w:val="2"/>
                <w:sz w:val="24"/>
                <w:szCs w:val="24"/>
              </w:rPr>
            </w:pPr>
            <w:r>
              <w:rPr>
                <w:rFonts w:hint="eastAsia" w:ascii="黑体" w:hAnsi="Times New Roman" w:eastAsia="黑体"/>
                <w:kern w:val="2"/>
                <w:sz w:val="24"/>
                <w:szCs w:val="24"/>
              </w:rPr>
              <w:t>思想品德</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活动项目</w:t>
            </w:r>
          </w:p>
        </w:tc>
        <w:tc>
          <w:tcPr>
            <w:tcW w:w="1801" w:type="dxa"/>
            <w:gridSpan w:val="4"/>
            <w:tcBorders>
              <w:top w:val="single" w:color="auto" w:sz="4" w:space="0"/>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累计次数（次）</w:t>
            </w:r>
          </w:p>
        </w:tc>
        <w:tc>
          <w:tcPr>
            <w:tcW w:w="1843" w:type="dxa"/>
            <w:gridSpan w:val="3"/>
            <w:tcBorders>
              <w:top w:val="single" w:color="auto" w:sz="4" w:space="0"/>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累计时间（小时）</w:t>
            </w:r>
          </w:p>
        </w:tc>
        <w:tc>
          <w:tcPr>
            <w:tcW w:w="1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活动项目</w:t>
            </w:r>
          </w:p>
        </w:tc>
        <w:tc>
          <w:tcPr>
            <w:tcW w:w="1717" w:type="dxa"/>
            <w:gridSpan w:val="3"/>
            <w:tcBorders>
              <w:top w:val="single" w:color="auto" w:sz="4" w:space="0"/>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累计次数（次）</w:t>
            </w:r>
          </w:p>
        </w:tc>
        <w:tc>
          <w:tcPr>
            <w:tcW w:w="1718" w:type="dxa"/>
            <w:gridSpan w:val="3"/>
            <w:tcBorders>
              <w:top w:val="single" w:color="auto" w:sz="4" w:space="0"/>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cs="Arial"/>
                <w:color w:val="000000"/>
                <w:kern w:val="2"/>
                <w:sz w:val="21"/>
                <w:szCs w:val="21"/>
              </w:rPr>
            </w:pPr>
            <w:r>
              <w:rPr>
                <w:rFonts w:hint="eastAsia" w:ascii="宋体" w:hAnsi="宋体" w:eastAsia="宋体"/>
                <w:kern w:val="2"/>
                <w:sz w:val="21"/>
                <w:szCs w:val="21"/>
              </w:rPr>
              <w:t>累计时间（小时）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r>
              <w:rPr>
                <w:rFonts w:hint="eastAsia" w:ascii="宋体" w:hAnsi="宋体" w:eastAsia="宋体" w:cs="Arial"/>
                <w:color w:val="000000"/>
                <w:kern w:val="2"/>
                <w:sz w:val="21"/>
                <w:szCs w:val="21"/>
              </w:rPr>
              <w:t>党团活动</w:t>
            </w:r>
          </w:p>
        </w:tc>
        <w:tc>
          <w:tcPr>
            <w:tcW w:w="1801" w:type="dxa"/>
            <w:gridSpan w:val="4"/>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1843" w:type="dxa"/>
            <w:gridSpan w:val="3"/>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1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r>
              <w:rPr>
                <w:rFonts w:hint="eastAsia" w:ascii="宋体" w:hAnsi="宋体" w:eastAsia="宋体" w:cs="Arial"/>
                <w:color w:val="000000"/>
                <w:kern w:val="2"/>
                <w:sz w:val="21"/>
                <w:szCs w:val="21"/>
              </w:rPr>
              <w:t>志愿服务</w:t>
            </w:r>
          </w:p>
        </w:tc>
        <w:tc>
          <w:tcPr>
            <w:tcW w:w="1717" w:type="dxa"/>
            <w:gridSpan w:val="3"/>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1718" w:type="dxa"/>
            <w:gridSpan w:val="3"/>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r>
              <w:rPr>
                <w:rFonts w:hint="eastAsia" w:ascii="宋体" w:hAnsi="宋体" w:eastAsia="宋体" w:cs="Arial"/>
                <w:color w:val="000000"/>
                <w:kern w:val="2"/>
                <w:sz w:val="21"/>
                <w:szCs w:val="21"/>
              </w:rPr>
              <w:t>社团活动</w:t>
            </w:r>
          </w:p>
        </w:tc>
        <w:tc>
          <w:tcPr>
            <w:tcW w:w="1801" w:type="dxa"/>
            <w:gridSpan w:val="4"/>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1843" w:type="dxa"/>
            <w:gridSpan w:val="3"/>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1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r>
              <w:rPr>
                <w:rFonts w:hint="eastAsia" w:ascii="宋体" w:hAnsi="宋体" w:eastAsia="宋体" w:cs="Arial"/>
                <w:color w:val="000000"/>
                <w:kern w:val="2"/>
                <w:sz w:val="21"/>
                <w:szCs w:val="21"/>
              </w:rPr>
              <w:t>公益劳动</w:t>
            </w:r>
          </w:p>
        </w:tc>
        <w:tc>
          <w:tcPr>
            <w:tcW w:w="1717" w:type="dxa"/>
            <w:gridSpan w:val="3"/>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1718" w:type="dxa"/>
            <w:gridSpan w:val="3"/>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20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先进个人荣誉称号</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r>
              <w:rPr>
                <w:rFonts w:hint="eastAsia" w:ascii="宋体" w:hAnsi="宋体" w:eastAsia="宋体" w:cs="Arial"/>
                <w:color w:val="000000"/>
                <w:kern w:val="2"/>
                <w:sz w:val="21"/>
                <w:szCs w:val="21"/>
              </w:rPr>
              <w:t>时间</w:t>
            </w:r>
          </w:p>
        </w:tc>
        <w:tc>
          <w:tcPr>
            <w:tcW w:w="3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r>
              <w:rPr>
                <w:rFonts w:hint="eastAsia" w:ascii="宋体" w:hAnsi="宋体" w:eastAsia="宋体" w:cs="Arial"/>
                <w:color w:val="000000"/>
                <w:kern w:val="2"/>
                <w:sz w:val="21"/>
                <w:szCs w:val="21"/>
              </w:rPr>
              <w:t>级 别</w:t>
            </w:r>
          </w:p>
        </w:tc>
        <w:tc>
          <w:tcPr>
            <w:tcW w:w="2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r>
              <w:rPr>
                <w:rFonts w:hint="eastAsia" w:ascii="宋体" w:hAnsi="宋体" w:eastAsia="宋体" w:cs="Arial"/>
                <w:color w:val="000000"/>
                <w:kern w:val="2"/>
                <w:sz w:val="21"/>
                <w:szCs w:val="21"/>
              </w:rPr>
              <w:t>评选单位</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r>
              <w:rPr>
                <w:rFonts w:hint="eastAsia" w:ascii="宋体" w:hAnsi="宋体" w:eastAsia="宋体" w:cs="Arial"/>
                <w:color w:val="000000"/>
                <w:kern w:val="2"/>
                <w:sz w:val="21"/>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20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3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□省 □市 □区县 □学校</w:t>
            </w:r>
          </w:p>
        </w:tc>
        <w:tc>
          <w:tcPr>
            <w:tcW w:w="2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20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3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□省 □市 □区县 □学校</w:t>
            </w:r>
          </w:p>
        </w:tc>
        <w:tc>
          <w:tcPr>
            <w:tcW w:w="2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Arial"/>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20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ind w:firstLine="210" w:firstLineChars="100"/>
              <w:rPr>
                <w:rFonts w:hint="eastAsia" w:ascii="宋体" w:hAnsi="宋体" w:eastAsia="宋体"/>
                <w:kern w:val="2"/>
                <w:sz w:val="21"/>
                <w:szCs w:val="21"/>
              </w:rPr>
            </w:pPr>
            <w:r>
              <w:rPr>
                <w:rFonts w:hint="eastAsia" w:ascii="宋体" w:hAnsi="宋体" w:eastAsia="宋体"/>
                <w:kern w:val="2"/>
                <w:sz w:val="21"/>
                <w:szCs w:val="21"/>
              </w:rPr>
              <w:t>违纪违规项目</w:t>
            </w:r>
          </w:p>
        </w:tc>
        <w:tc>
          <w:tcPr>
            <w:tcW w:w="40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处罚类别</w:t>
            </w:r>
          </w:p>
        </w:tc>
        <w:tc>
          <w:tcPr>
            <w:tcW w:w="2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处罚时间</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Times New Roman" w:hAnsi="Times New Roman" w:eastAsia="宋体"/>
                <w:kern w:val="2"/>
                <w:sz w:val="21"/>
                <w:szCs w:val="21"/>
              </w:rPr>
            </w:pPr>
          </w:p>
        </w:tc>
        <w:tc>
          <w:tcPr>
            <w:tcW w:w="20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40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2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ind w:firstLine="435"/>
              <w:jc w:val="center"/>
              <w:rPr>
                <w:rFonts w:hint="eastAsia"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20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是否有犯罪记录</w:t>
            </w:r>
          </w:p>
        </w:tc>
        <w:tc>
          <w:tcPr>
            <w:tcW w:w="651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w:t>
            </w:r>
            <w:r>
              <w:rPr>
                <w:rFonts w:ascii="宋体" w:hAnsi="宋体" w:eastAsia="宋体" w:cs="Arial"/>
                <w:color w:val="000000"/>
                <w:kern w:val="2"/>
                <w:sz w:val="21"/>
                <w:szCs w:val="21"/>
              </w:rPr>
              <w:t xml:space="preserve">是 </w:t>
            </w:r>
            <w:r>
              <w:rPr>
                <w:rFonts w:hint="eastAsia" w:ascii="宋体" w:hAnsi="宋体" w:eastAsia="宋体" w:cs="Arial"/>
                <w:color w:val="000000"/>
                <w:kern w:val="2"/>
                <w:sz w:val="21"/>
                <w:szCs w:val="21"/>
              </w:rPr>
              <w:t xml:space="preserve">      </w:t>
            </w:r>
            <w:r>
              <w:rPr>
                <w:rFonts w:ascii="宋体" w:hAnsi="宋体" w:eastAsia="宋体" w:cs="Arial"/>
                <w:color w:val="000000"/>
                <w:kern w:val="2"/>
                <w:sz w:val="21"/>
                <w:szCs w:val="21"/>
              </w:rPr>
              <w:t xml:space="preserve">     </w:t>
            </w:r>
            <w:r>
              <w:rPr>
                <w:rFonts w:hint="eastAsia" w:ascii="宋体" w:hAnsi="宋体" w:eastAsia="宋体"/>
                <w:kern w:val="2"/>
                <w:sz w:val="21"/>
                <w:szCs w:val="21"/>
              </w:rPr>
              <w:t>□</w:t>
            </w:r>
            <w:r>
              <w:rPr>
                <w:rFonts w:ascii="宋体" w:hAnsi="宋体" w:eastAsia="宋体" w:cs="Arial"/>
                <w:color w:val="000000"/>
                <w:kern w:val="2"/>
                <w:sz w:val="21"/>
                <w:szCs w:val="21"/>
              </w:rPr>
              <w:t>否</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ind w:firstLine="435"/>
              <w:jc w:val="center"/>
              <w:rPr>
                <w:rFonts w:hint="eastAsia"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493" w:type="dxa"/>
            <w:vMerge w:val="restart"/>
            <w:tcBorders>
              <w:left w:val="single" w:color="auto" w:sz="4" w:space="0"/>
              <w:right w:val="single" w:color="auto" w:sz="4" w:space="0"/>
            </w:tcBorders>
            <w:shd w:val="clear" w:color="auto" w:fill="auto"/>
            <w:vAlign w:val="center"/>
          </w:tcPr>
          <w:p>
            <w:pPr>
              <w:widowControl w:val="0"/>
              <w:spacing w:line="32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学</w:t>
            </w:r>
          </w:p>
          <w:p>
            <w:pPr>
              <w:widowControl w:val="0"/>
              <w:spacing w:line="320" w:lineRule="exact"/>
              <w:jc w:val="center"/>
              <w:rPr>
                <w:rFonts w:hint="eastAsia" w:ascii="黑体" w:hAnsi="Times New Roman" w:eastAsia="黑体"/>
                <w:kern w:val="2"/>
                <w:sz w:val="24"/>
                <w:szCs w:val="24"/>
              </w:rPr>
            </w:pPr>
          </w:p>
          <w:p>
            <w:pPr>
              <w:widowControl w:val="0"/>
              <w:spacing w:line="32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业</w:t>
            </w:r>
          </w:p>
          <w:p>
            <w:pPr>
              <w:widowControl w:val="0"/>
              <w:spacing w:line="320" w:lineRule="exact"/>
              <w:jc w:val="center"/>
              <w:rPr>
                <w:rFonts w:hint="eastAsia" w:ascii="黑体" w:hAnsi="Times New Roman" w:eastAsia="黑体"/>
                <w:kern w:val="2"/>
                <w:sz w:val="24"/>
                <w:szCs w:val="24"/>
              </w:rPr>
            </w:pPr>
          </w:p>
          <w:p>
            <w:pPr>
              <w:widowControl w:val="0"/>
              <w:spacing w:line="32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水</w:t>
            </w:r>
          </w:p>
          <w:p>
            <w:pPr>
              <w:widowControl w:val="0"/>
              <w:spacing w:line="320" w:lineRule="exact"/>
              <w:jc w:val="center"/>
              <w:rPr>
                <w:rFonts w:hint="eastAsia" w:ascii="黑体" w:hAnsi="Times New Roman" w:eastAsia="黑体"/>
                <w:kern w:val="2"/>
                <w:sz w:val="24"/>
                <w:szCs w:val="24"/>
              </w:rPr>
            </w:pPr>
          </w:p>
          <w:p>
            <w:pPr>
              <w:widowControl w:val="0"/>
              <w:spacing w:line="320" w:lineRule="exact"/>
              <w:jc w:val="center"/>
              <w:rPr>
                <w:rFonts w:hint="eastAsia" w:ascii="宋体" w:hAnsi="宋体" w:eastAsia="宋体"/>
                <w:kern w:val="2"/>
                <w:sz w:val="21"/>
                <w:szCs w:val="21"/>
              </w:rPr>
            </w:pPr>
            <w:r>
              <w:rPr>
                <w:rFonts w:hint="eastAsia" w:ascii="黑体" w:hAnsi="Times New Roman" w:eastAsia="黑体"/>
                <w:kern w:val="2"/>
                <w:sz w:val="24"/>
                <w:szCs w:val="24"/>
              </w:rPr>
              <w:t>平</w:t>
            </w:r>
          </w:p>
        </w:tc>
        <w:tc>
          <w:tcPr>
            <w:tcW w:w="1086" w:type="dxa"/>
            <w:vMerge w:val="restart"/>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b/>
                <w:kern w:val="2"/>
                <w:sz w:val="21"/>
                <w:szCs w:val="21"/>
              </w:rPr>
            </w:pPr>
            <w:r>
              <w:rPr>
                <w:rFonts w:ascii="宋体" w:hAnsi="宋体" w:eastAsia="宋体"/>
                <w:b/>
                <w:kern w:val="2"/>
                <w:sz w:val="21"/>
                <w:szCs w:val="21"/>
              </w:rPr>
              <w:t>科目</w:t>
            </w:r>
          </w:p>
        </w:tc>
        <w:tc>
          <w:tcPr>
            <w:tcW w:w="525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b/>
                <w:kern w:val="2"/>
                <w:sz w:val="21"/>
                <w:szCs w:val="21"/>
              </w:rPr>
              <w:t>必修和选修Ⅰ（A）课程成绩</w:t>
            </w:r>
          </w:p>
        </w:tc>
        <w:tc>
          <w:tcPr>
            <w:tcW w:w="3152" w:type="dxa"/>
            <w:gridSpan w:val="5"/>
            <w:vMerge w:val="restart"/>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ascii="宋体" w:hAnsi="宋体" w:eastAsia="宋体"/>
                <w:b/>
                <w:kern w:val="2"/>
                <w:sz w:val="21"/>
                <w:szCs w:val="21"/>
              </w:rPr>
              <w:t>学业水平考试成绩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86"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ascii="宋体" w:hAnsi="宋体" w:eastAsia="宋体"/>
                <w:b/>
                <w:kern w:val="2"/>
                <w:sz w:val="21"/>
                <w:szCs w:val="21"/>
              </w:rPr>
            </w:pPr>
            <w:r>
              <w:rPr>
                <w:rFonts w:hint="eastAsia" w:ascii="宋体" w:hAnsi="宋体" w:eastAsia="宋体"/>
                <w:kern w:val="2"/>
                <w:sz w:val="21"/>
                <w:szCs w:val="21"/>
              </w:rPr>
              <w:t>高一</w:t>
            </w:r>
          </w:p>
        </w:tc>
        <w:tc>
          <w:tcPr>
            <w:tcW w:w="17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ascii="宋体" w:hAnsi="宋体" w:eastAsia="宋体"/>
                <w:b/>
                <w:kern w:val="2"/>
                <w:sz w:val="21"/>
                <w:szCs w:val="21"/>
              </w:rPr>
            </w:pPr>
            <w:r>
              <w:rPr>
                <w:rFonts w:hint="eastAsia" w:ascii="宋体" w:hAnsi="宋体" w:eastAsia="宋体"/>
                <w:kern w:val="2"/>
                <w:sz w:val="21"/>
                <w:szCs w:val="21"/>
              </w:rPr>
              <w:t>高二</w:t>
            </w:r>
          </w:p>
        </w:tc>
        <w:tc>
          <w:tcPr>
            <w:tcW w:w="17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b/>
                <w:kern w:val="2"/>
                <w:sz w:val="21"/>
                <w:szCs w:val="21"/>
              </w:rPr>
            </w:pPr>
            <w:r>
              <w:rPr>
                <w:rFonts w:hint="eastAsia" w:ascii="宋体" w:hAnsi="宋体" w:eastAsia="宋体"/>
                <w:kern w:val="2"/>
                <w:sz w:val="21"/>
                <w:szCs w:val="21"/>
              </w:rPr>
              <w:t>高三</w:t>
            </w:r>
          </w:p>
        </w:tc>
        <w:tc>
          <w:tcPr>
            <w:tcW w:w="3152" w:type="dxa"/>
            <w:gridSpan w:val="5"/>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86" w:type="dxa"/>
            <w:vMerge w:val="continue"/>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eastAsia="宋体" w:cs="宋体"/>
                <w:bCs/>
                <w:sz w:val="21"/>
                <w:szCs w:val="21"/>
              </w:rPr>
            </w:pPr>
            <w:r>
              <w:rPr>
                <w:rFonts w:hint="eastAsia" w:ascii="宋体" w:hAnsi="宋体" w:eastAsia="宋体" w:cs="宋体"/>
                <w:bCs/>
                <w:sz w:val="21"/>
                <w:szCs w:val="21"/>
              </w:rPr>
              <w:t>上学期</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eastAsia="宋体" w:cs="宋体"/>
                <w:bCs/>
                <w:sz w:val="21"/>
                <w:szCs w:val="21"/>
              </w:rPr>
            </w:pPr>
            <w:r>
              <w:rPr>
                <w:rFonts w:hint="eastAsia" w:ascii="宋体" w:hAnsi="宋体" w:eastAsia="宋体" w:cs="宋体"/>
                <w:bCs/>
                <w:sz w:val="21"/>
                <w:szCs w:val="21"/>
              </w:rPr>
              <w:t>下学期</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eastAsia="宋体" w:cs="宋体"/>
                <w:bCs/>
                <w:sz w:val="21"/>
                <w:szCs w:val="21"/>
              </w:rPr>
            </w:pPr>
            <w:r>
              <w:rPr>
                <w:rFonts w:hint="eastAsia" w:ascii="宋体" w:hAnsi="宋体" w:eastAsia="宋体" w:cs="宋体"/>
                <w:bCs/>
                <w:sz w:val="21"/>
                <w:szCs w:val="21"/>
              </w:rPr>
              <w:t>上学期</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eastAsia="宋体" w:cs="宋体"/>
                <w:bCs/>
                <w:sz w:val="21"/>
                <w:szCs w:val="21"/>
              </w:rPr>
            </w:pPr>
            <w:r>
              <w:rPr>
                <w:rFonts w:hint="eastAsia" w:ascii="宋体" w:hAnsi="宋体" w:eastAsia="宋体" w:cs="宋体"/>
                <w:bCs/>
                <w:sz w:val="21"/>
                <w:szCs w:val="21"/>
              </w:rPr>
              <w:t>下学期</w:t>
            </w:r>
          </w:p>
        </w:tc>
        <w:tc>
          <w:tcPr>
            <w:tcW w:w="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eastAsia="宋体" w:cs="宋体"/>
                <w:bCs/>
                <w:sz w:val="21"/>
                <w:szCs w:val="21"/>
              </w:rPr>
            </w:pPr>
            <w:r>
              <w:rPr>
                <w:rFonts w:hint="eastAsia" w:ascii="宋体" w:hAnsi="宋体" w:eastAsia="宋体" w:cs="宋体"/>
                <w:bCs/>
                <w:sz w:val="21"/>
                <w:szCs w:val="21"/>
              </w:rPr>
              <w:t>上学期</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下学期</w:t>
            </w: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合格性</w:t>
            </w:r>
          </w:p>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考试</w:t>
            </w: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等级性</w:t>
            </w:r>
          </w:p>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考试</w:t>
            </w: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操作</w:t>
            </w:r>
          </w:p>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ascii="宋体" w:hAnsi="宋体" w:eastAsia="宋体"/>
                <w:kern w:val="2"/>
                <w:sz w:val="21"/>
                <w:szCs w:val="21"/>
              </w:rPr>
              <w:t>语文</w:t>
            </w:r>
          </w:p>
        </w:tc>
        <w:tc>
          <w:tcPr>
            <w:tcW w:w="876" w:type="dxa"/>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ascii="宋体" w:hAnsi="宋体" w:eastAsia="宋体"/>
                <w:kern w:val="2"/>
                <w:sz w:val="21"/>
                <w:szCs w:val="21"/>
              </w:rPr>
              <w:t>外语</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ascii="宋体" w:hAnsi="宋体" w:eastAsia="宋体"/>
                <w:kern w:val="2"/>
                <w:sz w:val="21"/>
                <w:szCs w:val="21"/>
              </w:rPr>
              <w:t>数学</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ascii="宋体" w:hAnsi="宋体" w:eastAsia="宋体"/>
                <w:kern w:val="2"/>
                <w:sz w:val="21"/>
                <w:szCs w:val="21"/>
              </w:rPr>
              <w:t>思想政治</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ascii="宋体" w:hAnsi="宋体" w:eastAsia="宋体"/>
                <w:kern w:val="2"/>
                <w:sz w:val="21"/>
                <w:szCs w:val="21"/>
              </w:rPr>
              <w:t>历史</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ascii="宋体" w:hAnsi="宋体" w:eastAsia="宋体"/>
                <w:kern w:val="2"/>
                <w:sz w:val="21"/>
                <w:szCs w:val="21"/>
              </w:rPr>
              <w:t>地理</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ascii="宋体" w:hAnsi="宋体" w:eastAsia="宋体"/>
                <w:kern w:val="2"/>
                <w:sz w:val="21"/>
                <w:szCs w:val="21"/>
              </w:rPr>
              <w:t>物理</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ascii="宋体" w:hAnsi="宋体" w:eastAsia="宋体"/>
                <w:kern w:val="2"/>
                <w:sz w:val="21"/>
                <w:szCs w:val="21"/>
              </w:rPr>
              <w:t>化学</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生物</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通用技术</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信息技术</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体育与</w:t>
            </w:r>
          </w:p>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健康</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音乐</w:t>
            </w: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93" w:type="dxa"/>
            <w:vMerge w:val="continue"/>
            <w:tcBorders>
              <w:left w:val="single" w:color="auto" w:sz="4" w:space="0"/>
              <w:right w:val="single" w:color="auto" w:sz="4" w:space="0"/>
            </w:tcBorders>
            <w:shd w:val="clear" w:color="auto" w:fill="auto"/>
            <w:vAlign w:val="center"/>
          </w:tcPr>
          <w:p>
            <w:pPr>
              <w:widowControl w:val="0"/>
              <w:spacing w:line="320" w:lineRule="exact"/>
              <w:rPr>
                <w:rFonts w:hint="eastAsia" w:ascii="宋体" w:hAnsi="宋体" w:eastAsia="宋体"/>
                <w:kern w:val="2"/>
                <w:sz w:val="21"/>
                <w:szCs w:val="21"/>
              </w:rPr>
            </w:pPr>
          </w:p>
        </w:tc>
        <w:tc>
          <w:tcPr>
            <w:tcW w:w="1086" w:type="dxa"/>
            <w:tcBorders>
              <w:left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kern w:val="2"/>
                <w:sz w:val="21"/>
                <w:szCs w:val="21"/>
              </w:rPr>
              <w:t>美术</w:t>
            </w:r>
          </w:p>
        </w:tc>
        <w:tc>
          <w:tcPr>
            <w:tcW w:w="876" w:type="dxa"/>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6" w:type="dxa"/>
            <w:gridSpan w:val="2"/>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877" w:type="dxa"/>
            <w:gridSpan w:val="2"/>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1050" w:type="dxa"/>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c>
          <w:tcPr>
            <w:tcW w:w="1051" w:type="dxa"/>
            <w:gridSpan w:val="2"/>
            <w:tcBorders>
              <w:left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1"/>
              </w:rPr>
            </w:pPr>
            <w:r>
              <w:rPr>
                <w:rFonts w:hint="eastAsia" w:ascii="宋体" w:hAnsi="宋体" w:eastAsia="宋体"/>
                <w:kern w:val="2"/>
                <w:sz w:val="21"/>
                <w:szCs w:val="21"/>
              </w:rPr>
              <w:t>/</w:t>
            </w:r>
          </w:p>
        </w:tc>
      </w:tr>
    </w:tbl>
    <w:p>
      <w:pPr>
        <w:widowControl w:val="0"/>
        <w:spacing w:line="240" w:lineRule="auto"/>
        <w:rPr>
          <w:rFonts w:ascii="Calibri" w:eastAsia="宋体"/>
          <w:vanish/>
          <w:kern w:val="2"/>
          <w:sz w:val="21"/>
          <w:szCs w:val="22"/>
        </w:rPr>
      </w:pPr>
    </w:p>
    <w:tbl>
      <w:tblPr>
        <w:tblStyle w:val="8"/>
        <w:tblpPr w:leftFromText="180" w:rightFromText="180" w:vertAnchor="page" w:horzAnchor="margin" w:tblpXSpec="center" w:tblpY="1597"/>
        <w:tblW w:w="10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20"/>
        <w:gridCol w:w="695"/>
        <w:gridCol w:w="281"/>
        <w:gridCol w:w="439"/>
        <w:gridCol w:w="70"/>
        <w:gridCol w:w="90"/>
        <w:gridCol w:w="879"/>
        <w:gridCol w:w="241"/>
        <w:gridCol w:w="639"/>
        <w:gridCol w:w="413"/>
        <w:gridCol w:w="156"/>
        <w:gridCol w:w="313"/>
        <w:gridCol w:w="606"/>
        <w:gridCol w:w="146"/>
        <w:gridCol w:w="128"/>
        <w:gridCol w:w="883"/>
        <w:gridCol w:w="351"/>
        <w:gridCol w:w="510"/>
        <w:gridCol w:w="699"/>
        <w:gridCol w:w="26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0132" w:type="dxa"/>
            <w:gridSpan w:val="22"/>
            <w:tcBorders>
              <w:top w:val="nil"/>
              <w:left w:val="nil"/>
              <w:bottom w:val="single" w:color="auto" w:sz="4" w:space="0"/>
              <w:right w:val="nil"/>
            </w:tcBorders>
          </w:tcPr>
          <w:p>
            <w:pPr>
              <w:widowControl w:val="0"/>
              <w:spacing w:line="320" w:lineRule="exact"/>
              <w:rPr>
                <w:rFonts w:hint="eastAsia" w:ascii="黑体" w:hAnsi="Times New Roman" w:eastAsia="黑体"/>
                <w:kern w:val="2"/>
                <w:sz w:val="24"/>
                <w:szCs w:val="24"/>
              </w:rPr>
            </w:pPr>
            <w:r>
              <w:rPr>
                <w:rFonts w:hint="eastAsia" w:ascii="黑体" w:hAnsi="Times New Roman" w:eastAsia="黑体"/>
                <w:kern w:val="2"/>
                <w:sz w:val="24"/>
                <w:szCs w:val="24"/>
              </w:rPr>
              <w:t>续表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restart"/>
            <w:tcBorders>
              <w:top w:val="single" w:color="auto" w:sz="4" w:space="0"/>
            </w:tcBorders>
            <w:shd w:val="clear" w:color="auto" w:fill="auto"/>
            <w:vAlign w:val="center"/>
          </w:tcPr>
          <w:p>
            <w:pPr>
              <w:widowControl w:val="0"/>
              <w:spacing w:line="32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学</w:t>
            </w:r>
          </w:p>
          <w:p>
            <w:pPr>
              <w:widowControl w:val="0"/>
              <w:spacing w:line="320" w:lineRule="exact"/>
              <w:jc w:val="center"/>
              <w:rPr>
                <w:rFonts w:hint="eastAsia" w:ascii="黑体" w:hAnsi="Times New Roman" w:eastAsia="黑体"/>
                <w:kern w:val="2"/>
                <w:sz w:val="24"/>
                <w:szCs w:val="24"/>
              </w:rPr>
            </w:pPr>
          </w:p>
          <w:p>
            <w:pPr>
              <w:widowControl w:val="0"/>
              <w:spacing w:line="32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业</w:t>
            </w:r>
          </w:p>
          <w:p>
            <w:pPr>
              <w:widowControl w:val="0"/>
              <w:spacing w:line="320" w:lineRule="exact"/>
              <w:jc w:val="center"/>
              <w:rPr>
                <w:rFonts w:hint="eastAsia" w:ascii="黑体" w:hAnsi="Times New Roman" w:eastAsia="黑体"/>
                <w:kern w:val="2"/>
                <w:sz w:val="24"/>
                <w:szCs w:val="24"/>
              </w:rPr>
            </w:pPr>
          </w:p>
          <w:p>
            <w:pPr>
              <w:widowControl w:val="0"/>
              <w:spacing w:line="32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水</w:t>
            </w:r>
          </w:p>
          <w:p>
            <w:pPr>
              <w:widowControl w:val="0"/>
              <w:spacing w:line="320" w:lineRule="exact"/>
              <w:jc w:val="center"/>
              <w:rPr>
                <w:rFonts w:hint="eastAsia" w:ascii="黑体" w:hAnsi="Times New Roman" w:eastAsia="黑体"/>
                <w:kern w:val="2"/>
                <w:sz w:val="24"/>
                <w:szCs w:val="24"/>
              </w:rPr>
            </w:pPr>
          </w:p>
          <w:p>
            <w:pPr>
              <w:widowControl w:val="0"/>
              <w:spacing w:line="320" w:lineRule="exact"/>
              <w:jc w:val="center"/>
              <w:rPr>
                <w:rFonts w:hint="eastAsia" w:ascii="宋体" w:hAnsi="宋体" w:eastAsia="宋体"/>
                <w:kern w:val="2"/>
                <w:sz w:val="21"/>
                <w:szCs w:val="21"/>
              </w:rPr>
            </w:pPr>
            <w:r>
              <w:rPr>
                <w:rFonts w:hint="eastAsia" w:ascii="黑体" w:hAnsi="Times New Roman" w:eastAsia="黑体"/>
                <w:kern w:val="2"/>
                <w:sz w:val="24"/>
                <w:szCs w:val="24"/>
              </w:rPr>
              <w:t>平</w:t>
            </w:r>
          </w:p>
        </w:tc>
        <w:tc>
          <w:tcPr>
            <w:tcW w:w="9675" w:type="dxa"/>
            <w:gridSpan w:val="21"/>
            <w:tcBorders>
              <w:top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b/>
                <w:kern w:val="2"/>
                <w:sz w:val="21"/>
                <w:szCs w:val="21"/>
              </w:rPr>
              <w:t>选修Ⅰ（B）课程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240" w:lineRule="auto"/>
              <w:jc w:val="left"/>
              <w:rPr>
                <w:rFonts w:hint="eastAsia" w:ascii="宋体" w:hAnsi="宋体" w:eastAsia="宋体" w:cs="宋体"/>
                <w:color w:val="000000"/>
                <w:sz w:val="22"/>
                <w:szCs w:val="22"/>
              </w:rPr>
            </w:pPr>
          </w:p>
        </w:tc>
        <w:tc>
          <w:tcPr>
            <w:tcW w:w="920" w:type="dxa"/>
            <w:tcBorders>
              <w:top w:val="single" w:color="auto" w:sz="4" w:space="0"/>
            </w:tcBorders>
            <w:shd w:val="clear" w:color="auto" w:fill="auto"/>
            <w:vAlign w:val="center"/>
          </w:tcPr>
          <w:p>
            <w:pPr>
              <w:widowControl w:val="0"/>
              <w:spacing w:line="42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科目</w:t>
            </w:r>
          </w:p>
        </w:tc>
        <w:tc>
          <w:tcPr>
            <w:tcW w:w="1485" w:type="dxa"/>
            <w:gridSpan w:val="4"/>
            <w:tcBorders>
              <w:top w:val="single" w:color="auto" w:sz="4" w:space="0"/>
            </w:tcBorders>
            <w:shd w:val="clear" w:color="auto" w:fill="auto"/>
            <w:vAlign w:val="center"/>
          </w:tcPr>
          <w:p>
            <w:pPr>
              <w:spacing w:line="42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模块</w:t>
            </w:r>
          </w:p>
        </w:tc>
        <w:tc>
          <w:tcPr>
            <w:tcW w:w="1210" w:type="dxa"/>
            <w:gridSpan w:val="3"/>
            <w:tcBorders>
              <w:top w:val="single" w:color="auto" w:sz="4" w:space="0"/>
            </w:tcBorders>
            <w:shd w:val="clear" w:color="auto" w:fill="auto"/>
            <w:vAlign w:val="center"/>
          </w:tcPr>
          <w:p>
            <w:pPr>
              <w:spacing w:line="42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总学时</w:t>
            </w:r>
          </w:p>
        </w:tc>
        <w:tc>
          <w:tcPr>
            <w:tcW w:w="1208" w:type="dxa"/>
            <w:gridSpan w:val="3"/>
            <w:tcBorders>
              <w:top w:val="single" w:color="auto" w:sz="4" w:space="0"/>
            </w:tcBorders>
            <w:shd w:val="clear" w:color="auto" w:fill="auto"/>
            <w:vAlign w:val="center"/>
          </w:tcPr>
          <w:p>
            <w:pPr>
              <w:spacing w:line="42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审核人</w:t>
            </w:r>
          </w:p>
        </w:tc>
        <w:tc>
          <w:tcPr>
            <w:tcW w:w="919" w:type="dxa"/>
            <w:gridSpan w:val="2"/>
            <w:tcBorders>
              <w:top w:val="single" w:color="auto" w:sz="4" w:space="0"/>
            </w:tcBorders>
            <w:shd w:val="clear" w:color="auto" w:fill="auto"/>
            <w:vAlign w:val="center"/>
          </w:tcPr>
          <w:p>
            <w:pPr>
              <w:spacing w:line="42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科目</w:t>
            </w:r>
          </w:p>
        </w:tc>
        <w:tc>
          <w:tcPr>
            <w:tcW w:w="1508" w:type="dxa"/>
            <w:gridSpan w:val="4"/>
            <w:tcBorders>
              <w:top w:val="single" w:color="auto" w:sz="4" w:space="0"/>
            </w:tcBorders>
            <w:shd w:val="clear" w:color="auto" w:fill="auto"/>
            <w:vAlign w:val="center"/>
          </w:tcPr>
          <w:p>
            <w:pPr>
              <w:spacing w:line="42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模块</w:t>
            </w:r>
          </w:p>
        </w:tc>
        <w:tc>
          <w:tcPr>
            <w:tcW w:w="1209" w:type="dxa"/>
            <w:gridSpan w:val="2"/>
            <w:tcBorders>
              <w:top w:val="single" w:color="auto" w:sz="4" w:space="0"/>
            </w:tcBorders>
            <w:shd w:val="clear" w:color="auto" w:fill="auto"/>
            <w:vAlign w:val="center"/>
          </w:tcPr>
          <w:p>
            <w:pPr>
              <w:spacing w:line="42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总学时</w:t>
            </w:r>
          </w:p>
        </w:tc>
        <w:tc>
          <w:tcPr>
            <w:tcW w:w="1216"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240" w:lineRule="auto"/>
              <w:jc w:val="left"/>
              <w:rPr>
                <w:rFonts w:hint="eastAsia" w:ascii="宋体" w:hAnsi="宋体" w:eastAsia="宋体" w:cs="宋体"/>
                <w:color w:val="000000"/>
                <w:sz w:val="22"/>
                <w:szCs w:val="22"/>
              </w:rPr>
            </w:pPr>
          </w:p>
        </w:tc>
        <w:tc>
          <w:tcPr>
            <w:tcW w:w="920" w:type="dxa"/>
            <w:tcBorders>
              <w:top w:val="single" w:color="auto" w:sz="4" w:space="0"/>
            </w:tcBorders>
            <w:shd w:val="clear" w:color="auto" w:fill="auto"/>
            <w:vAlign w:val="center"/>
          </w:tcPr>
          <w:p>
            <w:pPr>
              <w:widowControl w:val="0"/>
              <w:spacing w:line="420" w:lineRule="exact"/>
              <w:jc w:val="center"/>
              <w:rPr>
                <w:rFonts w:hint="eastAsia" w:ascii="宋体" w:hAnsi="宋体" w:eastAsia="宋体" w:cs="宋体"/>
                <w:color w:val="000000"/>
                <w:sz w:val="21"/>
                <w:szCs w:val="21"/>
              </w:rPr>
            </w:pPr>
          </w:p>
        </w:tc>
        <w:tc>
          <w:tcPr>
            <w:tcW w:w="1485"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10" w:type="dxa"/>
            <w:gridSpan w:val="3"/>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8" w:type="dxa"/>
            <w:gridSpan w:val="3"/>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919"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508"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9"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16"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240" w:lineRule="auto"/>
              <w:jc w:val="left"/>
              <w:rPr>
                <w:rFonts w:hint="eastAsia" w:ascii="宋体" w:hAnsi="宋体" w:eastAsia="宋体" w:cs="宋体"/>
                <w:color w:val="000000"/>
                <w:sz w:val="22"/>
                <w:szCs w:val="22"/>
              </w:rPr>
            </w:pPr>
          </w:p>
        </w:tc>
        <w:tc>
          <w:tcPr>
            <w:tcW w:w="920" w:type="dxa"/>
            <w:tcBorders>
              <w:top w:val="single" w:color="auto" w:sz="4" w:space="0"/>
            </w:tcBorders>
            <w:shd w:val="clear" w:color="auto" w:fill="auto"/>
            <w:vAlign w:val="center"/>
          </w:tcPr>
          <w:p>
            <w:pPr>
              <w:widowControl w:val="0"/>
              <w:spacing w:line="420" w:lineRule="exact"/>
              <w:jc w:val="center"/>
              <w:rPr>
                <w:rFonts w:hint="eastAsia" w:ascii="宋体" w:hAnsi="宋体" w:eastAsia="宋体" w:cs="宋体"/>
                <w:color w:val="000000"/>
                <w:sz w:val="21"/>
                <w:szCs w:val="21"/>
              </w:rPr>
            </w:pPr>
          </w:p>
        </w:tc>
        <w:tc>
          <w:tcPr>
            <w:tcW w:w="1485"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10" w:type="dxa"/>
            <w:gridSpan w:val="3"/>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8" w:type="dxa"/>
            <w:gridSpan w:val="3"/>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919"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508"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9"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16"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240" w:lineRule="auto"/>
              <w:jc w:val="left"/>
              <w:rPr>
                <w:rFonts w:hint="eastAsia" w:ascii="宋体" w:hAnsi="宋体" w:eastAsia="宋体" w:cs="宋体"/>
                <w:color w:val="000000"/>
                <w:sz w:val="22"/>
                <w:szCs w:val="22"/>
              </w:rPr>
            </w:pPr>
          </w:p>
        </w:tc>
        <w:tc>
          <w:tcPr>
            <w:tcW w:w="920" w:type="dxa"/>
            <w:tcBorders>
              <w:top w:val="single" w:color="auto" w:sz="4" w:space="0"/>
            </w:tcBorders>
            <w:shd w:val="clear" w:color="auto" w:fill="auto"/>
            <w:vAlign w:val="center"/>
          </w:tcPr>
          <w:p>
            <w:pPr>
              <w:widowControl w:val="0"/>
              <w:spacing w:line="420" w:lineRule="exact"/>
              <w:jc w:val="center"/>
              <w:rPr>
                <w:rFonts w:hint="eastAsia" w:ascii="宋体" w:hAnsi="宋体" w:eastAsia="宋体" w:cs="宋体"/>
                <w:color w:val="000000"/>
                <w:sz w:val="21"/>
                <w:szCs w:val="21"/>
              </w:rPr>
            </w:pPr>
          </w:p>
        </w:tc>
        <w:tc>
          <w:tcPr>
            <w:tcW w:w="1485"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10" w:type="dxa"/>
            <w:gridSpan w:val="3"/>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8" w:type="dxa"/>
            <w:gridSpan w:val="3"/>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919"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508"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9"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16"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420" w:lineRule="exact"/>
              <w:jc w:val="center"/>
              <w:rPr>
                <w:rFonts w:hint="eastAsia" w:ascii="宋体" w:hAnsi="宋体" w:eastAsia="宋体" w:cs="宋体"/>
                <w:color w:val="000000"/>
                <w:sz w:val="22"/>
                <w:szCs w:val="22"/>
              </w:rPr>
            </w:pPr>
          </w:p>
        </w:tc>
        <w:tc>
          <w:tcPr>
            <w:tcW w:w="9675" w:type="dxa"/>
            <w:gridSpan w:val="21"/>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b/>
                <w:kern w:val="2"/>
                <w:sz w:val="21"/>
                <w:szCs w:val="21"/>
              </w:rPr>
              <w:t>选修Ⅱ课程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420" w:lineRule="exact"/>
              <w:jc w:val="center"/>
              <w:rPr>
                <w:rFonts w:hint="eastAsia" w:ascii="宋体" w:hAnsi="宋体" w:eastAsia="宋体" w:cs="宋体"/>
                <w:color w:val="000000"/>
                <w:sz w:val="22"/>
                <w:szCs w:val="22"/>
              </w:rPr>
            </w:pPr>
          </w:p>
        </w:tc>
        <w:tc>
          <w:tcPr>
            <w:tcW w:w="2335"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模块</w:t>
            </w:r>
          </w:p>
        </w:tc>
        <w:tc>
          <w:tcPr>
            <w:tcW w:w="1280"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总学时</w:t>
            </w:r>
          </w:p>
        </w:tc>
        <w:tc>
          <w:tcPr>
            <w:tcW w:w="1208" w:type="dxa"/>
            <w:gridSpan w:val="3"/>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审核人</w:t>
            </w:r>
          </w:p>
        </w:tc>
        <w:tc>
          <w:tcPr>
            <w:tcW w:w="2427" w:type="dxa"/>
            <w:gridSpan w:val="6"/>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模块</w:t>
            </w:r>
          </w:p>
        </w:tc>
        <w:tc>
          <w:tcPr>
            <w:tcW w:w="1209"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总学时</w:t>
            </w:r>
          </w:p>
        </w:tc>
        <w:tc>
          <w:tcPr>
            <w:tcW w:w="1216"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420" w:lineRule="exact"/>
              <w:jc w:val="center"/>
              <w:rPr>
                <w:rFonts w:hint="eastAsia" w:ascii="宋体" w:hAnsi="宋体" w:eastAsia="宋体" w:cs="宋体"/>
                <w:color w:val="000000"/>
                <w:sz w:val="22"/>
                <w:szCs w:val="22"/>
              </w:rPr>
            </w:pPr>
          </w:p>
        </w:tc>
        <w:tc>
          <w:tcPr>
            <w:tcW w:w="2335"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80"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8" w:type="dxa"/>
            <w:gridSpan w:val="3"/>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2427" w:type="dxa"/>
            <w:gridSpan w:val="6"/>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9"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16"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420" w:lineRule="exact"/>
              <w:jc w:val="center"/>
              <w:rPr>
                <w:rFonts w:hint="eastAsia" w:ascii="宋体" w:hAnsi="宋体" w:eastAsia="宋体" w:cs="宋体"/>
                <w:color w:val="000000"/>
                <w:sz w:val="22"/>
                <w:szCs w:val="22"/>
              </w:rPr>
            </w:pPr>
          </w:p>
        </w:tc>
        <w:tc>
          <w:tcPr>
            <w:tcW w:w="2335"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80"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8" w:type="dxa"/>
            <w:gridSpan w:val="3"/>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2427" w:type="dxa"/>
            <w:gridSpan w:val="6"/>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9"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16"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420" w:lineRule="exact"/>
              <w:jc w:val="center"/>
              <w:rPr>
                <w:rFonts w:hint="eastAsia" w:ascii="宋体" w:hAnsi="宋体" w:eastAsia="宋体" w:cs="宋体"/>
                <w:color w:val="000000"/>
                <w:sz w:val="22"/>
                <w:szCs w:val="22"/>
              </w:rPr>
            </w:pPr>
          </w:p>
        </w:tc>
        <w:tc>
          <w:tcPr>
            <w:tcW w:w="2335"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80" w:type="dxa"/>
            <w:gridSpan w:val="4"/>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8" w:type="dxa"/>
            <w:gridSpan w:val="3"/>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2427" w:type="dxa"/>
            <w:gridSpan w:val="6"/>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09"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c>
          <w:tcPr>
            <w:tcW w:w="1216" w:type="dxa"/>
            <w:gridSpan w:val="2"/>
            <w:tcBorders>
              <w:top w:val="single" w:color="auto" w:sz="4" w:space="0"/>
            </w:tcBorders>
            <w:shd w:val="clear" w:color="auto" w:fill="auto"/>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vAlign w:val="center"/>
          </w:tcPr>
          <w:p>
            <w:pPr>
              <w:spacing w:line="400" w:lineRule="exact"/>
              <w:jc w:val="center"/>
              <w:rPr>
                <w:rFonts w:hint="eastAsia" w:ascii="宋体" w:hAnsi="宋体" w:eastAsia="宋体" w:cs="宋体"/>
                <w:b/>
                <w:sz w:val="22"/>
                <w:szCs w:val="22"/>
              </w:rPr>
            </w:pPr>
          </w:p>
        </w:tc>
        <w:tc>
          <w:tcPr>
            <w:tcW w:w="9675" w:type="dxa"/>
            <w:gridSpan w:val="21"/>
            <w:tcBorders>
              <w:top w:val="single" w:color="auto" w:sz="4" w:space="0"/>
            </w:tcBorders>
            <w:vAlign w:val="center"/>
          </w:tcPr>
          <w:p>
            <w:pPr>
              <w:widowControl w:val="0"/>
              <w:spacing w:line="400" w:lineRule="exact"/>
              <w:jc w:val="center"/>
              <w:rPr>
                <w:rFonts w:hint="eastAsia" w:ascii="宋体" w:hAnsi="宋体" w:eastAsia="宋体" w:cs="宋体"/>
                <w:b/>
                <w:sz w:val="22"/>
                <w:szCs w:val="22"/>
              </w:rPr>
            </w:pPr>
            <w:r>
              <w:rPr>
                <w:rFonts w:hint="eastAsia" w:ascii="宋体" w:hAnsi="宋体" w:eastAsia="宋体" w:cs="宋体"/>
                <w:b/>
                <w:sz w:val="22"/>
                <w:szCs w:val="22"/>
              </w:rPr>
              <w:t>学科竞赛成绩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400" w:lineRule="exact"/>
              <w:jc w:val="center"/>
              <w:rPr>
                <w:rFonts w:hint="eastAsia" w:ascii="宋体" w:hAnsi="宋体" w:eastAsia="宋体" w:cs="宋体"/>
                <w:sz w:val="21"/>
                <w:szCs w:val="21"/>
              </w:rPr>
            </w:pPr>
          </w:p>
        </w:tc>
        <w:tc>
          <w:tcPr>
            <w:tcW w:w="1896" w:type="dxa"/>
            <w:gridSpan w:val="3"/>
            <w:tcBorders>
              <w:top w:val="single" w:color="auto" w:sz="4" w:space="0"/>
            </w:tcBorders>
            <w:shd w:val="clear" w:color="auto" w:fill="auto"/>
            <w:vAlign w:val="center"/>
          </w:tcPr>
          <w:p>
            <w:pPr>
              <w:widowControl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项目</w:t>
            </w:r>
          </w:p>
        </w:tc>
        <w:tc>
          <w:tcPr>
            <w:tcW w:w="2771" w:type="dxa"/>
            <w:gridSpan w:val="7"/>
            <w:tcBorders>
              <w:top w:val="sing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级　别</w:t>
            </w:r>
          </w:p>
        </w:tc>
        <w:tc>
          <w:tcPr>
            <w:tcW w:w="2232" w:type="dxa"/>
            <w:gridSpan w:val="6"/>
            <w:tcBorders>
              <w:top w:val="single" w:color="auto" w:sz="4" w:space="0"/>
            </w:tcBorders>
            <w:shd w:val="clear" w:color="auto" w:fill="auto"/>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主办单位</w:t>
            </w:r>
          </w:p>
        </w:tc>
        <w:tc>
          <w:tcPr>
            <w:tcW w:w="861" w:type="dxa"/>
            <w:gridSpan w:val="2"/>
            <w:tcBorders>
              <w:top w:val="single" w:color="auto" w:sz="4" w:space="0"/>
            </w:tcBorders>
            <w:shd w:val="clear" w:color="auto" w:fill="auto"/>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时间</w:t>
            </w:r>
          </w:p>
        </w:tc>
        <w:tc>
          <w:tcPr>
            <w:tcW w:w="965" w:type="dxa"/>
            <w:gridSpan w:val="2"/>
            <w:tcBorders>
              <w:top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名次或</w:t>
            </w:r>
          </w:p>
          <w:p>
            <w:pPr>
              <w:widowControl w:val="0"/>
              <w:spacing w:line="320" w:lineRule="exact"/>
              <w:jc w:val="center"/>
              <w:rPr>
                <w:rFonts w:ascii="宋体" w:hAnsi="宋体" w:eastAsia="宋体" w:cs="宋体"/>
                <w:sz w:val="21"/>
                <w:szCs w:val="21"/>
              </w:rPr>
            </w:pPr>
            <w:r>
              <w:rPr>
                <w:rFonts w:hint="eastAsia" w:ascii="宋体" w:hAnsi="宋体" w:eastAsia="宋体"/>
                <w:kern w:val="2"/>
                <w:sz w:val="21"/>
                <w:szCs w:val="21"/>
              </w:rPr>
              <w:t>等第</w:t>
            </w:r>
          </w:p>
        </w:tc>
        <w:tc>
          <w:tcPr>
            <w:tcW w:w="950" w:type="dxa"/>
            <w:tcBorders>
              <w:top w:val="single" w:color="auto" w:sz="4"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280" w:lineRule="exact"/>
              <w:jc w:val="center"/>
              <w:rPr>
                <w:rFonts w:hint="eastAsia" w:ascii="宋体" w:hAnsi="宋体" w:eastAsia="宋体" w:cs="宋体"/>
                <w:sz w:val="21"/>
                <w:szCs w:val="21"/>
              </w:rPr>
            </w:pPr>
          </w:p>
        </w:tc>
        <w:tc>
          <w:tcPr>
            <w:tcW w:w="1896" w:type="dxa"/>
            <w:gridSpan w:val="3"/>
            <w:tcBorders>
              <w:top w:val="single" w:color="auto" w:sz="4" w:space="0"/>
            </w:tcBorders>
            <w:shd w:val="clear" w:color="auto" w:fill="auto"/>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2771" w:type="dxa"/>
            <w:gridSpan w:val="7"/>
            <w:tcBorders>
              <w:top w:val="single" w:color="auto" w:sz="4" w:space="0"/>
            </w:tcBorders>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w:t>
            </w:r>
            <w:r>
              <w:rPr>
                <w:rFonts w:ascii="宋体" w:hAnsi="宋体" w:eastAsia="宋体" w:cs="宋体"/>
                <w:bCs/>
                <w:sz w:val="21"/>
                <w:szCs w:val="21"/>
              </w:rPr>
              <w:t>国</w:t>
            </w:r>
            <w:r>
              <w:rPr>
                <w:rFonts w:hint="eastAsia" w:ascii="宋体" w:hAnsi="宋体" w:eastAsia="宋体" w:cs="宋体"/>
                <w:bCs/>
                <w:sz w:val="21"/>
                <w:szCs w:val="21"/>
              </w:rPr>
              <w:t>际 □国家 □省 □市</w:t>
            </w:r>
          </w:p>
        </w:tc>
        <w:tc>
          <w:tcPr>
            <w:tcW w:w="2232" w:type="dxa"/>
            <w:gridSpan w:val="6"/>
            <w:tcBorders>
              <w:top w:val="single" w:color="auto" w:sz="4" w:space="0"/>
            </w:tcBorders>
            <w:shd w:val="clear" w:color="auto" w:fill="auto"/>
            <w:vAlign w:val="center"/>
          </w:tcPr>
          <w:p>
            <w:pPr>
              <w:spacing w:line="400" w:lineRule="exact"/>
              <w:jc w:val="center"/>
              <w:rPr>
                <w:rFonts w:ascii="宋体" w:hAnsi="宋体" w:eastAsia="宋体" w:cs="宋体"/>
                <w:bCs/>
                <w:sz w:val="21"/>
                <w:szCs w:val="21"/>
              </w:rPr>
            </w:pPr>
          </w:p>
        </w:tc>
        <w:tc>
          <w:tcPr>
            <w:tcW w:w="861" w:type="dxa"/>
            <w:gridSpan w:val="2"/>
            <w:tcBorders>
              <w:top w:val="single" w:color="auto" w:sz="4" w:space="0"/>
            </w:tcBorders>
            <w:shd w:val="clear" w:color="auto" w:fill="auto"/>
            <w:vAlign w:val="center"/>
          </w:tcPr>
          <w:p>
            <w:pPr>
              <w:spacing w:line="400" w:lineRule="exact"/>
              <w:jc w:val="center"/>
              <w:rPr>
                <w:rFonts w:ascii="宋体" w:hAnsi="宋体" w:eastAsia="宋体" w:cs="宋体"/>
                <w:bCs/>
                <w:sz w:val="21"/>
                <w:szCs w:val="21"/>
              </w:rPr>
            </w:pPr>
          </w:p>
        </w:tc>
        <w:tc>
          <w:tcPr>
            <w:tcW w:w="965" w:type="dxa"/>
            <w:gridSpan w:val="2"/>
            <w:tcBorders>
              <w:top w:val="single" w:color="auto" w:sz="4" w:space="0"/>
            </w:tcBorders>
            <w:shd w:val="clear" w:color="auto" w:fill="auto"/>
            <w:vAlign w:val="center"/>
          </w:tcPr>
          <w:p>
            <w:pPr>
              <w:widowControl w:val="0"/>
              <w:spacing w:line="400" w:lineRule="exact"/>
              <w:jc w:val="center"/>
              <w:rPr>
                <w:rFonts w:ascii="宋体" w:hAnsi="宋体" w:eastAsia="宋体" w:cs="宋体"/>
                <w:sz w:val="21"/>
                <w:szCs w:val="21"/>
              </w:rPr>
            </w:pPr>
          </w:p>
        </w:tc>
        <w:tc>
          <w:tcPr>
            <w:tcW w:w="950" w:type="dxa"/>
            <w:tcBorders>
              <w:top w:val="single" w:color="auto" w:sz="4" w:space="0"/>
            </w:tcBorders>
            <w:vAlign w:val="center"/>
          </w:tcPr>
          <w:p>
            <w:pPr>
              <w:widowControl w:val="0"/>
              <w:spacing w:line="40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shd w:val="clear" w:color="auto" w:fill="auto"/>
            <w:vAlign w:val="center"/>
          </w:tcPr>
          <w:p>
            <w:pPr>
              <w:spacing w:line="400" w:lineRule="exact"/>
              <w:ind w:firstLine="315" w:firstLineChars="150"/>
              <w:jc w:val="center"/>
              <w:rPr>
                <w:rFonts w:hint="eastAsia" w:ascii="宋体" w:hAnsi="宋体" w:eastAsia="宋体" w:cs="宋体"/>
                <w:sz w:val="21"/>
                <w:szCs w:val="21"/>
              </w:rPr>
            </w:pPr>
          </w:p>
        </w:tc>
        <w:tc>
          <w:tcPr>
            <w:tcW w:w="1896" w:type="dxa"/>
            <w:gridSpan w:val="3"/>
            <w:tcBorders>
              <w:top w:val="single" w:color="auto" w:sz="4" w:space="0"/>
            </w:tcBorders>
            <w:shd w:val="clear" w:color="auto" w:fill="auto"/>
            <w:vAlign w:val="center"/>
          </w:tcPr>
          <w:p>
            <w:pPr>
              <w:spacing w:line="400" w:lineRule="exact"/>
              <w:ind w:firstLine="315" w:firstLineChars="150"/>
              <w:jc w:val="center"/>
              <w:rPr>
                <w:rFonts w:hint="eastAsia" w:ascii="宋体" w:hAnsi="宋体" w:eastAsia="宋体" w:cs="宋体"/>
                <w:sz w:val="21"/>
                <w:szCs w:val="21"/>
              </w:rPr>
            </w:pPr>
            <w:r>
              <w:rPr>
                <w:rFonts w:hint="eastAsia" w:ascii="宋体" w:hAnsi="宋体" w:eastAsia="宋体" w:cs="宋体"/>
                <w:sz w:val="21"/>
                <w:szCs w:val="21"/>
              </w:rPr>
              <w:t xml:space="preserve"> </w:t>
            </w:r>
          </w:p>
        </w:tc>
        <w:tc>
          <w:tcPr>
            <w:tcW w:w="2771" w:type="dxa"/>
            <w:gridSpan w:val="7"/>
            <w:tcBorders>
              <w:top w:val="single" w:color="auto" w:sz="4" w:space="0"/>
            </w:tcBorders>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w:t>
            </w:r>
            <w:r>
              <w:rPr>
                <w:rFonts w:ascii="宋体" w:hAnsi="宋体" w:eastAsia="宋体" w:cs="宋体"/>
                <w:bCs/>
                <w:sz w:val="21"/>
                <w:szCs w:val="21"/>
              </w:rPr>
              <w:t>国</w:t>
            </w:r>
            <w:r>
              <w:rPr>
                <w:rFonts w:hint="eastAsia" w:ascii="宋体" w:hAnsi="宋体" w:eastAsia="宋体" w:cs="宋体"/>
                <w:bCs/>
                <w:sz w:val="21"/>
                <w:szCs w:val="21"/>
              </w:rPr>
              <w:t>际 □国家 □省 □市</w:t>
            </w:r>
          </w:p>
        </w:tc>
        <w:tc>
          <w:tcPr>
            <w:tcW w:w="2232" w:type="dxa"/>
            <w:gridSpan w:val="6"/>
            <w:tcBorders>
              <w:top w:val="single" w:color="auto" w:sz="4" w:space="0"/>
            </w:tcBorders>
            <w:shd w:val="clear" w:color="auto" w:fill="auto"/>
            <w:vAlign w:val="center"/>
          </w:tcPr>
          <w:p>
            <w:pPr>
              <w:spacing w:line="400" w:lineRule="exact"/>
              <w:jc w:val="center"/>
              <w:rPr>
                <w:rFonts w:ascii="宋体" w:hAnsi="宋体" w:eastAsia="宋体" w:cs="宋体"/>
                <w:bCs/>
                <w:sz w:val="21"/>
                <w:szCs w:val="21"/>
              </w:rPr>
            </w:pPr>
          </w:p>
        </w:tc>
        <w:tc>
          <w:tcPr>
            <w:tcW w:w="861" w:type="dxa"/>
            <w:gridSpan w:val="2"/>
            <w:tcBorders>
              <w:top w:val="single" w:color="auto" w:sz="4" w:space="0"/>
            </w:tcBorders>
            <w:shd w:val="clear" w:color="auto" w:fill="auto"/>
            <w:vAlign w:val="center"/>
          </w:tcPr>
          <w:p>
            <w:pPr>
              <w:spacing w:line="400" w:lineRule="exact"/>
              <w:jc w:val="center"/>
              <w:rPr>
                <w:rFonts w:ascii="宋体" w:hAnsi="宋体" w:eastAsia="宋体" w:cs="宋体"/>
                <w:bCs/>
                <w:sz w:val="21"/>
                <w:szCs w:val="21"/>
              </w:rPr>
            </w:pPr>
          </w:p>
        </w:tc>
        <w:tc>
          <w:tcPr>
            <w:tcW w:w="965" w:type="dxa"/>
            <w:gridSpan w:val="2"/>
            <w:tcBorders>
              <w:top w:val="single" w:color="auto" w:sz="4" w:space="0"/>
            </w:tcBorders>
            <w:shd w:val="clear" w:color="auto" w:fill="auto"/>
            <w:vAlign w:val="center"/>
          </w:tcPr>
          <w:p>
            <w:pPr>
              <w:widowControl w:val="0"/>
              <w:spacing w:line="400" w:lineRule="exact"/>
              <w:jc w:val="center"/>
              <w:rPr>
                <w:rFonts w:ascii="宋体" w:hAnsi="宋体" w:eastAsia="宋体" w:cs="宋体"/>
                <w:sz w:val="21"/>
                <w:szCs w:val="21"/>
              </w:rPr>
            </w:pPr>
          </w:p>
        </w:tc>
        <w:tc>
          <w:tcPr>
            <w:tcW w:w="950" w:type="dxa"/>
            <w:tcBorders>
              <w:top w:val="single" w:color="auto" w:sz="4" w:space="0"/>
            </w:tcBorders>
            <w:vAlign w:val="center"/>
          </w:tcPr>
          <w:p>
            <w:pPr>
              <w:widowControl w:val="0"/>
              <w:spacing w:line="40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ascii="黑体" w:hAnsi="Times New Roman" w:eastAsia="黑体"/>
                <w:kern w:val="2"/>
                <w:sz w:val="24"/>
                <w:szCs w:val="24"/>
              </w:rPr>
            </w:pPr>
            <w:r>
              <w:rPr>
                <w:rFonts w:hint="eastAsia" w:ascii="黑体" w:hAnsi="Times New Roman" w:eastAsia="黑体"/>
                <w:kern w:val="2"/>
                <w:sz w:val="24"/>
                <w:szCs w:val="24"/>
              </w:rPr>
              <w:t>身</w:t>
            </w:r>
          </w:p>
          <w:p>
            <w:pPr>
              <w:spacing w:line="300" w:lineRule="exact"/>
              <w:jc w:val="center"/>
              <w:rPr>
                <w:rFonts w:hint="eastAsia" w:ascii="黑体" w:hAnsi="Times New Roman" w:eastAsia="黑体"/>
                <w:kern w:val="2"/>
                <w:sz w:val="24"/>
                <w:szCs w:val="24"/>
              </w:rPr>
            </w:pPr>
          </w:p>
          <w:p>
            <w:pPr>
              <w:spacing w:line="30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心</w:t>
            </w:r>
          </w:p>
          <w:p>
            <w:pPr>
              <w:spacing w:line="300" w:lineRule="exact"/>
              <w:rPr>
                <w:rFonts w:hint="eastAsia" w:ascii="黑体" w:hAnsi="Times New Roman" w:eastAsia="黑体"/>
                <w:kern w:val="2"/>
                <w:sz w:val="24"/>
                <w:szCs w:val="24"/>
              </w:rPr>
            </w:pPr>
          </w:p>
          <w:p>
            <w:pPr>
              <w:spacing w:line="30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健</w:t>
            </w:r>
          </w:p>
          <w:p>
            <w:pPr>
              <w:spacing w:line="300" w:lineRule="exact"/>
              <w:jc w:val="center"/>
              <w:rPr>
                <w:rFonts w:hint="eastAsia" w:ascii="黑体" w:hAnsi="Times New Roman" w:eastAsia="黑体"/>
                <w:kern w:val="2"/>
                <w:sz w:val="24"/>
                <w:szCs w:val="24"/>
              </w:rPr>
            </w:pPr>
          </w:p>
          <w:p>
            <w:pPr>
              <w:spacing w:line="300" w:lineRule="exact"/>
              <w:jc w:val="center"/>
              <w:rPr>
                <w:rFonts w:hint="eastAsia" w:ascii="宋体" w:hAnsi="宋体" w:eastAsia="宋体"/>
                <w:kern w:val="2"/>
                <w:sz w:val="21"/>
                <w:szCs w:val="24"/>
              </w:rPr>
            </w:pPr>
            <w:r>
              <w:rPr>
                <w:rFonts w:hint="eastAsia" w:ascii="黑体" w:hAnsi="Times New Roman" w:eastAsia="黑体"/>
                <w:kern w:val="2"/>
                <w:sz w:val="24"/>
                <w:szCs w:val="24"/>
              </w:rPr>
              <w:t>康</w:t>
            </w:r>
          </w:p>
        </w:tc>
        <w:tc>
          <w:tcPr>
            <w:tcW w:w="16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sz w:val="21"/>
                <w:szCs w:val="21"/>
              </w:rPr>
            </w:pPr>
            <w:r>
              <w:rPr>
                <w:rFonts w:ascii="宋体" w:hAnsi="宋体" w:eastAsia="宋体" w:cs="宋体"/>
                <w:bCs/>
                <w:sz w:val="21"/>
                <w:szCs w:val="21"/>
              </w:rPr>
              <w:t>《国家学生体质健康标准》测试综合得分</w:t>
            </w:r>
          </w:p>
        </w:tc>
        <w:tc>
          <w:tcPr>
            <w:tcW w:w="8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kern w:val="2"/>
                <w:sz w:val="21"/>
                <w:szCs w:val="21"/>
              </w:rPr>
            </w:pPr>
            <w:r>
              <w:rPr>
                <w:rFonts w:hint="eastAsia" w:ascii="宋体" w:hAnsi="宋体" w:eastAsia="宋体"/>
                <w:kern w:val="2"/>
                <w:sz w:val="21"/>
                <w:szCs w:val="21"/>
              </w:rPr>
              <w:t>高一</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kern w:val="2"/>
                <w:sz w:val="21"/>
                <w:szCs w:val="21"/>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kern w:val="2"/>
                <w:sz w:val="21"/>
                <w:szCs w:val="21"/>
              </w:rPr>
            </w:pPr>
            <w:r>
              <w:rPr>
                <w:rFonts w:hint="eastAsia" w:ascii="宋体" w:hAnsi="宋体" w:eastAsia="宋体"/>
                <w:kern w:val="2"/>
                <w:sz w:val="21"/>
                <w:szCs w:val="21"/>
              </w:rPr>
              <w:t>高二</w:t>
            </w:r>
          </w:p>
        </w:tc>
        <w:tc>
          <w:tcPr>
            <w:tcW w:w="8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p>
        </w:tc>
        <w:tc>
          <w:tcPr>
            <w:tcW w:w="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r>
              <w:rPr>
                <w:rFonts w:hint="eastAsia" w:ascii="宋体" w:hAnsi="宋体" w:eastAsia="宋体"/>
                <w:kern w:val="2"/>
                <w:sz w:val="21"/>
                <w:szCs w:val="21"/>
              </w:rPr>
              <w:t>高三</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p>
        </w:tc>
        <w:tc>
          <w:tcPr>
            <w:tcW w:w="8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kern w:val="2"/>
                <w:sz w:val="21"/>
                <w:szCs w:val="21"/>
              </w:rPr>
            </w:pPr>
            <w:r>
              <w:rPr>
                <w:rFonts w:hint="eastAsia" w:ascii="宋体" w:hAnsi="宋体" w:eastAsia="宋体"/>
                <w:kern w:val="2"/>
                <w:sz w:val="21"/>
                <w:szCs w:val="21"/>
              </w:rPr>
              <w:t>是</w:t>
            </w:r>
            <w:r>
              <w:rPr>
                <w:rFonts w:hint="eastAsia" w:ascii="宋体" w:hAnsi="宋体" w:eastAsia="宋体" w:cs="宋体"/>
                <w:bCs/>
                <w:sz w:val="21"/>
                <w:szCs w:val="21"/>
              </w:rPr>
              <w:t>否坚持体育锻炼</w:t>
            </w:r>
          </w:p>
        </w:tc>
        <w:tc>
          <w:tcPr>
            <w:tcW w:w="1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ascii="黑体" w:hAnsi="Times New Roman" w:eastAsia="黑体"/>
                <w:kern w:val="2"/>
                <w:sz w:val="24"/>
                <w:szCs w:val="24"/>
              </w:rPr>
            </w:pPr>
          </w:p>
        </w:tc>
        <w:tc>
          <w:tcPr>
            <w:tcW w:w="1615" w:type="dxa"/>
            <w:gridSpan w:val="2"/>
            <w:vMerge w:val="continue"/>
            <w:tcBorders>
              <w:left w:val="single" w:color="auto" w:sz="4" w:space="0"/>
              <w:bottom w:val="single" w:color="auto" w:sz="4" w:space="0"/>
              <w:right w:val="single" w:color="auto" w:sz="4" w:space="0"/>
            </w:tcBorders>
            <w:shd w:val="clear" w:color="auto" w:fill="auto"/>
            <w:vAlign w:val="center"/>
          </w:tcPr>
          <w:p>
            <w:pPr>
              <w:spacing w:line="300" w:lineRule="exact"/>
              <w:jc w:val="left"/>
              <w:rPr>
                <w:rFonts w:ascii="宋体" w:hAnsi="宋体" w:eastAsia="宋体"/>
                <w:kern w:val="2"/>
                <w:sz w:val="21"/>
                <w:szCs w:val="21"/>
              </w:rPr>
            </w:pPr>
          </w:p>
        </w:tc>
        <w:tc>
          <w:tcPr>
            <w:tcW w:w="8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ascii="宋体" w:hAnsi="宋体" w:eastAsia="宋体"/>
                <w:kern w:val="2"/>
                <w:sz w:val="21"/>
                <w:szCs w:val="21"/>
              </w:rPr>
            </w:pPr>
            <w:r>
              <w:rPr>
                <w:rFonts w:hint="eastAsia" w:ascii="宋体" w:hAnsi="宋体" w:eastAsia="宋体"/>
                <w:kern w:val="2"/>
                <w:sz w:val="21"/>
                <w:szCs w:val="21"/>
              </w:rPr>
              <w:t>审核人</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ascii="宋体" w:hAnsi="宋体" w:eastAsia="宋体"/>
                <w:kern w:val="2"/>
                <w:sz w:val="21"/>
                <w:szCs w:val="21"/>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r>
              <w:rPr>
                <w:rFonts w:hint="eastAsia" w:ascii="宋体" w:hAnsi="宋体" w:eastAsia="宋体"/>
                <w:kern w:val="2"/>
                <w:sz w:val="21"/>
                <w:szCs w:val="21"/>
              </w:rPr>
              <w:t>审核人</w:t>
            </w:r>
          </w:p>
        </w:tc>
        <w:tc>
          <w:tcPr>
            <w:tcW w:w="8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p>
        </w:tc>
        <w:tc>
          <w:tcPr>
            <w:tcW w:w="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ascii="宋体" w:hAnsi="宋体" w:eastAsia="宋体"/>
                <w:kern w:val="2"/>
                <w:sz w:val="21"/>
                <w:szCs w:val="21"/>
              </w:rPr>
            </w:pPr>
            <w:r>
              <w:rPr>
                <w:rFonts w:hint="eastAsia" w:ascii="宋体" w:hAnsi="宋体" w:eastAsia="宋体"/>
                <w:kern w:val="2"/>
                <w:sz w:val="21"/>
                <w:szCs w:val="21"/>
              </w:rPr>
              <w:t>审核人</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p>
        </w:tc>
        <w:tc>
          <w:tcPr>
            <w:tcW w:w="861" w:type="dxa"/>
            <w:gridSpan w:val="2"/>
            <w:vMerge w:val="continue"/>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c>
          <w:tcPr>
            <w:tcW w:w="965" w:type="dxa"/>
            <w:gridSpan w:val="2"/>
            <w:tcBorders>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r>
              <w:rPr>
                <w:rFonts w:hint="eastAsia" w:ascii="宋体" w:hAnsi="宋体" w:eastAsia="宋体"/>
                <w:kern w:val="2"/>
                <w:sz w:val="21"/>
                <w:szCs w:val="21"/>
              </w:rPr>
              <w:t>审核人</w:t>
            </w:r>
          </w:p>
        </w:tc>
        <w:tc>
          <w:tcPr>
            <w:tcW w:w="950" w:type="dxa"/>
            <w:tcBorders>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tcBorders>
              <w:left w:val="single" w:color="auto" w:sz="4" w:space="0"/>
              <w:bottom w:val="single" w:color="auto" w:sz="4" w:space="0"/>
              <w:right w:val="single" w:color="auto" w:sz="4" w:space="0"/>
            </w:tcBorders>
            <w:shd w:val="clear" w:color="auto" w:fill="auto"/>
            <w:vAlign w:val="center"/>
          </w:tcPr>
          <w:p>
            <w:pPr>
              <w:widowControl w:val="0"/>
              <w:spacing w:line="300" w:lineRule="exact"/>
              <w:jc w:val="center"/>
              <w:rPr>
                <w:rFonts w:ascii="宋体" w:hAnsi="宋体" w:eastAsia="宋体"/>
                <w:kern w:val="2"/>
                <w:sz w:val="21"/>
                <w:szCs w:val="24"/>
              </w:rPr>
            </w:pP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参加体育</w:t>
            </w:r>
          </w:p>
          <w:p>
            <w:pPr>
              <w:widowControl w:val="0"/>
              <w:spacing w:line="320" w:lineRule="exact"/>
              <w:jc w:val="center"/>
              <w:rPr>
                <w:rFonts w:ascii="宋体" w:hAnsi="宋体" w:eastAsia="宋体"/>
                <w:kern w:val="2"/>
                <w:sz w:val="21"/>
                <w:szCs w:val="21"/>
              </w:rPr>
            </w:pPr>
            <w:r>
              <w:rPr>
                <w:rFonts w:hint="eastAsia" w:ascii="宋体" w:hAnsi="宋体" w:eastAsia="宋体"/>
                <w:kern w:val="2"/>
                <w:sz w:val="21"/>
                <w:szCs w:val="21"/>
              </w:rPr>
              <w:t>比赛项目</w:t>
            </w:r>
          </w:p>
        </w:tc>
        <w:tc>
          <w:tcPr>
            <w:tcW w:w="3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r>
              <w:rPr>
                <w:rFonts w:hint="eastAsia" w:ascii="宋体" w:hAnsi="宋体" w:eastAsia="宋体"/>
                <w:kern w:val="2"/>
                <w:sz w:val="21"/>
                <w:szCs w:val="21"/>
              </w:rPr>
              <w:t>级　别</w:t>
            </w:r>
          </w:p>
        </w:tc>
        <w:tc>
          <w:tcPr>
            <w:tcW w:w="1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kern w:val="2"/>
                <w:sz w:val="21"/>
                <w:szCs w:val="21"/>
              </w:rPr>
            </w:pPr>
            <w:r>
              <w:rPr>
                <w:rFonts w:hint="eastAsia" w:ascii="宋体" w:hAnsi="宋体" w:eastAsia="宋体"/>
                <w:kern w:val="2"/>
                <w:sz w:val="21"/>
                <w:szCs w:val="21"/>
              </w:rPr>
              <w:t>主办单位</w:t>
            </w:r>
          </w:p>
        </w:tc>
        <w:tc>
          <w:tcPr>
            <w:tcW w:w="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kern w:val="2"/>
                <w:sz w:val="21"/>
                <w:szCs w:val="21"/>
              </w:rPr>
            </w:pPr>
            <w:r>
              <w:rPr>
                <w:rFonts w:hint="eastAsia" w:ascii="宋体" w:hAnsi="宋体" w:eastAsia="宋体"/>
                <w:kern w:val="2"/>
                <w:sz w:val="21"/>
                <w:szCs w:val="21"/>
              </w:rPr>
              <w:t>时间</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hint="eastAsia" w:ascii="宋体" w:hAnsi="宋体" w:eastAsia="宋体"/>
                <w:kern w:val="2"/>
                <w:sz w:val="21"/>
                <w:szCs w:val="21"/>
              </w:rPr>
              <w:t>名次或</w:t>
            </w:r>
          </w:p>
          <w:p>
            <w:pPr>
              <w:widowControl w:val="0"/>
              <w:spacing w:line="320" w:lineRule="exact"/>
              <w:jc w:val="center"/>
              <w:rPr>
                <w:rFonts w:ascii="宋体" w:hAnsi="宋体" w:eastAsia="宋体"/>
                <w:kern w:val="2"/>
                <w:sz w:val="21"/>
                <w:szCs w:val="21"/>
              </w:rPr>
            </w:pPr>
            <w:r>
              <w:rPr>
                <w:rFonts w:hint="eastAsia" w:ascii="宋体" w:hAnsi="宋体" w:eastAsia="宋体"/>
                <w:kern w:val="2"/>
                <w:sz w:val="21"/>
                <w:szCs w:val="21"/>
              </w:rPr>
              <w:t>等第</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kern w:val="2"/>
                <w:sz w:val="21"/>
                <w:szCs w:val="21"/>
              </w:rPr>
            </w:pPr>
            <w:r>
              <w:rPr>
                <w:rFonts w:hint="eastAsia" w:ascii="宋体" w:hAnsi="宋体" w:eastAsia="宋体"/>
                <w:kern w:val="2"/>
                <w:sz w:val="21"/>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tcBorders>
              <w:left w:val="single" w:color="auto" w:sz="4" w:space="0"/>
              <w:bottom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4"/>
              </w:rPr>
            </w:pP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3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r>
              <w:rPr>
                <w:rFonts w:hint="eastAsia" w:ascii="宋体" w:hAnsi="宋体" w:eastAsia="宋体" w:cs="宋体"/>
                <w:bCs/>
                <w:sz w:val="21"/>
                <w:szCs w:val="21"/>
              </w:rPr>
              <w:t>□</w:t>
            </w:r>
            <w:r>
              <w:rPr>
                <w:rFonts w:ascii="宋体" w:hAnsi="宋体" w:eastAsia="宋体" w:cs="宋体"/>
                <w:bCs/>
                <w:sz w:val="21"/>
                <w:szCs w:val="21"/>
              </w:rPr>
              <w:t>国</w:t>
            </w:r>
            <w:r>
              <w:rPr>
                <w:rFonts w:hint="eastAsia" w:ascii="宋体" w:hAnsi="宋体" w:eastAsia="宋体" w:cs="宋体"/>
                <w:bCs/>
                <w:sz w:val="21"/>
                <w:szCs w:val="21"/>
              </w:rPr>
              <w:t>家 □省 □</w:t>
            </w:r>
            <w:r>
              <w:rPr>
                <w:rFonts w:ascii="宋体" w:hAnsi="宋体" w:eastAsia="宋体" w:cs="宋体"/>
                <w:bCs/>
                <w:sz w:val="21"/>
                <w:szCs w:val="21"/>
              </w:rPr>
              <w:t>市</w:t>
            </w:r>
            <w:r>
              <w:rPr>
                <w:rFonts w:hint="eastAsia" w:ascii="宋体" w:hAnsi="宋体" w:eastAsia="宋体" w:cs="宋体"/>
                <w:bCs/>
                <w:sz w:val="21"/>
                <w:szCs w:val="21"/>
              </w:rPr>
              <w:t xml:space="preserve"> □区县 □学校</w:t>
            </w:r>
          </w:p>
        </w:tc>
        <w:tc>
          <w:tcPr>
            <w:tcW w:w="1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950" w:type="dxa"/>
            <w:tcBorders>
              <w:top w:val="single" w:color="auto" w:sz="4" w:space="0"/>
              <w:left w:val="single" w:color="auto" w:sz="4" w:space="0"/>
              <w:bottom w:val="single" w:color="auto" w:sz="4" w:space="0"/>
              <w:right w:val="single" w:color="auto" w:sz="4" w:space="0"/>
            </w:tcBorders>
          </w:tcPr>
          <w:p>
            <w:pPr>
              <w:widowControl w:val="0"/>
              <w:spacing w:line="420" w:lineRule="exact"/>
              <w:jc w:val="center"/>
              <w:rPr>
                <w:rFonts w:hint="eastAsia"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tcBorders>
              <w:left w:val="single" w:color="auto" w:sz="4" w:space="0"/>
              <w:bottom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4"/>
              </w:rPr>
            </w:pPr>
          </w:p>
        </w:tc>
        <w:tc>
          <w:tcPr>
            <w:tcW w:w="1615" w:type="dxa"/>
            <w:gridSpan w:val="2"/>
            <w:tcBorders>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p>
        </w:tc>
        <w:tc>
          <w:tcPr>
            <w:tcW w:w="3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r>
              <w:rPr>
                <w:rFonts w:hint="eastAsia" w:ascii="宋体" w:hAnsi="宋体" w:eastAsia="宋体" w:cs="宋体"/>
                <w:bCs/>
                <w:sz w:val="21"/>
                <w:szCs w:val="21"/>
              </w:rPr>
              <w:t>□</w:t>
            </w:r>
            <w:r>
              <w:rPr>
                <w:rFonts w:ascii="宋体" w:hAnsi="宋体" w:eastAsia="宋体" w:cs="宋体"/>
                <w:bCs/>
                <w:sz w:val="21"/>
                <w:szCs w:val="21"/>
              </w:rPr>
              <w:t>国</w:t>
            </w:r>
            <w:r>
              <w:rPr>
                <w:rFonts w:hint="eastAsia" w:ascii="宋体" w:hAnsi="宋体" w:eastAsia="宋体" w:cs="宋体"/>
                <w:bCs/>
                <w:sz w:val="21"/>
                <w:szCs w:val="21"/>
              </w:rPr>
              <w:t>家 □省 □</w:t>
            </w:r>
            <w:r>
              <w:rPr>
                <w:rFonts w:ascii="宋体" w:hAnsi="宋体" w:eastAsia="宋体" w:cs="宋体"/>
                <w:bCs/>
                <w:sz w:val="21"/>
                <w:szCs w:val="21"/>
              </w:rPr>
              <w:t>市</w:t>
            </w:r>
            <w:r>
              <w:rPr>
                <w:rFonts w:hint="eastAsia" w:ascii="宋体" w:hAnsi="宋体" w:eastAsia="宋体" w:cs="宋体"/>
                <w:bCs/>
                <w:sz w:val="21"/>
                <w:szCs w:val="21"/>
              </w:rPr>
              <w:t xml:space="preserve"> □区县 □学校</w:t>
            </w:r>
          </w:p>
        </w:tc>
        <w:tc>
          <w:tcPr>
            <w:tcW w:w="1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p>
        </w:tc>
        <w:tc>
          <w:tcPr>
            <w:tcW w:w="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p>
        </w:tc>
        <w:tc>
          <w:tcPr>
            <w:tcW w:w="950" w:type="dxa"/>
            <w:tcBorders>
              <w:top w:val="single" w:color="auto" w:sz="4" w:space="0"/>
              <w:left w:val="single" w:color="auto" w:sz="4" w:space="0"/>
              <w:bottom w:val="single" w:color="auto" w:sz="4" w:space="0"/>
              <w:right w:val="single" w:color="auto" w:sz="4" w:space="0"/>
            </w:tcBorders>
          </w:tcPr>
          <w:p>
            <w:pPr>
              <w:spacing w:line="420" w:lineRule="exact"/>
              <w:jc w:val="center"/>
              <w:rPr>
                <w:rFonts w:hint="eastAsia"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eastAsia="宋体"/>
                <w:kern w:val="2"/>
                <w:sz w:val="21"/>
                <w:szCs w:val="24"/>
              </w:rPr>
            </w:pP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sz w:val="21"/>
                <w:szCs w:val="21"/>
              </w:rPr>
            </w:pPr>
            <w:r>
              <w:rPr>
                <w:rFonts w:hint="eastAsia" w:ascii="宋体" w:hAnsi="宋体" w:eastAsia="宋体"/>
                <w:kern w:val="2"/>
                <w:sz w:val="21"/>
                <w:szCs w:val="21"/>
              </w:rPr>
              <w:t>运动</w:t>
            </w:r>
            <w:r>
              <w:rPr>
                <w:rFonts w:hint="eastAsia" w:ascii="宋体" w:hAnsi="宋体" w:eastAsia="宋体" w:cs="宋体"/>
                <w:bCs/>
                <w:sz w:val="21"/>
                <w:szCs w:val="21"/>
              </w:rPr>
              <w:t>员国家</w:t>
            </w:r>
          </w:p>
          <w:p>
            <w:pPr>
              <w:spacing w:line="300" w:lineRule="exact"/>
              <w:jc w:val="center"/>
              <w:rPr>
                <w:rFonts w:ascii="宋体" w:hAnsi="宋体" w:eastAsia="宋体" w:cs="宋体"/>
                <w:bCs/>
                <w:sz w:val="21"/>
                <w:szCs w:val="21"/>
              </w:rPr>
            </w:pPr>
            <w:r>
              <w:rPr>
                <w:rFonts w:hint="eastAsia" w:ascii="宋体" w:hAnsi="宋体" w:eastAsia="宋体" w:cs="宋体"/>
                <w:bCs/>
                <w:sz w:val="21"/>
                <w:szCs w:val="21"/>
              </w:rPr>
              <w:t>技术等</w:t>
            </w:r>
            <w:r>
              <w:rPr>
                <w:rFonts w:hint="eastAsia" w:ascii="宋体" w:hAnsi="宋体" w:eastAsia="宋体"/>
                <w:kern w:val="2"/>
                <w:sz w:val="21"/>
                <w:szCs w:val="21"/>
              </w:rPr>
              <w:t>级</w:t>
            </w:r>
          </w:p>
        </w:tc>
        <w:tc>
          <w:tcPr>
            <w:tcW w:w="8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kern w:val="2"/>
                <w:sz w:val="21"/>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eastAsia="宋体"/>
                <w:kern w:val="2"/>
                <w:sz w:val="21"/>
                <w:szCs w:val="21"/>
              </w:rPr>
            </w:pPr>
            <w:r>
              <w:rPr>
                <w:rFonts w:hint="eastAsia" w:ascii="宋体" w:hAnsi="宋体" w:eastAsia="宋体" w:cs="宋体"/>
                <w:bCs/>
                <w:sz w:val="21"/>
                <w:szCs w:val="21"/>
              </w:rPr>
              <w:t>运动项目</w:t>
            </w:r>
          </w:p>
        </w:tc>
        <w:tc>
          <w:tcPr>
            <w:tcW w:w="15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7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sz w:val="21"/>
                <w:szCs w:val="21"/>
              </w:rPr>
            </w:pPr>
            <w:r>
              <w:rPr>
                <w:rFonts w:hint="eastAsia" w:ascii="宋体" w:hAnsi="宋体" w:eastAsia="宋体"/>
                <w:kern w:val="2"/>
                <w:sz w:val="21"/>
                <w:szCs w:val="21"/>
              </w:rPr>
              <w:t>颁</w:t>
            </w:r>
            <w:r>
              <w:rPr>
                <w:rFonts w:hint="eastAsia" w:ascii="宋体" w:hAnsi="宋体" w:eastAsia="宋体" w:cs="宋体"/>
                <w:bCs/>
                <w:sz w:val="21"/>
                <w:szCs w:val="21"/>
              </w:rPr>
              <w:t>证</w:t>
            </w:r>
          </w:p>
          <w:p>
            <w:pPr>
              <w:spacing w:line="300" w:lineRule="exact"/>
              <w:jc w:val="center"/>
              <w:rPr>
                <w:rFonts w:hint="eastAsia" w:ascii="宋体" w:hAnsi="宋体" w:eastAsia="宋体"/>
                <w:kern w:val="2"/>
                <w:sz w:val="21"/>
                <w:szCs w:val="21"/>
              </w:rPr>
            </w:pPr>
            <w:r>
              <w:rPr>
                <w:rFonts w:hint="eastAsia" w:ascii="宋体" w:hAnsi="宋体" w:eastAsia="宋体" w:cs="宋体"/>
                <w:bCs/>
                <w:sz w:val="21"/>
                <w:szCs w:val="21"/>
              </w:rPr>
              <w:t>单</w:t>
            </w:r>
            <w:r>
              <w:rPr>
                <w:rFonts w:hint="eastAsia" w:ascii="宋体" w:hAnsi="宋体" w:eastAsia="宋体"/>
                <w:kern w:val="2"/>
                <w:sz w:val="21"/>
                <w:szCs w:val="21"/>
              </w:rPr>
              <w:t>位</w:t>
            </w:r>
          </w:p>
        </w:tc>
        <w:tc>
          <w:tcPr>
            <w:tcW w:w="18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r>
              <w:rPr>
                <w:rFonts w:hint="eastAsia" w:ascii="宋体" w:hAnsi="宋体" w:eastAsia="宋体"/>
                <w:kern w:val="2"/>
                <w:sz w:val="21"/>
                <w:szCs w:val="21"/>
              </w:rPr>
              <w:t>审核人</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restart"/>
            <w:tcBorders>
              <w:left w:val="single" w:color="auto" w:sz="4" w:space="0"/>
              <w:right w:val="single" w:color="auto" w:sz="4" w:space="0"/>
            </w:tcBorders>
            <w:shd w:val="clear" w:color="auto" w:fill="auto"/>
            <w:vAlign w:val="center"/>
          </w:tcPr>
          <w:p>
            <w:pPr>
              <w:spacing w:line="30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艺</w:t>
            </w:r>
          </w:p>
          <w:p>
            <w:pPr>
              <w:spacing w:line="300" w:lineRule="exact"/>
              <w:jc w:val="center"/>
              <w:rPr>
                <w:rFonts w:hint="eastAsia" w:ascii="黑体" w:hAnsi="Times New Roman" w:eastAsia="黑体"/>
                <w:kern w:val="2"/>
                <w:sz w:val="24"/>
                <w:szCs w:val="24"/>
              </w:rPr>
            </w:pPr>
          </w:p>
          <w:p>
            <w:pPr>
              <w:spacing w:line="30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术</w:t>
            </w:r>
          </w:p>
          <w:p>
            <w:pPr>
              <w:spacing w:line="300" w:lineRule="exact"/>
              <w:jc w:val="center"/>
              <w:rPr>
                <w:rFonts w:hint="eastAsia" w:ascii="黑体" w:hAnsi="Times New Roman" w:eastAsia="黑体"/>
                <w:kern w:val="2"/>
                <w:sz w:val="24"/>
                <w:szCs w:val="24"/>
              </w:rPr>
            </w:pPr>
          </w:p>
          <w:p>
            <w:pPr>
              <w:spacing w:line="300" w:lineRule="exact"/>
              <w:jc w:val="center"/>
              <w:rPr>
                <w:rFonts w:hint="eastAsia" w:ascii="黑体" w:hAnsi="Times New Roman" w:eastAsia="黑体"/>
                <w:kern w:val="2"/>
                <w:sz w:val="24"/>
                <w:szCs w:val="24"/>
              </w:rPr>
            </w:pPr>
            <w:r>
              <w:rPr>
                <w:rFonts w:hint="eastAsia" w:ascii="黑体" w:hAnsi="Times New Roman" w:eastAsia="黑体"/>
                <w:kern w:val="2"/>
                <w:sz w:val="24"/>
                <w:szCs w:val="24"/>
              </w:rPr>
              <w:t>素</w:t>
            </w:r>
          </w:p>
          <w:p>
            <w:pPr>
              <w:spacing w:line="300" w:lineRule="exact"/>
              <w:jc w:val="center"/>
              <w:rPr>
                <w:rFonts w:hint="eastAsia" w:ascii="黑体" w:hAnsi="Times New Roman" w:eastAsia="黑体"/>
                <w:kern w:val="2"/>
                <w:sz w:val="24"/>
                <w:szCs w:val="24"/>
              </w:rPr>
            </w:pPr>
          </w:p>
          <w:p>
            <w:pPr>
              <w:spacing w:line="300" w:lineRule="exact"/>
              <w:jc w:val="center"/>
              <w:rPr>
                <w:rFonts w:hint="eastAsia" w:ascii="宋体" w:hAnsi="宋体" w:eastAsia="宋体"/>
                <w:kern w:val="2"/>
                <w:sz w:val="21"/>
                <w:szCs w:val="24"/>
              </w:rPr>
            </w:pPr>
            <w:r>
              <w:rPr>
                <w:rFonts w:hint="eastAsia" w:ascii="黑体" w:hAnsi="Times New Roman" w:eastAsia="黑体"/>
                <w:kern w:val="2"/>
                <w:sz w:val="24"/>
                <w:szCs w:val="24"/>
              </w:rPr>
              <w:t>养</w:t>
            </w: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eastAsia="宋体"/>
                <w:kern w:val="2"/>
                <w:sz w:val="21"/>
                <w:szCs w:val="21"/>
              </w:rPr>
            </w:pPr>
            <w:r>
              <w:rPr>
                <w:rFonts w:hint="eastAsia" w:ascii="宋体" w:hAnsi="宋体" w:eastAsia="宋体"/>
                <w:kern w:val="2"/>
                <w:sz w:val="21"/>
                <w:szCs w:val="21"/>
              </w:rPr>
              <w:t>参</w:t>
            </w:r>
            <w:r>
              <w:rPr>
                <w:rFonts w:hint="eastAsia" w:ascii="宋体" w:hAnsi="宋体" w:eastAsia="宋体" w:cs="宋体"/>
                <w:bCs/>
                <w:sz w:val="21"/>
                <w:szCs w:val="21"/>
              </w:rPr>
              <w:t>加艺术活动项目</w:t>
            </w:r>
          </w:p>
        </w:tc>
        <w:tc>
          <w:tcPr>
            <w:tcW w:w="3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kern w:val="2"/>
                <w:sz w:val="21"/>
                <w:szCs w:val="21"/>
              </w:rPr>
            </w:pPr>
            <w:r>
              <w:rPr>
                <w:rFonts w:hint="eastAsia" w:ascii="宋体" w:hAnsi="宋体" w:eastAsia="宋体" w:cs="宋体"/>
                <w:bCs/>
                <w:sz w:val="21"/>
                <w:szCs w:val="21"/>
              </w:rPr>
              <w:t>级别</w:t>
            </w:r>
          </w:p>
        </w:tc>
        <w:tc>
          <w:tcPr>
            <w:tcW w:w="1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r>
              <w:rPr>
                <w:rFonts w:hint="eastAsia" w:ascii="宋体" w:hAnsi="宋体" w:eastAsia="宋体" w:cs="宋体"/>
                <w:bCs/>
                <w:sz w:val="21"/>
                <w:szCs w:val="21"/>
              </w:rPr>
              <w:t>主办单位</w:t>
            </w:r>
          </w:p>
        </w:tc>
        <w:tc>
          <w:tcPr>
            <w:tcW w:w="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r>
              <w:rPr>
                <w:rFonts w:hint="eastAsia" w:ascii="宋体" w:hAnsi="宋体" w:eastAsia="宋体" w:cs="宋体"/>
                <w:bCs/>
                <w:sz w:val="21"/>
                <w:szCs w:val="21"/>
              </w:rPr>
              <w:t>时间</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名次或</w:t>
            </w:r>
          </w:p>
          <w:p>
            <w:pPr>
              <w:spacing w:line="300" w:lineRule="exact"/>
              <w:jc w:val="center"/>
              <w:rPr>
                <w:rFonts w:hint="eastAsia" w:ascii="宋体" w:hAnsi="宋体" w:eastAsia="宋体"/>
                <w:kern w:val="2"/>
                <w:sz w:val="21"/>
                <w:szCs w:val="21"/>
              </w:rPr>
            </w:pPr>
            <w:r>
              <w:rPr>
                <w:rFonts w:hint="eastAsia" w:ascii="宋体" w:hAnsi="宋体" w:eastAsia="宋体" w:cs="宋体"/>
                <w:bCs/>
                <w:sz w:val="21"/>
                <w:szCs w:val="21"/>
              </w:rPr>
              <w:t>等第</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r>
              <w:rPr>
                <w:rFonts w:hint="eastAsia" w:ascii="宋体" w:hAnsi="宋体" w:eastAsia="宋体" w:cs="宋体"/>
                <w:bCs/>
                <w:sz w:val="21"/>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kern w:val="2"/>
                <w:sz w:val="21"/>
                <w:szCs w:val="24"/>
              </w:rPr>
            </w:pP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kern w:val="2"/>
                <w:sz w:val="21"/>
                <w:szCs w:val="21"/>
              </w:rPr>
            </w:pPr>
          </w:p>
        </w:tc>
        <w:tc>
          <w:tcPr>
            <w:tcW w:w="3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hint="eastAsia" w:ascii="宋体" w:hAnsi="宋体" w:eastAsia="宋体"/>
                <w:kern w:val="2"/>
                <w:sz w:val="21"/>
                <w:szCs w:val="21"/>
              </w:rPr>
            </w:pPr>
            <w:r>
              <w:rPr>
                <w:rFonts w:hint="eastAsia" w:ascii="宋体" w:hAnsi="宋体" w:eastAsia="宋体" w:cs="宋体"/>
                <w:bCs/>
                <w:sz w:val="21"/>
                <w:szCs w:val="21"/>
              </w:rPr>
              <w:t>□</w:t>
            </w:r>
            <w:r>
              <w:rPr>
                <w:rFonts w:ascii="宋体" w:hAnsi="宋体" w:eastAsia="宋体" w:cs="宋体"/>
                <w:bCs/>
                <w:sz w:val="21"/>
                <w:szCs w:val="21"/>
              </w:rPr>
              <w:t>国</w:t>
            </w:r>
            <w:r>
              <w:rPr>
                <w:rFonts w:hint="eastAsia" w:ascii="宋体" w:hAnsi="宋体" w:eastAsia="宋体" w:cs="宋体"/>
                <w:bCs/>
                <w:sz w:val="21"/>
                <w:szCs w:val="21"/>
              </w:rPr>
              <w:t>家 □省 □</w:t>
            </w:r>
            <w:r>
              <w:rPr>
                <w:rFonts w:ascii="宋体" w:hAnsi="宋体" w:eastAsia="宋体" w:cs="宋体"/>
                <w:bCs/>
                <w:sz w:val="21"/>
                <w:szCs w:val="21"/>
              </w:rPr>
              <w:t>市</w:t>
            </w:r>
            <w:r>
              <w:rPr>
                <w:rFonts w:hint="eastAsia" w:ascii="宋体" w:hAnsi="宋体" w:eastAsia="宋体" w:cs="宋体"/>
                <w:bCs/>
                <w:sz w:val="21"/>
                <w:szCs w:val="21"/>
              </w:rPr>
              <w:t xml:space="preserve"> □</w:t>
            </w:r>
            <w:r>
              <w:rPr>
                <w:rFonts w:ascii="宋体" w:hAnsi="宋体" w:eastAsia="宋体" w:cs="宋体"/>
                <w:bCs/>
                <w:sz w:val="21"/>
                <w:szCs w:val="21"/>
              </w:rPr>
              <w:t>区县</w:t>
            </w:r>
            <w:r>
              <w:rPr>
                <w:rFonts w:hint="eastAsia" w:ascii="宋体" w:hAnsi="宋体" w:eastAsia="宋体" w:cs="宋体"/>
                <w:bCs/>
                <w:sz w:val="21"/>
                <w:szCs w:val="21"/>
              </w:rPr>
              <w:t xml:space="preserve"> □</w:t>
            </w:r>
            <w:r>
              <w:rPr>
                <w:rFonts w:ascii="宋体" w:hAnsi="宋体" w:eastAsia="宋体" w:cs="宋体"/>
                <w:bCs/>
                <w:sz w:val="21"/>
                <w:szCs w:val="21"/>
              </w:rPr>
              <w:t>学校</w:t>
            </w:r>
          </w:p>
        </w:tc>
        <w:tc>
          <w:tcPr>
            <w:tcW w:w="1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kern w:val="2"/>
                <w:sz w:val="21"/>
                <w:szCs w:val="24"/>
              </w:rPr>
            </w:pP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kern w:val="2"/>
                <w:sz w:val="21"/>
                <w:szCs w:val="21"/>
              </w:rPr>
            </w:pPr>
          </w:p>
        </w:tc>
        <w:tc>
          <w:tcPr>
            <w:tcW w:w="3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hint="eastAsia" w:ascii="宋体" w:hAnsi="宋体" w:eastAsia="宋体"/>
                <w:kern w:val="2"/>
                <w:sz w:val="21"/>
                <w:szCs w:val="21"/>
              </w:rPr>
            </w:pPr>
            <w:r>
              <w:rPr>
                <w:rFonts w:hint="eastAsia" w:ascii="宋体" w:hAnsi="宋体" w:eastAsia="宋体" w:cs="宋体"/>
                <w:bCs/>
                <w:sz w:val="21"/>
                <w:szCs w:val="21"/>
              </w:rPr>
              <w:t>□</w:t>
            </w:r>
            <w:r>
              <w:rPr>
                <w:rFonts w:ascii="宋体" w:hAnsi="宋体" w:eastAsia="宋体" w:cs="宋体"/>
                <w:bCs/>
                <w:sz w:val="21"/>
                <w:szCs w:val="21"/>
              </w:rPr>
              <w:t>国</w:t>
            </w:r>
            <w:r>
              <w:rPr>
                <w:rFonts w:hint="eastAsia" w:ascii="宋体" w:hAnsi="宋体" w:eastAsia="宋体" w:cs="宋体"/>
                <w:bCs/>
                <w:sz w:val="21"/>
                <w:szCs w:val="21"/>
              </w:rPr>
              <w:t>家 □省 □</w:t>
            </w:r>
            <w:r>
              <w:rPr>
                <w:rFonts w:ascii="宋体" w:hAnsi="宋体" w:eastAsia="宋体" w:cs="宋体"/>
                <w:bCs/>
                <w:sz w:val="21"/>
                <w:szCs w:val="21"/>
              </w:rPr>
              <w:t>市</w:t>
            </w:r>
            <w:r>
              <w:rPr>
                <w:rFonts w:hint="eastAsia" w:ascii="宋体" w:hAnsi="宋体" w:eastAsia="宋体" w:cs="宋体"/>
                <w:bCs/>
                <w:sz w:val="21"/>
                <w:szCs w:val="21"/>
              </w:rPr>
              <w:t xml:space="preserve"> □</w:t>
            </w:r>
            <w:r>
              <w:rPr>
                <w:rFonts w:ascii="宋体" w:hAnsi="宋体" w:eastAsia="宋体" w:cs="宋体"/>
                <w:bCs/>
                <w:sz w:val="21"/>
                <w:szCs w:val="21"/>
              </w:rPr>
              <w:t>区县</w:t>
            </w:r>
            <w:r>
              <w:rPr>
                <w:rFonts w:hint="eastAsia" w:ascii="宋体" w:hAnsi="宋体" w:eastAsia="宋体" w:cs="宋体"/>
                <w:bCs/>
                <w:sz w:val="21"/>
                <w:szCs w:val="21"/>
              </w:rPr>
              <w:t xml:space="preserve"> □</w:t>
            </w:r>
            <w:r>
              <w:rPr>
                <w:rFonts w:ascii="宋体" w:hAnsi="宋体" w:eastAsia="宋体" w:cs="宋体"/>
                <w:bCs/>
                <w:sz w:val="21"/>
                <w:szCs w:val="21"/>
              </w:rPr>
              <w:t>学校</w:t>
            </w:r>
          </w:p>
        </w:tc>
        <w:tc>
          <w:tcPr>
            <w:tcW w:w="1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kern w:val="2"/>
                <w:sz w:val="21"/>
                <w:szCs w:val="24"/>
              </w:rPr>
            </w:pP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bCs/>
                <w:sz w:val="21"/>
                <w:szCs w:val="21"/>
              </w:rPr>
            </w:pPr>
            <w:r>
              <w:rPr>
                <w:rFonts w:ascii="宋体" w:hAnsi="宋体" w:eastAsia="宋体"/>
                <w:kern w:val="2"/>
                <w:sz w:val="21"/>
                <w:szCs w:val="21"/>
              </w:rPr>
              <w:t>参</w:t>
            </w:r>
            <w:r>
              <w:rPr>
                <w:rFonts w:ascii="宋体" w:hAnsi="宋体" w:eastAsia="宋体" w:cs="宋体"/>
                <w:bCs/>
                <w:sz w:val="21"/>
                <w:szCs w:val="21"/>
              </w:rPr>
              <w:t>加学生艺术</w:t>
            </w:r>
          </w:p>
          <w:p>
            <w:pPr>
              <w:spacing w:line="300" w:lineRule="exact"/>
              <w:jc w:val="center"/>
              <w:rPr>
                <w:rFonts w:ascii="宋体" w:hAnsi="宋体" w:eastAsia="宋体"/>
                <w:kern w:val="2"/>
                <w:sz w:val="21"/>
                <w:szCs w:val="21"/>
              </w:rPr>
            </w:pPr>
            <w:r>
              <w:rPr>
                <w:rFonts w:ascii="宋体" w:hAnsi="宋体" w:eastAsia="宋体" w:cs="宋体"/>
                <w:bCs/>
                <w:sz w:val="21"/>
                <w:szCs w:val="21"/>
              </w:rPr>
              <w:t>团队名称</w:t>
            </w:r>
          </w:p>
        </w:tc>
        <w:tc>
          <w:tcPr>
            <w:tcW w:w="3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Cs/>
                <w:sz w:val="21"/>
                <w:szCs w:val="21"/>
              </w:rPr>
            </w:pPr>
            <w:r>
              <w:rPr>
                <w:rFonts w:ascii="宋体" w:hAnsi="宋体" w:eastAsia="宋体"/>
                <w:kern w:val="2"/>
                <w:sz w:val="21"/>
                <w:szCs w:val="21"/>
              </w:rPr>
              <w:t>组织单位</w:t>
            </w:r>
          </w:p>
        </w:tc>
        <w:tc>
          <w:tcPr>
            <w:tcW w:w="1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1"/>
              </w:rPr>
            </w:pPr>
            <w:r>
              <w:rPr>
                <w:rFonts w:ascii="宋体" w:hAnsi="宋体" w:eastAsia="宋体"/>
                <w:kern w:val="2"/>
                <w:sz w:val="21"/>
                <w:szCs w:val="21"/>
              </w:rPr>
              <w:t>起讫时间</w:t>
            </w:r>
          </w:p>
          <w:p>
            <w:pPr>
              <w:widowControl w:val="0"/>
              <w:spacing w:line="320" w:lineRule="exact"/>
              <w:jc w:val="center"/>
              <w:rPr>
                <w:rFonts w:hint="eastAsia" w:ascii="宋体" w:hAnsi="宋体" w:eastAsia="宋体"/>
                <w:kern w:val="2"/>
                <w:sz w:val="21"/>
                <w:szCs w:val="21"/>
              </w:rPr>
            </w:pPr>
            <w:r>
              <w:rPr>
                <w:rFonts w:ascii="宋体" w:hAnsi="宋体" w:eastAsia="宋体"/>
                <w:kern w:val="2"/>
                <w:sz w:val="21"/>
                <w:szCs w:val="21"/>
              </w:rPr>
              <w:t>（年/月）</w:t>
            </w:r>
          </w:p>
        </w:tc>
        <w:tc>
          <w:tcPr>
            <w:tcW w:w="18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exact"/>
              <w:jc w:val="center"/>
              <w:rPr>
                <w:rFonts w:hint="eastAsia" w:ascii="宋体" w:hAnsi="宋体" w:eastAsia="宋体"/>
                <w:kern w:val="2"/>
                <w:sz w:val="21"/>
                <w:szCs w:val="21"/>
              </w:rPr>
            </w:pPr>
            <w:r>
              <w:rPr>
                <w:rFonts w:ascii="宋体" w:hAnsi="宋体" w:eastAsia="宋体"/>
                <w:kern w:val="2"/>
                <w:sz w:val="21"/>
                <w:szCs w:val="21"/>
              </w:rPr>
              <w:t>考核情况</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r>
              <w:rPr>
                <w:rFonts w:hint="eastAsia" w:ascii="宋体" w:hAnsi="宋体" w:eastAsia="宋体" w:cs="宋体"/>
                <w:bCs/>
                <w:sz w:val="21"/>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kern w:val="2"/>
                <w:sz w:val="21"/>
                <w:szCs w:val="24"/>
              </w:rPr>
            </w:pP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kern w:val="2"/>
                <w:sz w:val="21"/>
                <w:szCs w:val="21"/>
              </w:rPr>
            </w:pPr>
          </w:p>
        </w:tc>
        <w:tc>
          <w:tcPr>
            <w:tcW w:w="3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cs="宋体"/>
                <w:bCs/>
                <w:sz w:val="21"/>
                <w:szCs w:val="21"/>
              </w:rPr>
            </w:pPr>
          </w:p>
        </w:tc>
        <w:tc>
          <w:tcPr>
            <w:tcW w:w="1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18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exact"/>
              <w:jc w:val="center"/>
              <w:rPr>
                <w:rFonts w:hint="eastAsia" w:ascii="宋体" w:hAnsi="宋体" w:eastAsia="宋体"/>
                <w:kern w:val="2"/>
                <w:sz w:val="21"/>
                <w:szCs w:val="21"/>
              </w:rPr>
            </w:pPr>
            <w:r>
              <w:rPr>
                <w:rFonts w:hint="eastAsia" w:ascii="宋体" w:hAnsi="宋体" w:eastAsia="宋体"/>
                <w:kern w:val="2"/>
                <w:sz w:val="21"/>
                <w:szCs w:val="21"/>
              </w:rPr>
              <w:t>□</w:t>
            </w:r>
            <w:r>
              <w:rPr>
                <w:rFonts w:ascii="宋体" w:hAnsi="宋体" w:eastAsia="宋体"/>
                <w:kern w:val="2"/>
                <w:sz w:val="21"/>
                <w:szCs w:val="21"/>
              </w:rPr>
              <w:t>优秀</w:t>
            </w:r>
            <w:r>
              <w:rPr>
                <w:rFonts w:hint="eastAsia" w:ascii="宋体" w:hAnsi="宋体" w:eastAsia="宋体"/>
                <w:kern w:val="2"/>
                <w:sz w:val="21"/>
                <w:szCs w:val="21"/>
              </w:rPr>
              <w:t xml:space="preserve">  □</w:t>
            </w:r>
            <w:r>
              <w:rPr>
                <w:rFonts w:ascii="宋体" w:hAnsi="宋体" w:eastAsia="宋体"/>
                <w:kern w:val="2"/>
                <w:sz w:val="21"/>
                <w:szCs w:val="21"/>
              </w:rPr>
              <w:t>合格</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exact"/>
              <w:jc w:val="center"/>
              <w:rPr>
                <w:rFonts w:hint="eastAsia"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eastAsia="宋体"/>
                <w:kern w:val="2"/>
                <w:sz w:val="21"/>
                <w:szCs w:val="24"/>
              </w:rPr>
            </w:pP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kern w:val="2"/>
                <w:sz w:val="21"/>
                <w:szCs w:val="21"/>
              </w:rPr>
            </w:pPr>
          </w:p>
        </w:tc>
        <w:tc>
          <w:tcPr>
            <w:tcW w:w="3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cs="宋体"/>
                <w:bCs/>
                <w:sz w:val="21"/>
                <w:szCs w:val="21"/>
              </w:rPr>
            </w:pPr>
          </w:p>
        </w:tc>
        <w:tc>
          <w:tcPr>
            <w:tcW w:w="1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1"/>
              </w:rPr>
            </w:pPr>
          </w:p>
        </w:tc>
        <w:tc>
          <w:tcPr>
            <w:tcW w:w="18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exact"/>
              <w:jc w:val="center"/>
              <w:rPr>
                <w:rFonts w:hint="eastAsia" w:ascii="宋体" w:hAnsi="宋体" w:eastAsia="宋体"/>
                <w:kern w:val="2"/>
                <w:sz w:val="21"/>
                <w:szCs w:val="21"/>
              </w:rPr>
            </w:pPr>
            <w:r>
              <w:rPr>
                <w:rFonts w:hint="eastAsia" w:ascii="宋体" w:hAnsi="宋体" w:eastAsia="宋体"/>
                <w:kern w:val="2"/>
                <w:sz w:val="21"/>
                <w:szCs w:val="21"/>
              </w:rPr>
              <w:t>□</w:t>
            </w:r>
            <w:r>
              <w:rPr>
                <w:rFonts w:ascii="宋体" w:hAnsi="宋体" w:eastAsia="宋体"/>
                <w:kern w:val="2"/>
                <w:sz w:val="21"/>
                <w:szCs w:val="21"/>
              </w:rPr>
              <w:t>优秀</w:t>
            </w:r>
            <w:r>
              <w:rPr>
                <w:rFonts w:hint="eastAsia" w:ascii="宋体" w:hAnsi="宋体" w:eastAsia="宋体"/>
                <w:kern w:val="2"/>
                <w:sz w:val="21"/>
                <w:szCs w:val="21"/>
              </w:rPr>
              <w:t xml:space="preserve">  □</w:t>
            </w:r>
            <w:r>
              <w:rPr>
                <w:rFonts w:ascii="宋体" w:hAnsi="宋体" w:eastAsia="宋体"/>
                <w:kern w:val="2"/>
                <w:sz w:val="21"/>
                <w:szCs w:val="21"/>
              </w:rPr>
              <w:t>合格</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exact"/>
              <w:jc w:val="center"/>
              <w:rPr>
                <w:rFonts w:hint="eastAsia" w:ascii="宋体" w:hAnsi="宋体" w:eastAsia="宋体"/>
                <w:kern w:val="2"/>
                <w:sz w:val="21"/>
                <w:szCs w:val="21"/>
              </w:rPr>
            </w:pPr>
          </w:p>
        </w:tc>
      </w:tr>
    </w:tbl>
    <w:p>
      <w:pPr>
        <w:widowControl w:val="0"/>
        <w:spacing w:after="156" w:afterLines="50" w:line="240" w:lineRule="auto"/>
        <w:jc w:val="center"/>
        <w:rPr>
          <w:rFonts w:ascii="黑体" w:hAnsi="Times New Roman" w:eastAsia="黑体"/>
          <w:kern w:val="2"/>
          <w:sz w:val="24"/>
          <w:szCs w:val="24"/>
        </w:rPr>
      </w:pPr>
      <w:r>
        <w:rPr>
          <w:rFonts w:ascii="Calibri" w:eastAsia="宋体"/>
          <w:kern w:val="2"/>
          <w:sz w:val="21"/>
          <w:szCs w:val="22"/>
        </w:rPr>
        <w:br w:type="page"/>
      </w:r>
    </w:p>
    <w:tbl>
      <w:tblPr>
        <w:tblStyle w:val="8"/>
        <w:tblpPr w:leftFromText="180" w:rightFromText="180" w:vertAnchor="page" w:horzAnchor="margin" w:tblpXSpec="center" w:tblpY="1597"/>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480"/>
        <w:gridCol w:w="1417"/>
        <w:gridCol w:w="1418"/>
        <w:gridCol w:w="465"/>
        <w:gridCol w:w="1247"/>
        <w:gridCol w:w="676"/>
        <w:gridCol w:w="98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0004" w:type="dxa"/>
            <w:gridSpan w:val="9"/>
            <w:tcBorders>
              <w:top w:val="nil"/>
              <w:left w:val="nil"/>
              <w:bottom w:val="single" w:color="auto" w:sz="4" w:space="0"/>
              <w:right w:val="nil"/>
            </w:tcBorders>
            <w:shd w:val="clear" w:color="auto" w:fill="auto"/>
            <w:vAlign w:val="center"/>
          </w:tcPr>
          <w:p>
            <w:pPr>
              <w:widowControl w:val="0"/>
              <w:spacing w:line="320" w:lineRule="exact"/>
              <w:rPr>
                <w:rFonts w:hint="eastAsia" w:ascii="宋体" w:hAnsi="宋体" w:eastAsia="宋体"/>
                <w:kern w:val="2"/>
                <w:sz w:val="21"/>
                <w:szCs w:val="22"/>
              </w:rPr>
            </w:pPr>
            <w:r>
              <w:rPr>
                <w:rFonts w:hint="eastAsia" w:ascii="黑体" w:hAnsi="Times New Roman" w:eastAsia="黑体"/>
                <w:kern w:val="2"/>
                <w:sz w:val="24"/>
                <w:szCs w:val="24"/>
              </w:rPr>
              <w:t>续表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3" w:type="dxa"/>
            <w:vMerge w:val="restart"/>
            <w:tcBorders>
              <w:left w:val="single" w:color="auto" w:sz="4" w:space="0"/>
              <w:right w:val="single" w:color="auto" w:sz="4" w:space="0"/>
            </w:tcBorders>
            <w:shd w:val="clear" w:color="auto" w:fill="auto"/>
            <w:vAlign w:val="center"/>
          </w:tcPr>
          <w:p>
            <w:pPr>
              <w:spacing w:line="300" w:lineRule="exact"/>
              <w:jc w:val="left"/>
              <w:rPr>
                <w:rFonts w:hint="eastAsia" w:ascii="黑体" w:hAnsi="Times New Roman" w:eastAsia="黑体"/>
                <w:kern w:val="2"/>
                <w:sz w:val="24"/>
                <w:szCs w:val="24"/>
              </w:rPr>
            </w:pPr>
            <w:r>
              <w:rPr>
                <w:rFonts w:hint="eastAsia" w:ascii="黑体" w:hAnsi="Times New Roman" w:eastAsia="黑体"/>
                <w:kern w:val="2"/>
                <w:sz w:val="24"/>
                <w:szCs w:val="24"/>
              </w:rPr>
              <w:t>社</w:t>
            </w:r>
          </w:p>
          <w:p>
            <w:pPr>
              <w:spacing w:line="300" w:lineRule="exact"/>
              <w:jc w:val="left"/>
              <w:rPr>
                <w:rFonts w:hint="eastAsia" w:ascii="黑体" w:hAnsi="Times New Roman" w:eastAsia="黑体"/>
                <w:kern w:val="2"/>
                <w:sz w:val="24"/>
                <w:szCs w:val="24"/>
              </w:rPr>
            </w:pPr>
          </w:p>
          <w:p>
            <w:pPr>
              <w:spacing w:line="300" w:lineRule="exact"/>
              <w:jc w:val="left"/>
              <w:rPr>
                <w:rFonts w:hint="eastAsia" w:ascii="黑体" w:hAnsi="Times New Roman" w:eastAsia="黑体"/>
                <w:kern w:val="2"/>
                <w:sz w:val="24"/>
                <w:szCs w:val="24"/>
              </w:rPr>
            </w:pPr>
            <w:r>
              <w:rPr>
                <w:rFonts w:hint="eastAsia" w:ascii="黑体" w:hAnsi="Times New Roman" w:eastAsia="黑体"/>
                <w:kern w:val="2"/>
                <w:sz w:val="24"/>
                <w:szCs w:val="24"/>
              </w:rPr>
              <w:t>会</w:t>
            </w:r>
          </w:p>
          <w:p>
            <w:pPr>
              <w:spacing w:line="300" w:lineRule="exact"/>
              <w:jc w:val="left"/>
              <w:rPr>
                <w:rFonts w:hint="eastAsia" w:ascii="黑体" w:hAnsi="Times New Roman" w:eastAsia="黑体"/>
                <w:kern w:val="2"/>
                <w:sz w:val="24"/>
                <w:szCs w:val="24"/>
              </w:rPr>
            </w:pPr>
          </w:p>
          <w:p>
            <w:pPr>
              <w:spacing w:line="300" w:lineRule="exact"/>
              <w:jc w:val="left"/>
              <w:rPr>
                <w:rFonts w:hint="eastAsia" w:ascii="黑体" w:hAnsi="Times New Roman" w:eastAsia="黑体"/>
                <w:kern w:val="2"/>
                <w:sz w:val="24"/>
                <w:szCs w:val="24"/>
              </w:rPr>
            </w:pPr>
            <w:r>
              <w:rPr>
                <w:rFonts w:hint="eastAsia" w:ascii="黑体" w:hAnsi="Times New Roman" w:eastAsia="黑体"/>
                <w:kern w:val="2"/>
                <w:sz w:val="24"/>
                <w:szCs w:val="24"/>
              </w:rPr>
              <w:t>实</w:t>
            </w:r>
          </w:p>
          <w:p>
            <w:pPr>
              <w:widowControl w:val="0"/>
              <w:spacing w:line="300" w:lineRule="exact"/>
              <w:jc w:val="center"/>
              <w:rPr>
                <w:rFonts w:hint="eastAsia" w:ascii="黑体" w:hAnsi="Times New Roman" w:eastAsia="黑体"/>
                <w:kern w:val="2"/>
                <w:sz w:val="24"/>
                <w:szCs w:val="24"/>
              </w:rPr>
            </w:pPr>
          </w:p>
          <w:p>
            <w:pPr>
              <w:widowControl w:val="0"/>
              <w:spacing w:line="300" w:lineRule="exact"/>
              <w:jc w:val="center"/>
              <w:rPr>
                <w:rFonts w:hint="eastAsia" w:ascii="宋体" w:hAnsi="宋体" w:eastAsia="宋体"/>
                <w:kern w:val="2"/>
                <w:sz w:val="21"/>
                <w:szCs w:val="24"/>
              </w:rPr>
            </w:pPr>
            <w:r>
              <w:rPr>
                <w:rFonts w:hint="eastAsia" w:ascii="黑体" w:hAnsi="Times New Roman" w:eastAsia="黑体"/>
                <w:kern w:val="2"/>
                <w:sz w:val="24"/>
                <w:szCs w:val="24"/>
              </w:rPr>
              <w:t>践</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宋体" w:hAnsi="宋体" w:eastAsia="宋体"/>
                <w:kern w:val="2"/>
                <w:sz w:val="21"/>
                <w:szCs w:val="21"/>
              </w:rPr>
            </w:pPr>
            <w:r>
              <w:rPr>
                <w:rFonts w:hint="eastAsia" w:ascii="宋体" w:hAnsi="宋体" w:eastAsia="宋体"/>
                <w:kern w:val="2"/>
                <w:sz w:val="21"/>
                <w:szCs w:val="24"/>
              </w:rPr>
              <w:t>项目</w:t>
            </w:r>
          </w:p>
        </w:tc>
        <w:tc>
          <w:tcPr>
            <w:tcW w:w="1417" w:type="dxa"/>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宋体"/>
                <w:bCs/>
                <w:sz w:val="21"/>
                <w:szCs w:val="21"/>
              </w:rPr>
            </w:pPr>
            <w:r>
              <w:rPr>
                <w:rFonts w:hint="eastAsia" w:ascii="宋体" w:hAnsi="宋体" w:eastAsia="宋体"/>
                <w:kern w:val="2"/>
                <w:sz w:val="21"/>
                <w:szCs w:val="24"/>
              </w:rPr>
              <w:t>累计次数（次</w:t>
            </w:r>
            <w:r>
              <w:rPr>
                <w:rFonts w:ascii="宋体" w:hAnsi="宋体" w:eastAsia="宋体"/>
                <w:kern w:val="2"/>
                <w:sz w:val="21"/>
                <w:szCs w:val="24"/>
              </w:rPr>
              <w:t>）</w:t>
            </w:r>
          </w:p>
        </w:tc>
        <w:tc>
          <w:tcPr>
            <w:tcW w:w="1418" w:type="dxa"/>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cs="宋体"/>
                <w:bCs/>
                <w:sz w:val="21"/>
                <w:szCs w:val="21"/>
              </w:rPr>
            </w:pPr>
            <w:r>
              <w:rPr>
                <w:rFonts w:hint="eastAsia" w:ascii="宋体" w:hAnsi="宋体" w:eastAsia="宋体"/>
                <w:kern w:val="2"/>
                <w:sz w:val="21"/>
                <w:szCs w:val="24"/>
              </w:rPr>
              <w:t>累计时</w:t>
            </w:r>
            <w:r>
              <w:rPr>
                <w:rFonts w:hint="eastAsia" w:ascii="宋体" w:hAnsi="宋体" w:eastAsia="宋体" w:cs="宋体"/>
                <w:bCs/>
                <w:sz w:val="21"/>
                <w:szCs w:val="21"/>
              </w:rPr>
              <w:t>间</w:t>
            </w:r>
          </w:p>
          <w:p>
            <w:pPr>
              <w:widowControl w:val="0"/>
              <w:spacing w:line="320" w:lineRule="exact"/>
              <w:jc w:val="center"/>
              <w:rPr>
                <w:rFonts w:hint="eastAsia" w:ascii="宋体" w:hAnsi="宋体" w:eastAsia="宋体"/>
                <w:kern w:val="2"/>
                <w:sz w:val="21"/>
                <w:szCs w:val="24"/>
              </w:rPr>
            </w:pPr>
            <w:r>
              <w:rPr>
                <w:rFonts w:hint="eastAsia" w:ascii="宋体" w:hAnsi="宋体" w:eastAsia="宋体"/>
                <w:kern w:val="2"/>
                <w:sz w:val="21"/>
                <w:szCs w:val="24"/>
              </w:rPr>
              <w:t>（小时）</w:t>
            </w:r>
          </w:p>
        </w:tc>
        <w:tc>
          <w:tcPr>
            <w:tcW w:w="3377" w:type="dxa"/>
            <w:gridSpan w:val="4"/>
            <w:tcBorders>
              <w:top w:val="single" w:color="auto" w:sz="4" w:space="0"/>
              <w:left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4"/>
              </w:rPr>
            </w:pPr>
            <w:r>
              <w:rPr>
                <w:rFonts w:hint="eastAsia" w:ascii="宋体" w:hAnsi="宋体" w:eastAsia="宋体"/>
                <w:kern w:val="2"/>
                <w:sz w:val="21"/>
                <w:szCs w:val="24"/>
              </w:rPr>
              <w:t>组织单位</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20" w:lineRule="exact"/>
              <w:jc w:val="center"/>
              <w:rPr>
                <w:rFonts w:hint="eastAsia" w:ascii="宋体" w:hAnsi="宋体" w:eastAsia="宋体"/>
                <w:kern w:val="2"/>
                <w:sz w:val="21"/>
                <w:szCs w:val="24"/>
              </w:rPr>
            </w:pPr>
            <w:r>
              <w:rPr>
                <w:rFonts w:hint="eastAsia" w:ascii="宋体" w:hAnsi="宋体" w:eastAsia="宋体"/>
                <w:kern w:val="2"/>
                <w:sz w:val="21"/>
                <w:szCs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3"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kern w:val="2"/>
                <w:sz w:val="21"/>
                <w:szCs w:val="24"/>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40" w:lineRule="exact"/>
              <w:jc w:val="center"/>
              <w:rPr>
                <w:rFonts w:hint="eastAsia" w:ascii="宋体" w:hAnsi="宋体" w:eastAsia="宋体"/>
                <w:kern w:val="2"/>
                <w:sz w:val="21"/>
                <w:szCs w:val="24"/>
              </w:rPr>
            </w:pPr>
            <w:r>
              <w:rPr>
                <w:rFonts w:hint="eastAsia" w:ascii="宋体" w:hAnsi="宋体" w:eastAsia="宋体"/>
                <w:kern w:val="2"/>
                <w:sz w:val="21"/>
                <w:szCs w:val="24"/>
              </w:rPr>
              <w:t>军事训练</w:t>
            </w:r>
          </w:p>
        </w:tc>
        <w:tc>
          <w:tcPr>
            <w:tcW w:w="1417" w:type="dxa"/>
            <w:tcBorders>
              <w:left w:val="single" w:color="auto" w:sz="4" w:space="0"/>
              <w:right w:val="single" w:color="auto" w:sz="4" w:space="0"/>
            </w:tcBorders>
            <w:shd w:val="clear" w:color="auto" w:fill="auto"/>
            <w:vAlign w:val="center"/>
          </w:tcPr>
          <w:p>
            <w:pPr>
              <w:spacing w:line="240" w:lineRule="atLeast"/>
              <w:ind w:firstLine="420" w:firstLineChars="200"/>
              <w:jc w:val="center"/>
              <w:rPr>
                <w:rFonts w:hint="eastAsia" w:ascii="宋体" w:hAnsi="宋体" w:eastAsia="宋体"/>
                <w:kern w:val="2"/>
                <w:sz w:val="21"/>
                <w:szCs w:val="24"/>
              </w:rPr>
            </w:pPr>
          </w:p>
        </w:tc>
        <w:tc>
          <w:tcPr>
            <w:tcW w:w="1418" w:type="dxa"/>
            <w:tcBorders>
              <w:left w:val="single" w:color="auto" w:sz="4" w:space="0"/>
              <w:right w:val="single" w:color="auto" w:sz="4" w:space="0"/>
            </w:tcBorders>
            <w:shd w:val="clear" w:color="auto" w:fill="auto"/>
            <w:vAlign w:val="center"/>
          </w:tcPr>
          <w:p>
            <w:pPr>
              <w:spacing w:line="240" w:lineRule="atLeast"/>
              <w:ind w:firstLine="420" w:firstLineChars="200"/>
              <w:jc w:val="center"/>
              <w:rPr>
                <w:rFonts w:hint="eastAsia" w:ascii="宋体" w:hAnsi="宋体" w:eastAsia="宋体"/>
                <w:kern w:val="2"/>
                <w:sz w:val="21"/>
                <w:szCs w:val="24"/>
              </w:rPr>
            </w:pPr>
          </w:p>
        </w:tc>
        <w:tc>
          <w:tcPr>
            <w:tcW w:w="3377" w:type="dxa"/>
            <w:gridSpan w:val="4"/>
            <w:tcBorders>
              <w:left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3" w:type="dxa"/>
            <w:vMerge w:val="continue"/>
            <w:tcBorders>
              <w:left w:val="single" w:color="auto" w:sz="4" w:space="0"/>
              <w:right w:val="single" w:color="auto" w:sz="4" w:space="0"/>
            </w:tcBorders>
            <w:shd w:val="clear" w:color="auto" w:fill="auto"/>
            <w:vAlign w:val="center"/>
          </w:tcPr>
          <w:p>
            <w:pPr>
              <w:spacing w:line="300" w:lineRule="exact"/>
              <w:rPr>
                <w:rFonts w:hint="eastAsia" w:ascii="宋体" w:hAnsi="宋体" w:eastAsia="宋体"/>
                <w:kern w:val="2"/>
                <w:sz w:val="21"/>
                <w:szCs w:val="24"/>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40" w:lineRule="exact"/>
              <w:jc w:val="center"/>
              <w:rPr>
                <w:rFonts w:hint="eastAsia" w:ascii="宋体" w:hAnsi="宋体" w:eastAsia="宋体"/>
                <w:kern w:val="2"/>
                <w:sz w:val="21"/>
                <w:szCs w:val="24"/>
              </w:rPr>
            </w:pPr>
            <w:r>
              <w:rPr>
                <w:rFonts w:hint="eastAsia" w:ascii="宋体" w:hAnsi="宋体" w:eastAsia="宋体"/>
                <w:kern w:val="2"/>
                <w:sz w:val="21"/>
                <w:szCs w:val="24"/>
              </w:rPr>
              <w:t>生产劳动</w:t>
            </w:r>
          </w:p>
        </w:tc>
        <w:tc>
          <w:tcPr>
            <w:tcW w:w="1417" w:type="dxa"/>
            <w:tcBorders>
              <w:left w:val="single" w:color="auto" w:sz="4" w:space="0"/>
              <w:right w:val="single" w:color="auto" w:sz="4" w:space="0"/>
            </w:tcBorders>
            <w:shd w:val="clear" w:color="auto" w:fill="auto"/>
            <w:vAlign w:val="center"/>
          </w:tcPr>
          <w:p>
            <w:pPr>
              <w:spacing w:line="240" w:lineRule="atLeast"/>
              <w:ind w:firstLine="420" w:firstLineChars="200"/>
              <w:jc w:val="center"/>
              <w:rPr>
                <w:rFonts w:hint="eastAsia" w:ascii="宋体" w:hAnsi="宋体" w:eastAsia="宋体"/>
                <w:kern w:val="2"/>
                <w:sz w:val="21"/>
                <w:szCs w:val="24"/>
              </w:rPr>
            </w:pPr>
          </w:p>
        </w:tc>
        <w:tc>
          <w:tcPr>
            <w:tcW w:w="1418" w:type="dxa"/>
            <w:tcBorders>
              <w:left w:val="single" w:color="auto" w:sz="4" w:space="0"/>
              <w:right w:val="single" w:color="auto" w:sz="4" w:space="0"/>
            </w:tcBorders>
            <w:shd w:val="clear" w:color="auto" w:fill="auto"/>
            <w:vAlign w:val="center"/>
          </w:tcPr>
          <w:p>
            <w:pPr>
              <w:spacing w:line="240" w:lineRule="atLeast"/>
              <w:ind w:firstLine="420" w:firstLineChars="200"/>
              <w:jc w:val="center"/>
              <w:rPr>
                <w:rFonts w:hint="eastAsia" w:ascii="宋体" w:hAnsi="宋体" w:eastAsia="宋体"/>
                <w:kern w:val="2"/>
                <w:sz w:val="21"/>
                <w:szCs w:val="24"/>
              </w:rPr>
            </w:pPr>
          </w:p>
        </w:tc>
        <w:tc>
          <w:tcPr>
            <w:tcW w:w="3377" w:type="dxa"/>
            <w:gridSpan w:val="4"/>
            <w:tcBorders>
              <w:left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3" w:type="dxa"/>
            <w:vMerge w:val="continue"/>
            <w:tcBorders>
              <w:left w:val="single" w:color="auto" w:sz="4" w:space="0"/>
              <w:right w:val="single" w:color="auto" w:sz="4" w:space="0"/>
            </w:tcBorders>
            <w:shd w:val="clear" w:color="auto" w:fill="auto"/>
            <w:vAlign w:val="center"/>
          </w:tcPr>
          <w:p>
            <w:pPr>
              <w:spacing w:line="300" w:lineRule="exact"/>
              <w:rPr>
                <w:rFonts w:hint="eastAsia" w:ascii="宋体" w:hAnsi="宋体" w:eastAsia="宋体"/>
                <w:kern w:val="2"/>
                <w:sz w:val="21"/>
                <w:szCs w:val="24"/>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40" w:lineRule="exact"/>
              <w:jc w:val="center"/>
              <w:rPr>
                <w:rFonts w:hint="eastAsia" w:ascii="宋体" w:hAnsi="宋体" w:eastAsia="宋体"/>
                <w:kern w:val="2"/>
                <w:sz w:val="21"/>
                <w:szCs w:val="24"/>
              </w:rPr>
            </w:pPr>
            <w:r>
              <w:rPr>
                <w:rFonts w:hint="eastAsia" w:ascii="宋体" w:hAnsi="宋体" w:eastAsia="宋体"/>
                <w:kern w:val="2"/>
                <w:sz w:val="21"/>
                <w:szCs w:val="24"/>
              </w:rPr>
              <w:t>社会调查</w:t>
            </w:r>
          </w:p>
        </w:tc>
        <w:tc>
          <w:tcPr>
            <w:tcW w:w="1417" w:type="dxa"/>
            <w:tcBorders>
              <w:left w:val="single" w:color="auto" w:sz="4" w:space="0"/>
              <w:right w:val="single" w:color="auto" w:sz="4" w:space="0"/>
            </w:tcBorders>
            <w:shd w:val="clear" w:color="auto" w:fill="auto"/>
            <w:vAlign w:val="center"/>
          </w:tcPr>
          <w:p>
            <w:pPr>
              <w:spacing w:line="240" w:lineRule="atLeast"/>
              <w:ind w:firstLine="420" w:firstLineChars="200"/>
              <w:jc w:val="center"/>
              <w:rPr>
                <w:rFonts w:hint="eastAsia" w:ascii="宋体" w:hAnsi="宋体" w:eastAsia="宋体"/>
                <w:kern w:val="2"/>
                <w:sz w:val="21"/>
                <w:szCs w:val="24"/>
              </w:rPr>
            </w:pPr>
          </w:p>
        </w:tc>
        <w:tc>
          <w:tcPr>
            <w:tcW w:w="1418" w:type="dxa"/>
            <w:tcBorders>
              <w:left w:val="single" w:color="auto" w:sz="4" w:space="0"/>
              <w:right w:val="single" w:color="auto" w:sz="4" w:space="0"/>
            </w:tcBorders>
            <w:shd w:val="clear" w:color="auto" w:fill="auto"/>
            <w:vAlign w:val="center"/>
          </w:tcPr>
          <w:p>
            <w:pPr>
              <w:spacing w:line="240" w:lineRule="atLeast"/>
              <w:ind w:firstLine="420" w:firstLineChars="200"/>
              <w:jc w:val="center"/>
              <w:rPr>
                <w:rFonts w:hint="eastAsia" w:ascii="宋体" w:hAnsi="宋体" w:eastAsia="宋体"/>
                <w:kern w:val="2"/>
                <w:sz w:val="21"/>
                <w:szCs w:val="24"/>
              </w:rPr>
            </w:pPr>
          </w:p>
        </w:tc>
        <w:tc>
          <w:tcPr>
            <w:tcW w:w="3377" w:type="dxa"/>
            <w:gridSpan w:val="4"/>
            <w:tcBorders>
              <w:left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3" w:type="dxa"/>
            <w:vMerge w:val="continue"/>
            <w:tcBorders>
              <w:left w:val="single" w:color="auto" w:sz="4" w:space="0"/>
              <w:right w:val="single" w:color="auto" w:sz="4" w:space="0"/>
            </w:tcBorders>
            <w:shd w:val="clear" w:color="auto" w:fill="auto"/>
            <w:vAlign w:val="center"/>
          </w:tcPr>
          <w:p>
            <w:pPr>
              <w:spacing w:line="300" w:lineRule="exact"/>
              <w:rPr>
                <w:rFonts w:hint="eastAsia" w:ascii="宋体" w:hAnsi="宋体" w:eastAsia="宋体"/>
                <w:kern w:val="2"/>
                <w:sz w:val="21"/>
                <w:szCs w:val="24"/>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40" w:lineRule="exact"/>
              <w:jc w:val="center"/>
              <w:rPr>
                <w:rFonts w:hint="eastAsia" w:ascii="宋体" w:hAnsi="宋体" w:eastAsia="宋体"/>
                <w:kern w:val="2"/>
                <w:sz w:val="21"/>
                <w:szCs w:val="24"/>
              </w:rPr>
            </w:pPr>
            <w:r>
              <w:rPr>
                <w:rFonts w:hint="eastAsia" w:ascii="宋体" w:hAnsi="宋体" w:eastAsia="宋体"/>
                <w:kern w:val="2"/>
                <w:sz w:val="21"/>
                <w:szCs w:val="24"/>
              </w:rPr>
              <w:t>勤工俭学</w:t>
            </w:r>
          </w:p>
        </w:tc>
        <w:tc>
          <w:tcPr>
            <w:tcW w:w="1417" w:type="dxa"/>
            <w:tcBorders>
              <w:left w:val="single" w:color="auto" w:sz="4" w:space="0"/>
              <w:right w:val="single" w:color="auto" w:sz="4" w:space="0"/>
            </w:tcBorders>
            <w:shd w:val="clear" w:color="auto" w:fill="auto"/>
            <w:vAlign w:val="center"/>
          </w:tcPr>
          <w:p>
            <w:pPr>
              <w:spacing w:line="240" w:lineRule="atLeast"/>
              <w:ind w:firstLine="420" w:firstLineChars="200"/>
              <w:jc w:val="center"/>
              <w:rPr>
                <w:rFonts w:hint="eastAsia" w:ascii="宋体" w:hAnsi="宋体" w:eastAsia="宋体"/>
                <w:kern w:val="2"/>
                <w:sz w:val="21"/>
                <w:szCs w:val="24"/>
              </w:rPr>
            </w:pPr>
          </w:p>
        </w:tc>
        <w:tc>
          <w:tcPr>
            <w:tcW w:w="1418" w:type="dxa"/>
            <w:tcBorders>
              <w:left w:val="single" w:color="auto" w:sz="4" w:space="0"/>
              <w:right w:val="single" w:color="auto" w:sz="4" w:space="0"/>
            </w:tcBorders>
            <w:shd w:val="clear" w:color="auto" w:fill="auto"/>
            <w:vAlign w:val="center"/>
          </w:tcPr>
          <w:p>
            <w:pPr>
              <w:spacing w:line="240" w:lineRule="atLeast"/>
              <w:ind w:firstLine="420" w:firstLineChars="200"/>
              <w:jc w:val="center"/>
              <w:rPr>
                <w:rFonts w:hint="eastAsia" w:ascii="宋体" w:hAnsi="宋体" w:eastAsia="宋体"/>
                <w:kern w:val="2"/>
                <w:sz w:val="21"/>
                <w:szCs w:val="24"/>
              </w:rPr>
            </w:pPr>
          </w:p>
        </w:tc>
        <w:tc>
          <w:tcPr>
            <w:tcW w:w="3377" w:type="dxa"/>
            <w:gridSpan w:val="4"/>
            <w:tcBorders>
              <w:left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3" w:type="dxa"/>
            <w:vMerge w:val="continue"/>
            <w:tcBorders>
              <w:left w:val="single" w:color="auto" w:sz="4" w:space="0"/>
              <w:right w:val="single" w:color="auto" w:sz="4" w:space="0"/>
            </w:tcBorders>
            <w:shd w:val="clear" w:color="auto" w:fill="auto"/>
            <w:vAlign w:val="center"/>
          </w:tcPr>
          <w:p>
            <w:pPr>
              <w:spacing w:line="300" w:lineRule="exact"/>
              <w:rPr>
                <w:rFonts w:hint="eastAsia" w:ascii="宋体" w:hAnsi="宋体" w:eastAsia="宋体"/>
                <w:kern w:val="2"/>
                <w:sz w:val="21"/>
                <w:szCs w:val="24"/>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40" w:lineRule="exact"/>
              <w:ind w:firstLine="105" w:firstLineChars="50"/>
              <w:rPr>
                <w:rFonts w:hint="eastAsia" w:ascii="宋体" w:hAnsi="宋体" w:eastAsia="宋体"/>
                <w:kern w:val="2"/>
                <w:sz w:val="21"/>
                <w:szCs w:val="24"/>
              </w:rPr>
            </w:pPr>
            <w:r>
              <w:rPr>
                <w:rFonts w:hint="eastAsia" w:ascii="宋体" w:hAnsi="宋体" w:eastAsia="宋体"/>
                <w:kern w:val="2"/>
                <w:sz w:val="21"/>
                <w:szCs w:val="24"/>
              </w:rPr>
              <w:t xml:space="preserve">其他：      </w:t>
            </w:r>
          </w:p>
        </w:tc>
        <w:tc>
          <w:tcPr>
            <w:tcW w:w="1417" w:type="dxa"/>
            <w:tcBorders>
              <w:left w:val="single" w:color="auto" w:sz="4" w:space="0"/>
              <w:bottom w:val="single" w:color="auto" w:sz="4" w:space="0"/>
              <w:right w:val="single" w:color="auto" w:sz="4" w:space="0"/>
            </w:tcBorders>
            <w:shd w:val="clear" w:color="auto" w:fill="auto"/>
            <w:vAlign w:val="center"/>
          </w:tcPr>
          <w:p>
            <w:pPr>
              <w:spacing w:line="240" w:lineRule="atLeast"/>
              <w:ind w:firstLine="420" w:firstLineChars="200"/>
              <w:jc w:val="center"/>
              <w:rPr>
                <w:rFonts w:hint="eastAsia" w:ascii="宋体" w:hAnsi="宋体" w:eastAsia="宋体"/>
                <w:kern w:val="2"/>
                <w:sz w:val="21"/>
                <w:szCs w:val="24"/>
              </w:rPr>
            </w:pPr>
          </w:p>
        </w:tc>
        <w:tc>
          <w:tcPr>
            <w:tcW w:w="1418" w:type="dxa"/>
            <w:tcBorders>
              <w:left w:val="single" w:color="auto" w:sz="4" w:space="0"/>
              <w:bottom w:val="single" w:color="auto" w:sz="4" w:space="0"/>
              <w:right w:val="single" w:color="auto" w:sz="4" w:space="0"/>
            </w:tcBorders>
            <w:shd w:val="clear" w:color="auto" w:fill="auto"/>
            <w:vAlign w:val="center"/>
          </w:tcPr>
          <w:p>
            <w:pPr>
              <w:spacing w:line="240" w:lineRule="atLeast"/>
              <w:ind w:firstLine="420" w:firstLineChars="200"/>
              <w:jc w:val="center"/>
              <w:rPr>
                <w:rFonts w:hint="eastAsia" w:ascii="宋体" w:hAnsi="宋体" w:eastAsia="宋体"/>
                <w:kern w:val="2"/>
                <w:sz w:val="21"/>
                <w:szCs w:val="24"/>
              </w:rPr>
            </w:pPr>
          </w:p>
        </w:tc>
        <w:tc>
          <w:tcPr>
            <w:tcW w:w="3377" w:type="dxa"/>
            <w:gridSpan w:val="4"/>
            <w:tcBorders>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3" w:type="dxa"/>
            <w:vMerge w:val="continue"/>
            <w:tcBorders>
              <w:left w:val="single" w:color="auto" w:sz="4" w:space="0"/>
              <w:right w:val="single" w:color="auto" w:sz="4" w:space="0"/>
            </w:tcBorders>
            <w:shd w:val="clear" w:color="auto" w:fill="auto"/>
            <w:vAlign w:val="center"/>
          </w:tcPr>
          <w:p>
            <w:pPr>
              <w:spacing w:line="300" w:lineRule="exact"/>
              <w:rPr>
                <w:rFonts w:hint="eastAsia" w:ascii="宋体" w:hAnsi="宋体" w:eastAsia="宋体"/>
                <w:kern w:val="2"/>
                <w:sz w:val="21"/>
                <w:szCs w:val="24"/>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cs="宋体"/>
                <w:bCs/>
                <w:sz w:val="22"/>
                <w:szCs w:val="22"/>
              </w:rPr>
              <w:t>科技</w:t>
            </w:r>
            <w:r>
              <w:rPr>
                <w:rFonts w:hint="eastAsia" w:ascii="宋体" w:hAnsi="宋体" w:eastAsia="宋体"/>
                <w:kern w:val="2"/>
                <w:sz w:val="21"/>
                <w:szCs w:val="24"/>
              </w:rPr>
              <w:t>创新</w:t>
            </w:r>
            <w:r>
              <w:rPr>
                <w:rFonts w:hint="eastAsia" w:ascii="宋体" w:hAnsi="宋体" w:eastAsia="宋体"/>
                <w:kern w:val="2"/>
                <w:sz w:val="21"/>
                <w:szCs w:val="21"/>
              </w:rPr>
              <w:t>、研究性</w:t>
            </w:r>
          </w:p>
          <w:p>
            <w:pPr>
              <w:widowControl w:val="0"/>
              <w:spacing w:line="300" w:lineRule="exact"/>
              <w:jc w:val="center"/>
              <w:rPr>
                <w:rFonts w:hint="eastAsia" w:ascii="宋体" w:hAnsi="宋体" w:eastAsia="宋体"/>
                <w:kern w:val="2"/>
                <w:sz w:val="21"/>
                <w:szCs w:val="24"/>
              </w:rPr>
            </w:pPr>
            <w:r>
              <w:rPr>
                <w:rFonts w:hint="eastAsia" w:ascii="宋体" w:hAnsi="宋体" w:eastAsia="宋体"/>
                <w:kern w:val="2"/>
                <w:sz w:val="21"/>
                <w:szCs w:val="21"/>
              </w:rPr>
              <w:t>学习</w:t>
            </w:r>
            <w:r>
              <w:rPr>
                <w:rFonts w:hint="eastAsia" w:ascii="宋体" w:hAnsi="宋体" w:eastAsia="宋体" w:cs="宋体"/>
                <w:bCs/>
                <w:sz w:val="21"/>
                <w:szCs w:val="21"/>
              </w:rPr>
              <w:t>成</w:t>
            </w:r>
            <w:r>
              <w:rPr>
                <w:rFonts w:hint="eastAsia" w:ascii="宋体" w:hAnsi="宋体" w:eastAsia="宋体" w:cs="宋体"/>
                <w:bCs/>
                <w:sz w:val="22"/>
                <w:szCs w:val="22"/>
              </w:rPr>
              <w:t>果</w:t>
            </w:r>
          </w:p>
        </w:tc>
        <w:tc>
          <w:tcPr>
            <w:tcW w:w="3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hint="eastAsia" w:ascii="宋体" w:hAnsi="宋体" w:eastAsia="宋体"/>
                <w:kern w:val="2"/>
                <w:sz w:val="21"/>
                <w:szCs w:val="24"/>
              </w:rPr>
            </w:pPr>
            <w:r>
              <w:rPr>
                <w:rFonts w:hint="eastAsia" w:ascii="宋体" w:hAnsi="宋体" w:eastAsia="宋体" w:cs="宋体"/>
                <w:bCs/>
                <w:sz w:val="21"/>
                <w:szCs w:val="21"/>
              </w:rPr>
              <w:t>级　别</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bCs/>
                <w:sz w:val="22"/>
                <w:szCs w:val="22"/>
              </w:rPr>
            </w:pPr>
            <w:r>
              <w:rPr>
                <w:rFonts w:hint="eastAsia" w:ascii="宋体" w:hAnsi="宋体" w:eastAsia="宋体" w:cs="宋体"/>
                <w:bCs/>
                <w:sz w:val="22"/>
                <w:szCs w:val="22"/>
              </w:rPr>
              <w:t>主办单位</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宋体" w:hAnsi="宋体" w:eastAsia="宋体" w:cs="宋体"/>
                <w:bCs/>
                <w:sz w:val="22"/>
                <w:szCs w:val="22"/>
              </w:rPr>
            </w:pPr>
            <w:r>
              <w:rPr>
                <w:rFonts w:hint="eastAsia" w:ascii="宋体" w:hAnsi="宋体" w:eastAsia="宋体" w:cs="宋体"/>
                <w:bCs/>
                <w:sz w:val="22"/>
                <w:szCs w:val="22"/>
              </w:rPr>
              <w:t>时间</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bCs/>
                <w:sz w:val="22"/>
                <w:szCs w:val="22"/>
              </w:rPr>
            </w:pPr>
            <w:r>
              <w:rPr>
                <w:rFonts w:hint="eastAsia" w:ascii="宋体" w:hAnsi="宋体" w:eastAsia="宋体" w:cs="宋体"/>
                <w:bCs/>
                <w:sz w:val="22"/>
                <w:szCs w:val="22"/>
              </w:rPr>
              <w:t>名次或等第</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kern w:val="2"/>
                <w:sz w:val="21"/>
                <w:szCs w:val="21"/>
              </w:rPr>
            </w:pPr>
            <w:r>
              <w:rPr>
                <w:rFonts w:hint="eastAsia" w:ascii="宋体" w:hAnsi="宋体" w:eastAsia="宋体" w:cs="宋体"/>
                <w:bCs/>
                <w:sz w:val="21"/>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3" w:type="dxa"/>
            <w:vMerge w:val="continue"/>
            <w:tcBorders>
              <w:left w:val="single" w:color="auto" w:sz="4" w:space="0"/>
              <w:right w:val="single" w:color="auto" w:sz="4" w:space="0"/>
            </w:tcBorders>
            <w:shd w:val="clear" w:color="auto" w:fill="auto"/>
            <w:vAlign w:val="center"/>
          </w:tcPr>
          <w:p>
            <w:pPr>
              <w:spacing w:line="300" w:lineRule="exact"/>
              <w:rPr>
                <w:rFonts w:hint="eastAsia" w:ascii="宋体" w:hAnsi="宋体" w:eastAsia="宋体"/>
                <w:spacing w:val="-6"/>
                <w:kern w:val="2"/>
                <w:sz w:val="21"/>
                <w:szCs w:val="24"/>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40" w:lineRule="exact"/>
              <w:rPr>
                <w:rFonts w:hint="eastAsia" w:ascii="宋体" w:hAnsi="宋体" w:eastAsia="宋体" w:cs="宋体"/>
                <w:bCs/>
                <w:spacing w:val="-6"/>
                <w:sz w:val="22"/>
                <w:szCs w:val="22"/>
              </w:rPr>
            </w:pPr>
          </w:p>
        </w:tc>
        <w:tc>
          <w:tcPr>
            <w:tcW w:w="3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cs="宋体"/>
                <w:bCs/>
                <w:spacing w:val="-6"/>
                <w:sz w:val="22"/>
                <w:szCs w:val="22"/>
              </w:rPr>
            </w:pPr>
            <w:r>
              <w:rPr>
                <w:rFonts w:hint="eastAsia" w:ascii="宋体" w:hAnsi="宋体" w:eastAsia="宋体" w:cs="宋体"/>
                <w:bCs/>
                <w:spacing w:val="-6"/>
                <w:sz w:val="21"/>
                <w:szCs w:val="21"/>
              </w:rPr>
              <w:t>□</w:t>
            </w:r>
            <w:r>
              <w:rPr>
                <w:rFonts w:ascii="宋体" w:hAnsi="宋体" w:eastAsia="宋体" w:cs="宋体"/>
                <w:bCs/>
                <w:spacing w:val="-6"/>
                <w:sz w:val="21"/>
                <w:szCs w:val="21"/>
              </w:rPr>
              <w:t>国</w:t>
            </w:r>
            <w:r>
              <w:rPr>
                <w:rFonts w:hint="eastAsia" w:ascii="宋体" w:hAnsi="宋体" w:eastAsia="宋体" w:cs="宋体"/>
                <w:bCs/>
                <w:spacing w:val="-6"/>
                <w:sz w:val="21"/>
                <w:szCs w:val="21"/>
              </w:rPr>
              <w:t>家 □省 □</w:t>
            </w:r>
            <w:r>
              <w:rPr>
                <w:rFonts w:ascii="宋体" w:hAnsi="宋体" w:eastAsia="宋体" w:cs="宋体"/>
                <w:bCs/>
                <w:spacing w:val="-6"/>
                <w:sz w:val="21"/>
                <w:szCs w:val="21"/>
              </w:rPr>
              <w:t>市</w:t>
            </w:r>
            <w:r>
              <w:rPr>
                <w:rFonts w:hint="eastAsia" w:ascii="宋体" w:hAnsi="宋体" w:eastAsia="宋体" w:cs="宋体"/>
                <w:bCs/>
                <w:spacing w:val="-6"/>
                <w:sz w:val="21"/>
                <w:szCs w:val="21"/>
              </w:rPr>
              <w:t xml:space="preserve"> □</w:t>
            </w:r>
            <w:r>
              <w:rPr>
                <w:rFonts w:ascii="宋体" w:hAnsi="宋体" w:eastAsia="宋体" w:cs="宋体"/>
                <w:bCs/>
                <w:spacing w:val="-6"/>
                <w:sz w:val="21"/>
                <w:szCs w:val="21"/>
              </w:rPr>
              <w:t>区县</w:t>
            </w:r>
            <w:r>
              <w:rPr>
                <w:rFonts w:hint="eastAsia" w:ascii="宋体" w:hAnsi="宋体" w:eastAsia="宋体" w:cs="宋体"/>
                <w:bCs/>
                <w:spacing w:val="-6"/>
                <w:sz w:val="21"/>
                <w:szCs w:val="21"/>
              </w:rPr>
              <w:t xml:space="preserve"> □</w:t>
            </w:r>
            <w:r>
              <w:rPr>
                <w:rFonts w:ascii="宋体" w:hAnsi="宋体" w:eastAsia="宋体" w:cs="宋体"/>
                <w:bCs/>
                <w:spacing w:val="-6"/>
                <w:sz w:val="21"/>
                <w:szCs w:val="21"/>
              </w:rPr>
              <w:t>学校</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hint="eastAsia" w:ascii="宋体" w:hAnsi="宋体" w:eastAsia="宋体" w:cs="宋体"/>
                <w:bCs/>
                <w:sz w:val="22"/>
                <w:szCs w:val="22"/>
              </w:rPr>
            </w:pP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hint="eastAsia" w:ascii="宋体" w:hAnsi="宋体" w:eastAsia="宋体" w:cs="宋体"/>
                <w:bCs/>
                <w:sz w:val="22"/>
                <w:szCs w:val="22"/>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hint="eastAsia" w:ascii="宋体" w:hAnsi="宋体" w:eastAsia="宋体" w:cs="宋体"/>
                <w:bCs/>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00" w:lineRule="exact"/>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3" w:type="dxa"/>
            <w:vMerge w:val="continue"/>
            <w:tcBorders>
              <w:left w:val="single" w:color="auto" w:sz="4" w:space="0"/>
              <w:right w:val="single" w:color="auto" w:sz="4" w:space="0"/>
            </w:tcBorders>
            <w:shd w:val="clear" w:color="auto" w:fill="auto"/>
            <w:vAlign w:val="center"/>
          </w:tcPr>
          <w:p>
            <w:pPr>
              <w:spacing w:line="300" w:lineRule="exact"/>
              <w:rPr>
                <w:rFonts w:hint="eastAsia" w:ascii="宋体" w:hAnsi="宋体" w:eastAsia="宋体"/>
                <w:kern w:val="2"/>
                <w:sz w:val="21"/>
                <w:szCs w:val="24"/>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40" w:lineRule="exact"/>
              <w:rPr>
                <w:rFonts w:hint="eastAsia" w:ascii="宋体" w:hAnsi="宋体" w:eastAsia="宋体" w:cs="宋体"/>
                <w:bCs/>
                <w:sz w:val="22"/>
                <w:szCs w:val="22"/>
              </w:rPr>
            </w:pPr>
          </w:p>
        </w:tc>
        <w:tc>
          <w:tcPr>
            <w:tcW w:w="3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hint="eastAsia" w:ascii="宋体" w:hAnsi="宋体" w:eastAsia="宋体" w:cs="宋体"/>
                <w:bCs/>
                <w:spacing w:val="-6"/>
                <w:sz w:val="21"/>
                <w:szCs w:val="21"/>
              </w:rPr>
            </w:pPr>
            <w:r>
              <w:rPr>
                <w:rFonts w:hint="eastAsia" w:ascii="宋体" w:hAnsi="宋体" w:eastAsia="宋体" w:cs="宋体"/>
                <w:bCs/>
                <w:spacing w:val="-6"/>
                <w:sz w:val="21"/>
                <w:szCs w:val="21"/>
              </w:rPr>
              <w:t>□</w:t>
            </w:r>
            <w:r>
              <w:rPr>
                <w:rFonts w:ascii="宋体" w:hAnsi="宋体" w:eastAsia="宋体" w:cs="宋体"/>
                <w:bCs/>
                <w:spacing w:val="-6"/>
                <w:sz w:val="21"/>
                <w:szCs w:val="21"/>
              </w:rPr>
              <w:t>国</w:t>
            </w:r>
            <w:r>
              <w:rPr>
                <w:rFonts w:hint="eastAsia" w:ascii="宋体" w:hAnsi="宋体" w:eastAsia="宋体" w:cs="宋体"/>
                <w:bCs/>
                <w:spacing w:val="-6"/>
                <w:sz w:val="21"/>
                <w:szCs w:val="21"/>
              </w:rPr>
              <w:t>家 □省 □</w:t>
            </w:r>
            <w:r>
              <w:rPr>
                <w:rFonts w:ascii="宋体" w:hAnsi="宋体" w:eastAsia="宋体" w:cs="宋体"/>
                <w:bCs/>
                <w:spacing w:val="-6"/>
                <w:sz w:val="21"/>
                <w:szCs w:val="21"/>
              </w:rPr>
              <w:t>市</w:t>
            </w:r>
            <w:r>
              <w:rPr>
                <w:rFonts w:hint="eastAsia" w:ascii="宋体" w:hAnsi="宋体" w:eastAsia="宋体" w:cs="宋体"/>
                <w:bCs/>
                <w:spacing w:val="-6"/>
                <w:sz w:val="21"/>
                <w:szCs w:val="21"/>
              </w:rPr>
              <w:t xml:space="preserve"> □</w:t>
            </w:r>
            <w:r>
              <w:rPr>
                <w:rFonts w:ascii="宋体" w:hAnsi="宋体" w:eastAsia="宋体" w:cs="宋体"/>
                <w:bCs/>
                <w:spacing w:val="-6"/>
                <w:sz w:val="21"/>
                <w:szCs w:val="21"/>
              </w:rPr>
              <w:t>区县</w:t>
            </w:r>
            <w:r>
              <w:rPr>
                <w:rFonts w:hint="eastAsia" w:ascii="宋体" w:hAnsi="宋体" w:eastAsia="宋体" w:cs="宋体"/>
                <w:bCs/>
                <w:spacing w:val="-6"/>
                <w:sz w:val="21"/>
                <w:szCs w:val="21"/>
              </w:rPr>
              <w:t xml:space="preserve"> □</w:t>
            </w:r>
            <w:r>
              <w:rPr>
                <w:rFonts w:ascii="宋体" w:hAnsi="宋体" w:eastAsia="宋体" w:cs="宋体"/>
                <w:bCs/>
                <w:spacing w:val="-6"/>
                <w:sz w:val="21"/>
                <w:szCs w:val="21"/>
              </w:rPr>
              <w:t>学校</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hint="eastAsia" w:ascii="宋体" w:hAnsi="宋体" w:eastAsia="宋体" w:cs="宋体"/>
                <w:bCs/>
                <w:sz w:val="22"/>
                <w:szCs w:val="22"/>
              </w:rPr>
            </w:pP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hint="eastAsia" w:ascii="宋体" w:hAnsi="宋体" w:eastAsia="宋体" w:cs="宋体"/>
                <w:bCs/>
                <w:sz w:val="22"/>
                <w:szCs w:val="22"/>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hint="eastAsia" w:ascii="宋体" w:hAnsi="宋体" w:eastAsia="宋体" w:cs="宋体"/>
                <w:bCs/>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63" w:type="dxa"/>
            <w:vMerge w:val="continue"/>
            <w:tcBorders>
              <w:left w:val="single" w:color="auto" w:sz="4" w:space="0"/>
              <w:right w:val="single" w:color="auto" w:sz="4" w:space="0"/>
            </w:tcBorders>
            <w:shd w:val="clear" w:color="auto" w:fill="auto"/>
            <w:vAlign w:val="center"/>
          </w:tcPr>
          <w:p>
            <w:pPr>
              <w:spacing w:line="300" w:lineRule="exact"/>
              <w:rPr>
                <w:rFonts w:hint="eastAsia" w:ascii="宋体" w:hAnsi="宋体" w:eastAsia="宋体"/>
                <w:kern w:val="2"/>
                <w:sz w:val="21"/>
                <w:szCs w:val="24"/>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hint="eastAsia" w:ascii="宋体" w:hAnsi="宋体" w:eastAsia="宋体" w:cs="宋体"/>
                <w:bCs/>
                <w:sz w:val="22"/>
                <w:szCs w:val="22"/>
              </w:rPr>
            </w:pPr>
            <w:r>
              <w:rPr>
                <w:rFonts w:hint="eastAsia" w:ascii="宋体" w:hAnsi="宋体" w:eastAsia="宋体" w:cs="宋体"/>
                <w:bCs/>
                <w:sz w:val="22"/>
                <w:szCs w:val="22"/>
              </w:rPr>
              <w:t>创造发明成果</w:t>
            </w:r>
          </w:p>
        </w:tc>
        <w:tc>
          <w:tcPr>
            <w:tcW w:w="4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专利类型</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left"/>
              <w:rPr>
                <w:rFonts w:hint="eastAsia" w:ascii="宋体" w:hAnsi="宋体" w:eastAsia="宋体" w:cs="宋体"/>
                <w:bCs/>
                <w:sz w:val="22"/>
                <w:szCs w:val="22"/>
              </w:rPr>
            </w:pPr>
            <w:r>
              <w:rPr>
                <w:rFonts w:hint="eastAsia" w:ascii="宋体" w:hAnsi="宋体" w:eastAsia="宋体" w:cs="宋体"/>
                <w:bCs/>
                <w:sz w:val="22"/>
                <w:szCs w:val="22"/>
              </w:rPr>
              <w:t>时间</w:t>
            </w:r>
          </w:p>
        </w:tc>
        <w:tc>
          <w:tcPr>
            <w:tcW w:w="1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jc w:val="center"/>
              <w:rPr>
                <w:rFonts w:hint="eastAsia" w:ascii="宋体" w:hAnsi="宋体" w:eastAsia="宋体" w:cs="宋体"/>
                <w:bCs/>
                <w:sz w:val="22"/>
                <w:szCs w:val="22"/>
              </w:rPr>
            </w:pPr>
            <w:r>
              <w:rPr>
                <w:rFonts w:hint="eastAsia" w:ascii="宋体" w:hAnsi="宋体" w:eastAsia="宋体" w:cs="宋体"/>
                <w:bCs/>
                <w:sz w:val="22"/>
                <w:szCs w:val="22"/>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463" w:type="dxa"/>
            <w:vMerge w:val="continue"/>
            <w:tcBorders>
              <w:left w:val="single" w:color="auto" w:sz="4" w:space="0"/>
              <w:right w:val="single" w:color="auto" w:sz="4" w:space="0"/>
            </w:tcBorders>
            <w:shd w:val="clear" w:color="auto" w:fill="auto"/>
            <w:vAlign w:val="center"/>
          </w:tcPr>
          <w:p>
            <w:pPr>
              <w:spacing w:line="300" w:lineRule="exact"/>
              <w:rPr>
                <w:rFonts w:hint="eastAsia" w:ascii="宋体" w:hAnsi="宋体" w:eastAsia="宋体"/>
                <w:kern w:val="2"/>
                <w:sz w:val="21"/>
                <w:szCs w:val="24"/>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40" w:lineRule="exact"/>
              <w:rPr>
                <w:rFonts w:hint="eastAsia" w:ascii="宋体" w:hAnsi="宋体" w:eastAsia="宋体" w:cs="宋体"/>
                <w:bCs/>
                <w:sz w:val="22"/>
                <w:szCs w:val="22"/>
              </w:rPr>
            </w:pPr>
          </w:p>
        </w:tc>
        <w:tc>
          <w:tcPr>
            <w:tcW w:w="45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630" w:firstLineChars="300"/>
              <w:jc w:val="left"/>
              <w:rPr>
                <w:rFonts w:hint="eastAsia" w:ascii="宋体" w:hAnsi="宋体" w:eastAsia="宋体" w:cs="宋体"/>
                <w:bCs/>
                <w:sz w:val="22"/>
                <w:szCs w:val="22"/>
              </w:rPr>
            </w:pPr>
            <w:r>
              <w:rPr>
                <w:rFonts w:hint="eastAsia" w:ascii="宋体" w:hAnsi="宋体" w:eastAsia="宋体" w:cs="宋体"/>
                <w:bCs/>
                <w:sz w:val="21"/>
                <w:szCs w:val="21"/>
              </w:rPr>
              <w:t>□发明   □实用新型  □外观设计</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hint="eastAsia" w:ascii="宋体" w:hAnsi="宋体" w:eastAsia="宋体" w:cs="宋体"/>
                <w:bCs/>
                <w:sz w:val="22"/>
                <w:szCs w:val="22"/>
              </w:rPr>
            </w:pPr>
          </w:p>
        </w:tc>
        <w:tc>
          <w:tcPr>
            <w:tcW w:w="1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20" w:lineRule="exact"/>
              <w:jc w:val="center"/>
              <w:rPr>
                <w:rFonts w:hint="eastAsia" w:ascii="宋体" w:hAnsi="宋体" w:eastAsia="宋体" w:cs="宋体"/>
                <w:bCs/>
                <w:sz w:val="22"/>
                <w:szCs w:val="22"/>
              </w:rPr>
            </w:pPr>
          </w:p>
        </w:tc>
      </w:tr>
    </w:tbl>
    <w:p>
      <w:pPr>
        <w:widowControl w:val="0"/>
        <w:spacing w:after="156" w:afterLines="50" w:line="240" w:lineRule="auto"/>
        <w:jc w:val="center"/>
        <w:rPr>
          <w:rFonts w:hint="eastAsia" w:ascii="黑体" w:hAnsi="Times New Roman" w:eastAsia="黑体"/>
          <w:kern w:val="2"/>
          <w:sz w:val="24"/>
          <w:szCs w:val="24"/>
        </w:rPr>
      </w:pPr>
      <w:r>
        <w:rPr>
          <w:rFonts w:hint="eastAsia" w:ascii="黑体" w:hAnsi="Times New Roman" w:eastAsia="黑体"/>
          <w:kern w:val="2"/>
          <w:sz w:val="24"/>
          <w:szCs w:val="24"/>
        </w:rPr>
        <w:t>表三 典型案例材料</w:t>
      </w:r>
    </w:p>
    <w:tbl>
      <w:tblPr>
        <w:tblStyle w:val="8"/>
        <w:tblW w:w="10018" w:type="dxa"/>
        <w:jc w:val="center"/>
        <w:tblInd w:w="-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39"/>
        <w:gridCol w:w="171"/>
        <w:gridCol w:w="1134"/>
        <w:gridCol w:w="3402"/>
        <w:gridCol w:w="851"/>
        <w:gridCol w:w="10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tcBorders>
              <w:top w:val="single" w:color="auto" w:sz="8" w:space="0"/>
              <w:left w:val="single" w:color="auto" w:sz="8" w:space="0"/>
              <w:bottom w:val="single" w:color="auto" w:sz="4" w:space="0"/>
              <w:right w:val="single" w:color="auto" w:sz="8" w:space="0"/>
            </w:tcBorders>
            <w:vAlign w:val="center"/>
          </w:tcPr>
          <w:p>
            <w:pPr>
              <w:spacing w:line="420" w:lineRule="exact"/>
              <w:jc w:val="center"/>
              <w:rPr>
                <w:rFonts w:ascii="宋体" w:hAnsi="宋体" w:eastAsia="宋体" w:cs="宋体"/>
                <w:bCs/>
                <w:sz w:val="21"/>
                <w:szCs w:val="21"/>
              </w:rPr>
            </w:pPr>
            <w:r>
              <w:rPr>
                <w:rFonts w:hint="eastAsia" w:ascii="宋体" w:hAnsi="宋体" w:eastAsia="宋体" w:cs="宋体"/>
                <w:bCs/>
                <w:sz w:val="21"/>
                <w:szCs w:val="21"/>
              </w:rPr>
              <w:t>材料类别</w:t>
            </w:r>
          </w:p>
        </w:tc>
        <w:tc>
          <w:tcPr>
            <w:tcW w:w="8884" w:type="dxa"/>
            <w:gridSpan w:val="6"/>
            <w:tcBorders>
              <w:top w:val="single" w:color="auto" w:sz="8" w:space="0"/>
              <w:left w:val="single" w:color="auto" w:sz="8" w:space="0"/>
              <w:bottom w:val="single" w:color="auto" w:sz="4" w:space="0"/>
              <w:right w:val="single" w:color="auto" w:sz="8" w:space="0"/>
            </w:tcBorders>
            <w:vAlign w:val="center"/>
          </w:tcPr>
          <w:p>
            <w:pPr>
              <w:spacing w:line="420" w:lineRule="exact"/>
              <w:ind w:firstLine="210" w:firstLineChars="100"/>
              <w:jc w:val="center"/>
              <w:rPr>
                <w:rFonts w:ascii="宋体" w:hAnsi="宋体" w:eastAsia="宋体" w:cs="宋体"/>
                <w:bCs/>
                <w:sz w:val="21"/>
                <w:szCs w:val="21"/>
              </w:rPr>
            </w:pPr>
            <w:r>
              <w:rPr>
                <w:rFonts w:hint="eastAsia" w:ascii="宋体" w:hAnsi="宋体" w:eastAsia="宋体" w:cs="宋体"/>
                <w:bCs/>
                <w:sz w:val="21"/>
                <w:szCs w:val="21"/>
              </w:rPr>
              <w:t>□</w:t>
            </w:r>
            <w:r>
              <w:rPr>
                <w:rFonts w:ascii="宋体" w:hAnsi="宋体" w:eastAsia="宋体" w:cs="宋体"/>
                <w:bCs/>
                <w:sz w:val="21"/>
                <w:szCs w:val="21"/>
              </w:rPr>
              <w:t>研究性学习报告</w:t>
            </w:r>
            <w:r>
              <w:rPr>
                <w:rFonts w:hint="eastAsia" w:ascii="宋体" w:hAnsi="宋体" w:eastAsia="宋体" w:cs="宋体"/>
                <w:bCs/>
                <w:sz w:val="21"/>
                <w:szCs w:val="21"/>
              </w:rPr>
              <w:t>　　□社会调查报告　　□艺术创作作品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tcBorders>
              <w:top w:val="single" w:color="auto" w:sz="8" w:space="0"/>
              <w:left w:val="single" w:color="auto" w:sz="8" w:space="0"/>
              <w:bottom w:val="single" w:color="auto" w:sz="4" w:space="0"/>
              <w:right w:val="single" w:color="auto" w:sz="8" w:space="0"/>
            </w:tcBorders>
            <w:vAlign w:val="center"/>
          </w:tcPr>
          <w:p>
            <w:pPr>
              <w:spacing w:line="420" w:lineRule="exact"/>
              <w:jc w:val="center"/>
              <w:rPr>
                <w:rFonts w:ascii="宋体" w:hAnsi="宋体" w:eastAsia="宋体" w:cs="宋体"/>
                <w:bCs/>
                <w:sz w:val="21"/>
                <w:szCs w:val="21"/>
              </w:rPr>
            </w:pPr>
            <w:r>
              <w:rPr>
                <w:rFonts w:hint="eastAsia" w:ascii="宋体" w:hAnsi="宋体" w:eastAsia="宋体" w:cs="宋体"/>
                <w:bCs/>
                <w:sz w:val="21"/>
                <w:szCs w:val="21"/>
              </w:rPr>
              <w:t>作品</w:t>
            </w:r>
            <w:r>
              <w:rPr>
                <w:rFonts w:ascii="宋体" w:hAnsi="宋体" w:eastAsia="宋体" w:cs="宋体"/>
                <w:bCs/>
                <w:sz w:val="21"/>
                <w:szCs w:val="21"/>
              </w:rPr>
              <w:t>标题</w:t>
            </w:r>
          </w:p>
        </w:tc>
        <w:tc>
          <w:tcPr>
            <w:tcW w:w="8884" w:type="dxa"/>
            <w:gridSpan w:val="6"/>
            <w:tcBorders>
              <w:top w:val="single" w:color="auto" w:sz="8" w:space="0"/>
              <w:left w:val="single" w:color="auto" w:sz="8" w:space="0"/>
              <w:bottom w:val="single" w:color="auto" w:sz="4" w:space="0"/>
              <w:right w:val="single" w:color="auto" w:sz="8" w:space="0"/>
            </w:tcBorders>
            <w:vAlign w:val="center"/>
          </w:tcPr>
          <w:p>
            <w:pPr>
              <w:spacing w:line="420" w:lineRule="exact"/>
              <w:ind w:firstLine="420" w:firstLineChars="200"/>
              <w:jc w:val="center"/>
              <w:rPr>
                <w:rFonts w:ascii="宋体" w:hAnsi="宋体" w:eastAsia="宋体" w:cs="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tcBorders>
              <w:top w:val="single" w:color="auto" w:sz="4" w:space="0"/>
              <w:left w:val="single" w:color="auto" w:sz="8" w:space="0"/>
              <w:bottom w:val="single" w:color="auto" w:sz="4" w:space="0"/>
              <w:right w:val="single" w:color="auto" w:sz="4" w:space="0"/>
            </w:tcBorders>
          </w:tcPr>
          <w:p>
            <w:pPr>
              <w:spacing w:line="420" w:lineRule="exact"/>
              <w:jc w:val="center"/>
              <w:rPr>
                <w:rFonts w:ascii="宋体" w:hAnsi="宋体" w:eastAsia="宋体" w:cs="宋体"/>
                <w:bCs/>
                <w:sz w:val="21"/>
                <w:szCs w:val="21"/>
              </w:rPr>
            </w:pPr>
            <w:r>
              <w:rPr>
                <w:rFonts w:ascii="宋体" w:hAnsi="宋体" w:eastAsia="宋体" w:cs="宋体"/>
                <w:bCs/>
                <w:sz w:val="21"/>
                <w:szCs w:val="21"/>
              </w:rPr>
              <w:t>指导教师</w:t>
            </w:r>
          </w:p>
        </w:tc>
        <w:tc>
          <w:tcPr>
            <w:tcW w:w="2410" w:type="dxa"/>
            <w:gridSpan w:val="2"/>
            <w:tcBorders>
              <w:top w:val="single" w:color="auto" w:sz="4" w:space="0"/>
              <w:left w:val="single" w:color="auto" w:sz="8" w:space="0"/>
              <w:bottom w:val="single" w:color="auto" w:sz="4" w:space="0"/>
              <w:right w:val="single" w:color="auto" w:sz="4" w:space="0"/>
            </w:tcBorders>
          </w:tcPr>
          <w:p>
            <w:pPr>
              <w:spacing w:line="420" w:lineRule="exact"/>
              <w:jc w:val="center"/>
              <w:rPr>
                <w:rFonts w:ascii="宋体" w:hAnsi="宋体" w:eastAsia="宋体" w:cs="宋体"/>
                <w:bCs/>
                <w:sz w:val="21"/>
                <w:szCs w:val="21"/>
              </w:rPr>
            </w:pPr>
          </w:p>
        </w:tc>
        <w:tc>
          <w:tcPr>
            <w:tcW w:w="1134" w:type="dxa"/>
            <w:tcBorders>
              <w:top w:val="single" w:color="auto" w:sz="4" w:space="0"/>
              <w:left w:val="single" w:color="auto" w:sz="4" w:space="0"/>
              <w:bottom w:val="single" w:color="auto" w:sz="4" w:space="0"/>
              <w:right w:val="single" w:color="auto" w:sz="8" w:space="0"/>
            </w:tcBorders>
          </w:tcPr>
          <w:p>
            <w:pPr>
              <w:spacing w:line="420" w:lineRule="exact"/>
              <w:jc w:val="center"/>
              <w:rPr>
                <w:rFonts w:ascii="宋体" w:hAnsi="宋体" w:eastAsia="宋体" w:cs="宋体"/>
                <w:bCs/>
                <w:sz w:val="21"/>
                <w:szCs w:val="21"/>
              </w:rPr>
            </w:pPr>
            <w:r>
              <w:rPr>
                <w:rFonts w:ascii="宋体" w:hAnsi="宋体" w:eastAsia="宋体" w:cs="宋体"/>
                <w:bCs/>
                <w:sz w:val="21"/>
                <w:szCs w:val="21"/>
              </w:rPr>
              <w:t>合</w:t>
            </w:r>
            <w:r>
              <w:rPr>
                <w:rFonts w:hint="eastAsia" w:ascii="宋体" w:hAnsi="宋体" w:eastAsia="宋体" w:cs="宋体"/>
                <w:bCs/>
                <w:sz w:val="21"/>
                <w:szCs w:val="21"/>
              </w:rPr>
              <w:t xml:space="preserve"> </w:t>
            </w:r>
            <w:r>
              <w:rPr>
                <w:rFonts w:ascii="宋体" w:hAnsi="宋体" w:eastAsia="宋体" w:cs="宋体"/>
                <w:bCs/>
                <w:sz w:val="21"/>
                <w:szCs w:val="21"/>
              </w:rPr>
              <w:t>作</w:t>
            </w:r>
            <w:r>
              <w:rPr>
                <w:rFonts w:hint="eastAsia" w:ascii="宋体" w:hAnsi="宋体" w:eastAsia="宋体" w:cs="宋体"/>
                <w:bCs/>
                <w:sz w:val="21"/>
                <w:szCs w:val="21"/>
              </w:rPr>
              <w:t xml:space="preserve"> </w:t>
            </w:r>
            <w:r>
              <w:rPr>
                <w:rFonts w:ascii="宋体" w:hAnsi="宋体" w:eastAsia="宋体" w:cs="宋体"/>
                <w:bCs/>
                <w:sz w:val="21"/>
                <w:szCs w:val="21"/>
              </w:rPr>
              <w:t>者</w:t>
            </w:r>
          </w:p>
        </w:tc>
        <w:tc>
          <w:tcPr>
            <w:tcW w:w="5340" w:type="dxa"/>
            <w:gridSpan w:val="3"/>
            <w:tcBorders>
              <w:top w:val="single" w:color="auto" w:sz="4" w:space="0"/>
              <w:left w:val="single" w:color="auto" w:sz="4" w:space="0"/>
              <w:bottom w:val="single" w:color="auto" w:sz="4" w:space="0"/>
              <w:right w:val="single" w:color="auto" w:sz="8" w:space="0"/>
            </w:tcBorders>
          </w:tcPr>
          <w:p>
            <w:pPr>
              <w:spacing w:line="420" w:lineRule="exact"/>
              <w:jc w:val="center"/>
              <w:rPr>
                <w:rFonts w:ascii="宋体" w:hAnsi="宋体" w:eastAsia="宋体" w:cs="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tcBorders>
              <w:top w:val="single" w:color="auto" w:sz="4" w:space="0"/>
              <w:left w:val="single" w:color="auto" w:sz="8" w:space="0"/>
              <w:bottom w:val="single" w:color="auto" w:sz="4" w:space="0"/>
              <w:right w:val="single" w:color="auto" w:sz="4" w:space="0"/>
            </w:tcBorders>
          </w:tcPr>
          <w:p>
            <w:pPr>
              <w:spacing w:line="420" w:lineRule="exact"/>
              <w:jc w:val="center"/>
              <w:rPr>
                <w:rFonts w:ascii="宋体" w:hAnsi="宋体" w:eastAsia="宋体" w:cs="宋体"/>
                <w:bCs/>
                <w:sz w:val="21"/>
                <w:szCs w:val="21"/>
              </w:rPr>
            </w:pPr>
            <w:r>
              <w:rPr>
                <w:rFonts w:ascii="宋体" w:hAnsi="宋体" w:eastAsia="宋体" w:cs="宋体"/>
                <w:bCs/>
                <w:sz w:val="21"/>
                <w:szCs w:val="21"/>
              </w:rPr>
              <w:t>个人角色</w:t>
            </w:r>
          </w:p>
        </w:tc>
        <w:tc>
          <w:tcPr>
            <w:tcW w:w="2410" w:type="dxa"/>
            <w:gridSpan w:val="2"/>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bCs/>
                <w:sz w:val="21"/>
                <w:szCs w:val="21"/>
              </w:rPr>
            </w:pPr>
            <w:r>
              <w:rPr>
                <w:rFonts w:hint="eastAsia" w:ascii="宋体" w:hAnsi="宋体" w:eastAsia="宋体" w:cs="宋体"/>
                <w:bCs/>
                <w:sz w:val="21"/>
                <w:szCs w:val="21"/>
              </w:rPr>
              <w:t>□</w:t>
            </w:r>
            <w:r>
              <w:rPr>
                <w:rFonts w:ascii="宋体" w:hAnsi="宋体" w:eastAsia="宋体" w:cs="宋体"/>
                <w:bCs/>
                <w:sz w:val="21"/>
                <w:szCs w:val="21"/>
              </w:rPr>
              <w:t>负责人</w:t>
            </w:r>
            <w:r>
              <w:rPr>
                <w:rFonts w:hint="eastAsia" w:ascii="宋体" w:hAnsi="宋体" w:eastAsia="宋体" w:cs="宋体"/>
                <w:bCs/>
                <w:sz w:val="21"/>
                <w:szCs w:val="21"/>
              </w:rPr>
              <w:t xml:space="preserve">   □</w:t>
            </w:r>
            <w:r>
              <w:rPr>
                <w:rFonts w:ascii="宋体" w:hAnsi="宋体" w:eastAsia="宋体" w:cs="宋体"/>
                <w:bCs/>
                <w:sz w:val="21"/>
                <w:szCs w:val="21"/>
              </w:rPr>
              <w:t>参与者</w:t>
            </w:r>
          </w:p>
        </w:tc>
        <w:tc>
          <w:tcPr>
            <w:tcW w:w="1134"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bCs/>
                <w:sz w:val="21"/>
                <w:szCs w:val="21"/>
              </w:rPr>
            </w:pPr>
            <w:r>
              <w:rPr>
                <w:rFonts w:ascii="宋体" w:hAnsi="宋体" w:eastAsia="宋体" w:cs="宋体"/>
                <w:bCs/>
                <w:sz w:val="21"/>
                <w:szCs w:val="21"/>
              </w:rPr>
              <w:t>具体任务</w:t>
            </w:r>
          </w:p>
        </w:tc>
        <w:tc>
          <w:tcPr>
            <w:tcW w:w="5340" w:type="dxa"/>
            <w:gridSpan w:val="3"/>
            <w:tcBorders>
              <w:top w:val="single" w:color="auto" w:sz="4" w:space="0"/>
              <w:left w:val="single" w:color="auto" w:sz="4" w:space="0"/>
              <w:bottom w:val="single" w:color="auto" w:sz="4" w:space="0"/>
              <w:right w:val="single" w:color="auto" w:sz="8" w:space="0"/>
            </w:tcBorders>
          </w:tcPr>
          <w:p>
            <w:pPr>
              <w:spacing w:line="420" w:lineRule="exact"/>
              <w:jc w:val="center"/>
              <w:rPr>
                <w:rFonts w:ascii="宋体" w:hAnsi="宋体" w:eastAsia="宋体" w:cs="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63" w:hRule="atLeast"/>
          <w:jc w:val="center"/>
        </w:trPr>
        <w:tc>
          <w:tcPr>
            <w:tcW w:w="10018" w:type="dxa"/>
            <w:gridSpan w:val="7"/>
            <w:tcBorders>
              <w:top w:val="single" w:color="auto" w:sz="4" w:space="0"/>
              <w:left w:val="single" w:color="auto" w:sz="8" w:space="0"/>
              <w:bottom w:val="single" w:color="auto" w:sz="4" w:space="0"/>
              <w:right w:val="single" w:color="auto" w:sz="8" w:space="0"/>
            </w:tcBorders>
          </w:tcPr>
          <w:p>
            <w:pPr>
              <w:spacing w:line="360" w:lineRule="exact"/>
              <w:jc w:val="left"/>
              <w:rPr>
                <w:rFonts w:hint="eastAsia" w:ascii="宋体" w:hAnsi="宋体" w:eastAsia="宋体"/>
                <w:sz w:val="21"/>
                <w:szCs w:val="21"/>
              </w:rPr>
            </w:pPr>
            <w:r>
              <w:rPr>
                <w:rFonts w:hint="eastAsia" w:ascii="宋体" w:hAnsi="宋体" w:eastAsia="宋体"/>
                <w:sz w:val="21"/>
                <w:szCs w:val="21"/>
              </w:rPr>
              <w:t>研究性学习报告和社会调查报告，须列出</w:t>
            </w:r>
            <w:r>
              <w:rPr>
                <w:rFonts w:ascii="宋体" w:hAnsi="宋体" w:eastAsia="宋体"/>
                <w:sz w:val="21"/>
                <w:szCs w:val="21"/>
              </w:rPr>
              <w:t>调查研究或实践的内容、方法</w:t>
            </w:r>
            <w:r>
              <w:rPr>
                <w:rFonts w:hint="eastAsia" w:ascii="宋体" w:hAnsi="宋体" w:eastAsia="宋体"/>
                <w:sz w:val="21"/>
                <w:szCs w:val="21"/>
              </w:rPr>
              <w:t>、历经时间、实施</w:t>
            </w:r>
            <w:r>
              <w:rPr>
                <w:rFonts w:ascii="宋体" w:hAnsi="宋体" w:eastAsia="宋体"/>
                <w:sz w:val="21"/>
                <w:szCs w:val="21"/>
              </w:rPr>
              <w:t>过程</w:t>
            </w:r>
            <w:r>
              <w:rPr>
                <w:rFonts w:hint="eastAsia" w:ascii="宋体" w:hAnsi="宋体" w:eastAsia="宋体"/>
                <w:sz w:val="21"/>
                <w:szCs w:val="21"/>
              </w:rPr>
              <w:t>、结论及反思；艺术创作作品和其他材料不作格式要求。字数在15</w:t>
            </w:r>
            <w:r>
              <w:rPr>
                <w:rFonts w:ascii="宋体" w:hAnsi="宋体" w:eastAsia="宋体"/>
                <w:sz w:val="21"/>
                <w:szCs w:val="21"/>
              </w:rPr>
              <w:t>00字以内</w:t>
            </w:r>
            <w:r>
              <w:rPr>
                <w:rFonts w:hint="eastAsia" w:ascii="宋体" w:hAnsi="宋体" w:eastAsia="宋体"/>
                <w:sz w:val="21"/>
                <w:szCs w:val="21"/>
              </w:rPr>
              <w:t>。</w:t>
            </w: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line="400" w:lineRule="exact"/>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3373" w:type="dxa"/>
            <w:gridSpan w:val="2"/>
            <w:tcBorders>
              <w:top w:val="single" w:color="auto" w:sz="4" w:space="0"/>
              <w:left w:val="single" w:color="auto" w:sz="8" w:space="0"/>
              <w:bottom w:val="single" w:color="auto" w:sz="8" w:space="0"/>
              <w:right w:val="single" w:color="auto" w:sz="4" w:space="0"/>
            </w:tcBorders>
            <w:vAlign w:val="center"/>
          </w:tcPr>
          <w:p>
            <w:pPr>
              <w:spacing w:line="420" w:lineRule="exact"/>
              <w:jc w:val="center"/>
              <w:rPr>
                <w:rFonts w:ascii="宋体" w:hAnsi="宋体" w:eastAsia="宋体"/>
                <w:sz w:val="21"/>
                <w:szCs w:val="21"/>
              </w:rPr>
            </w:pPr>
            <w:r>
              <w:rPr>
                <w:rFonts w:ascii="宋体" w:hAnsi="宋体" w:eastAsia="宋体"/>
                <w:sz w:val="21"/>
                <w:szCs w:val="21"/>
              </w:rPr>
              <w:t>成果获奖</w:t>
            </w:r>
            <w:r>
              <w:rPr>
                <w:rFonts w:hint="eastAsia" w:ascii="宋体" w:hAnsi="宋体" w:eastAsia="宋体"/>
                <w:sz w:val="21"/>
                <w:szCs w:val="21"/>
              </w:rPr>
              <w:t>或公开发表情况</w:t>
            </w:r>
          </w:p>
        </w:tc>
        <w:tc>
          <w:tcPr>
            <w:tcW w:w="4707" w:type="dxa"/>
            <w:gridSpan w:val="3"/>
            <w:tcBorders>
              <w:top w:val="single" w:color="auto" w:sz="4" w:space="0"/>
              <w:left w:val="single" w:color="auto" w:sz="4" w:space="0"/>
              <w:bottom w:val="single" w:color="auto" w:sz="8" w:space="0"/>
              <w:right w:val="single" w:color="auto" w:sz="8" w:space="0"/>
            </w:tcBorders>
            <w:vAlign w:val="center"/>
          </w:tcPr>
          <w:p>
            <w:pPr>
              <w:spacing w:line="420" w:lineRule="exact"/>
              <w:jc w:val="center"/>
              <w:rPr>
                <w:rFonts w:ascii="宋体" w:hAnsi="宋体" w:eastAsia="宋体"/>
                <w:sz w:val="21"/>
                <w:szCs w:val="21"/>
              </w:rPr>
            </w:pPr>
            <w:r>
              <w:rPr>
                <w:rFonts w:hint="eastAsia" w:ascii="宋体" w:hAnsi="宋体" w:eastAsia="宋体" w:cs="Calibri"/>
                <w:sz w:val="21"/>
                <w:szCs w:val="21"/>
              </w:rPr>
              <w:t>□</w:t>
            </w:r>
            <w:r>
              <w:rPr>
                <w:rFonts w:ascii="宋体" w:hAnsi="宋体" w:eastAsia="宋体"/>
                <w:sz w:val="21"/>
                <w:szCs w:val="21"/>
              </w:rPr>
              <w:t>国际</w:t>
            </w:r>
            <w:r>
              <w:rPr>
                <w:rFonts w:hint="eastAsia" w:ascii="宋体" w:hAnsi="宋体" w:eastAsia="宋体"/>
                <w:sz w:val="21"/>
                <w:szCs w:val="21"/>
              </w:rPr>
              <w:t>　</w:t>
            </w:r>
            <w:r>
              <w:rPr>
                <w:rFonts w:hint="eastAsia" w:ascii="宋体" w:hAnsi="宋体" w:eastAsia="宋体" w:cs="Calibri"/>
                <w:sz w:val="21"/>
                <w:szCs w:val="21"/>
              </w:rPr>
              <w:t>□</w:t>
            </w:r>
            <w:r>
              <w:rPr>
                <w:rFonts w:ascii="宋体" w:hAnsi="宋体" w:eastAsia="宋体"/>
                <w:sz w:val="21"/>
                <w:szCs w:val="21"/>
              </w:rPr>
              <w:t>国家</w:t>
            </w:r>
            <w:r>
              <w:rPr>
                <w:rFonts w:hint="eastAsia" w:ascii="宋体" w:hAnsi="宋体" w:eastAsia="宋体"/>
                <w:sz w:val="21"/>
                <w:szCs w:val="21"/>
              </w:rPr>
              <w:t>　</w:t>
            </w:r>
            <w:r>
              <w:rPr>
                <w:rFonts w:hint="eastAsia" w:ascii="宋体" w:hAnsi="宋体" w:eastAsia="宋体" w:cs="Calibri"/>
                <w:sz w:val="21"/>
                <w:szCs w:val="21"/>
              </w:rPr>
              <w:t>□</w:t>
            </w:r>
            <w:r>
              <w:rPr>
                <w:rFonts w:ascii="宋体" w:hAnsi="宋体" w:eastAsia="宋体"/>
                <w:sz w:val="21"/>
                <w:szCs w:val="21"/>
              </w:rPr>
              <w:t>市</w:t>
            </w:r>
            <w:r>
              <w:rPr>
                <w:rFonts w:hint="eastAsia" w:ascii="宋体" w:hAnsi="宋体" w:eastAsia="宋体"/>
                <w:sz w:val="21"/>
                <w:szCs w:val="21"/>
              </w:rPr>
              <w:t>　</w:t>
            </w:r>
            <w:r>
              <w:rPr>
                <w:rFonts w:hint="eastAsia" w:ascii="宋体" w:hAnsi="宋体" w:eastAsia="宋体" w:cs="Calibri"/>
                <w:sz w:val="21"/>
                <w:szCs w:val="21"/>
              </w:rPr>
              <w:t>□</w:t>
            </w:r>
            <w:r>
              <w:rPr>
                <w:rFonts w:ascii="宋体" w:hAnsi="宋体" w:eastAsia="宋体"/>
                <w:sz w:val="21"/>
                <w:szCs w:val="21"/>
              </w:rPr>
              <w:t>区县</w:t>
            </w:r>
            <w:r>
              <w:rPr>
                <w:rFonts w:hint="eastAsia" w:ascii="宋体" w:hAnsi="宋体" w:eastAsia="宋体"/>
                <w:sz w:val="21"/>
                <w:szCs w:val="21"/>
              </w:rPr>
              <w:t>　</w:t>
            </w:r>
            <w:r>
              <w:rPr>
                <w:rFonts w:hint="eastAsia" w:ascii="宋体" w:hAnsi="宋体" w:eastAsia="宋体" w:cs="Calibri"/>
                <w:sz w:val="21"/>
                <w:szCs w:val="21"/>
              </w:rPr>
              <w:t>□</w:t>
            </w:r>
            <w:r>
              <w:rPr>
                <w:rFonts w:ascii="宋体" w:hAnsi="宋体" w:eastAsia="宋体"/>
                <w:sz w:val="21"/>
                <w:szCs w:val="21"/>
              </w:rPr>
              <w:t>学校</w:t>
            </w:r>
          </w:p>
        </w:tc>
        <w:tc>
          <w:tcPr>
            <w:tcW w:w="851" w:type="dxa"/>
            <w:tcBorders>
              <w:top w:val="single" w:color="auto" w:sz="4" w:space="0"/>
              <w:left w:val="single" w:color="auto" w:sz="4" w:space="0"/>
              <w:bottom w:val="single" w:color="auto" w:sz="8" w:space="0"/>
              <w:right w:val="single" w:color="auto" w:sz="8" w:space="0"/>
            </w:tcBorders>
            <w:vAlign w:val="center"/>
          </w:tcPr>
          <w:p>
            <w:pPr>
              <w:spacing w:line="420" w:lineRule="exact"/>
              <w:jc w:val="center"/>
              <w:rPr>
                <w:rFonts w:ascii="宋体" w:hAnsi="宋体" w:eastAsia="宋体"/>
                <w:sz w:val="21"/>
                <w:szCs w:val="21"/>
              </w:rPr>
            </w:pPr>
            <w:r>
              <w:rPr>
                <w:rFonts w:hint="eastAsia" w:ascii="宋体" w:hAnsi="宋体" w:eastAsia="宋体"/>
                <w:sz w:val="21"/>
                <w:szCs w:val="21"/>
              </w:rPr>
              <w:t>审核人</w:t>
            </w:r>
          </w:p>
        </w:tc>
        <w:tc>
          <w:tcPr>
            <w:tcW w:w="1087" w:type="dxa"/>
            <w:tcBorders>
              <w:top w:val="single" w:color="auto" w:sz="4" w:space="0"/>
              <w:left w:val="single" w:color="auto" w:sz="4" w:space="0"/>
              <w:bottom w:val="single" w:color="auto" w:sz="8" w:space="0"/>
              <w:right w:val="single" w:color="auto" w:sz="8" w:space="0"/>
            </w:tcBorders>
            <w:vAlign w:val="center"/>
          </w:tcPr>
          <w:p>
            <w:pPr>
              <w:spacing w:line="420" w:lineRule="exact"/>
              <w:jc w:val="center"/>
              <w:rPr>
                <w:rFonts w:ascii="宋体" w:hAnsi="宋体" w:eastAsia="宋体"/>
                <w:sz w:val="21"/>
                <w:szCs w:val="21"/>
              </w:rPr>
            </w:pPr>
          </w:p>
        </w:tc>
      </w:tr>
    </w:tbl>
    <w:p>
      <w:pPr>
        <w:widowControl w:val="0"/>
        <w:spacing w:line="40" w:lineRule="exact"/>
        <w:rPr>
          <w:rFonts w:hint="eastAsia" w:ascii="Calibri" w:eastAsia="宋体"/>
          <w:kern w:val="2"/>
          <w:sz w:val="21"/>
          <w:szCs w:val="22"/>
        </w:rPr>
      </w:pPr>
    </w:p>
    <w:p>
      <w:pPr>
        <w:widowControl w:val="0"/>
        <w:spacing w:before="240" w:after="100" w:afterAutospacing="1" w:line="440" w:lineRule="atLeast"/>
        <w:jc w:val="center"/>
        <w:rPr>
          <w:rFonts w:hint="eastAsia" w:ascii="黑体" w:hAnsi="Times New Roman" w:eastAsia="黑体"/>
          <w:kern w:val="2"/>
          <w:sz w:val="24"/>
          <w:szCs w:val="24"/>
        </w:rPr>
      </w:pPr>
    </w:p>
    <w:p>
      <w:pPr>
        <w:widowControl w:val="0"/>
        <w:spacing w:before="240" w:after="100" w:afterAutospacing="1" w:line="440" w:lineRule="atLeast"/>
        <w:jc w:val="center"/>
        <w:rPr>
          <w:rFonts w:hint="eastAsia" w:ascii="黑体" w:hAnsi="Times New Roman" w:eastAsia="黑体"/>
          <w:kern w:val="2"/>
          <w:sz w:val="24"/>
          <w:szCs w:val="24"/>
        </w:rPr>
      </w:pPr>
      <w:r>
        <w:rPr>
          <w:rFonts w:hint="eastAsia" w:ascii="黑体" w:hAnsi="Times New Roman" w:eastAsia="黑体"/>
          <w:kern w:val="2"/>
          <w:sz w:val="24"/>
          <w:szCs w:val="24"/>
        </w:rPr>
        <w:t>表四　学生</w:t>
      </w:r>
      <w:r>
        <w:rPr>
          <w:rFonts w:ascii="黑体" w:hAnsi="Times New Roman" w:eastAsia="黑体"/>
          <w:kern w:val="2"/>
          <w:sz w:val="24"/>
          <w:szCs w:val="24"/>
        </w:rPr>
        <w:t>综合素质评价</w:t>
      </w:r>
      <w:r>
        <w:rPr>
          <w:rFonts w:hint="eastAsia" w:ascii="黑体" w:hAnsi="Times New Roman" w:eastAsia="黑体"/>
          <w:kern w:val="2"/>
          <w:sz w:val="24"/>
          <w:szCs w:val="24"/>
        </w:rPr>
        <w:t>承诺</w:t>
      </w:r>
    </w:p>
    <w:tbl>
      <w:tblPr>
        <w:tblStyle w:val="8"/>
        <w:tblW w:w="999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114"/>
        <w:gridCol w:w="48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44" w:hRule="atLeast"/>
          <w:jc w:val="center"/>
        </w:trPr>
        <w:tc>
          <w:tcPr>
            <w:tcW w:w="9990" w:type="dxa"/>
            <w:gridSpan w:val="2"/>
            <w:shd w:val="clear" w:color="auto" w:fill="auto"/>
            <w:vAlign w:val="center"/>
          </w:tcPr>
          <w:p>
            <w:pPr>
              <w:widowControl w:val="0"/>
              <w:spacing w:line="360" w:lineRule="exact"/>
              <w:ind w:firstLine="420" w:firstLineChars="200"/>
              <w:rPr>
                <w:rFonts w:hint="eastAsia" w:ascii="宋体" w:hAnsi="宋体" w:eastAsia="宋体"/>
                <w:kern w:val="2"/>
                <w:sz w:val="21"/>
                <w:szCs w:val="21"/>
              </w:rPr>
            </w:pPr>
            <w:r>
              <w:rPr>
                <w:rFonts w:hint="eastAsia" w:ascii="宋体" w:hAnsi="宋体" w:eastAsia="宋体"/>
                <w:kern w:val="2"/>
                <w:sz w:val="21"/>
                <w:szCs w:val="21"/>
              </w:rPr>
              <w:t>本评价报告单上述内容中所提供的学生材料、信息和相关内容均真实有效。学校、学生本人及相关审核人愿为此作出真实性的承诺。</w:t>
            </w:r>
          </w:p>
          <w:p>
            <w:pPr>
              <w:widowControl w:val="0"/>
              <w:spacing w:line="360" w:lineRule="exact"/>
              <w:ind w:firstLine="420" w:firstLineChars="200"/>
              <w:rPr>
                <w:rFonts w:ascii="宋体" w:hAnsi="宋体" w:eastAsia="宋体"/>
                <w:kern w:val="2"/>
                <w:sz w:val="21"/>
                <w:szCs w:val="24"/>
              </w:rPr>
            </w:pPr>
            <w:r>
              <w:rPr>
                <w:rFonts w:hint="eastAsia" w:ascii="宋体" w:hAnsi="宋体" w:eastAsia="宋体"/>
                <w:kern w:val="2"/>
                <w:sz w:val="21"/>
                <w:szCs w:val="21"/>
              </w:rPr>
              <w:t>如若有假，愿意接受福建省学生综合素质评价相关制度的处理。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20" w:hRule="atLeast"/>
          <w:jc w:val="center"/>
        </w:trPr>
        <w:tc>
          <w:tcPr>
            <w:tcW w:w="5114" w:type="dxa"/>
          </w:tcPr>
          <w:p>
            <w:pPr>
              <w:widowControl w:val="0"/>
              <w:snapToGrid w:val="0"/>
              <w:spacing w:line="240" w:lineRule="auto"/>
              <w:rPr>
                <w:rFonts w:hint="eastAsia" w:ascii="宋体" w:hAnsi="宋体" w:eastAsia="宋体"/>
                <w:kern w:val="2"/>
                <w:sz w:val="21"/>
                <w:szCs w:val="24"/>
              </w:rPr>
            </w:pPr>
            <w:r>
              <w:rPr>
                <w:rFonts w:hint="eastAsia" w:ascii="宋体" w:hAnsi="宋体" w:eastAsia="宋体"/>
                <w:kern w:val="2"/>
                <w:sz w:val="21"/>
                <w:szCs w:val="24"/>
              </w:rPr>
              <w:t>学生本人（签字）：</w:t>
            </w:r>
          </w:p>
          <w:p>
            <w:pPr>
              <w:widowControl w:val="0"/>
              <w:snapToGrid w:val="0"/>
              <w:spacing w:line="240" w:lineRule="auto"/>
              <w:rPr>
                <w:rFonts w:hint="eastAsia" w:ascii="宋体" w:hAnsi="宋体" w:eastAsia="宋体"/>
                <w:kern w:val="2"/>
                <w:sz w:val="21"/>
                <w:szCs w:val="24"/>
              </w:rPr>
            </w:pPr>
          </w:p>
          <w:p>
            <w:pPr>
              <w:widowControl w:val="0"/>
              <w:snapToGrid w:val="0"/>
              <w:spacing w:line="240" w:lineRule="auto"/>
              <w:rPr>
                <w:rFonts w:hint="eastAsia" w:ascii="宋体" w:hAnsi="宋体" w:eastAsia="宋体"/>
                <w:kern w:val="2"/>
                <w:sz w:val="21"/>
                <w:szCs w:val="24"/>
              </w:rPr>
            </w:pPr>
          </w:p>
          <w:p>
            <w:pPr>
              <w:spacing w:line="240" w:lineRule="auto"/>
              <w:ind w:firstLine="3570" w:firstLineChars="1700"/>
              <w:rPr>
                <w:rFonts w:hint="eastAsia" w:ascii="宋体" w:hAnsi="宋体" w:eastAsia="宋体"/>
                <w:kern w:val="2"/>
                <w:sz w:val="21"/>
                <w:szCs w:val="24"/>
              </w:rPr>
            </w:pPr>
            <w:r>
              <w:rPr>
                <w:rFonts w:hint="eastAsia" w:ascii="宋体" w:hAnsi="宋体" w:eastAsia="宋体"/>
                <w:kern w:val="2"/>
                <w:sz w:val="21"/>
                <w:szCs w:val="24"/>
              </w:rPr>
              <w:t>年  月  日</w:t>
            </w:r>
          </w:p>
        </w:tc>
        <w:tc>
          <w:tcPr>
            <w:tcW w:w="4876" w:type="dxa"/>
          </w:tcPr>
          <w:p>
            <w:pPr>
              <w:widowControl w:val="0"/>
              <w:snapToGrid w:val="0"/>
              <w:spacing w:line="240" w:lineRule="auto"/>
              <w:rPr>
                <w:rFonts w:hint="eastAsia" w:ascii="宋体" w:hAnsi="宋体" w:eastAsia="宋体"/>
                <w:kern w:val="2"/>
                <w:sz w:val="21"/>
                <w:szCs w:val="24"/>
              </w:rPr>
            </w:pPr>
            <w:r>
              <w:rPr>
                <w:rFonts w:hint="eastAsia" w:ascii="宋体" w:hAnsi="宋体" w:eastAsia="宋体"/>
                <w:kern w:val="2"/>
                <w:sz w:val="21"/>
                <w:szCs w:val="24"/>
              </w:rPr>
              <w:t>班主任（签字）：</w:t>
            </w:r>
          </w:p>
          <w:p>
            <w:pPr>
              <w:widowControl w:val="0"/>
              <w:snapToGrid w:val="0"/>
              <w:spacing w:line="240" w:lineRule="auto"/>
              <w:rPr>
                <w:rFonts w:hint="eastAsia" w:ascii="宋体" w:hAnsi="宋体" w:eastAsia="宋体"/>
                <w:kern w:val="2"/>
                <w:sz w:val="21"/>
                <w:szCs w:val="24"/>
              </w:rPr>
            </w:pPr>
          </w:p>
          <w:p>
            <w:pPr>
              <w:widowControl w:val="0"/>
              <w:snapToGrid w:val="0"/>
              <w:spacing w:line="240" w:lineRule="auto"/>
              <w:rPr>
                <w:rFonts w:hint="eastAsia" w:ascii="宋体" w:hAnsi="宋体" w:eastAsia="宋体"/>
                <w:kern w:val="2"/>
                <w:sz w:val="21"/>
                <w:szCs w:val="24"/>
              </w:rPr>
            </w:pPr>
          </w:p>
          <w:p>
            <w:pPr>
              <w:spacing w:line="240" w:lineRule="auto"/>
              <w:ind w:firstLine="3360" w:firstLineChars="1600"/>
              <w:rPr>
                <w:rFonts w:hint="eastAsia" w:ascii="宋体" w:hAnsi="宋体" w:eastAsia="宋体"/>
                <w:kern w:val="2"/>
                <w:sz w:val="21"/>
                <w:szCs w:val="24"/>
              </w:rPr>
            </w:pPr>
            <w:r>
              <w:rPr>
                <w:rFonts w:hint="eastAsia" w:ascii="宋体" w:hAnsi="宋体" w:eastAsia="宋体"/>
                <w:kern w:val="2"/>
                <w:sz w:val="21"/>
                <w:szCs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91" w:hRule="atLeast"/>
          <w:jc w:val="center"/>
        </w:trPr>
        <w:tc>
          <w:tcPr>
            <w:tcW w:w="5114" w:type="dxa"/>
          </w:tcPr>
          <w:p>
            <w:pPr>
              <w:widowControl w:val="0"/>
              <w:snapToGrid w:val="0"/>
              <w:spacing w:line="240" w:lineRule="auto"/>
              <w:rPr>
                <w:rFonts w:hint="eastAsia" w:ascii="宋体" w:hAnsi="宋体" w:eastAsia="宋体"/>
                <w:kern w:val="2"/>
                <w:sz w:val="21"/>
                <w:szCs w:val="24"/>
              </w:rPr>
            </w:pPr>
            <w:r>
              <w:rPr>
                <w:rFonts w:hint="eastAsia" w:ascii="宋体" w:hAnsi="宋体" w:eastAsia="宋体"/>
                <w:kern w:val="2"/>
                <w:sz w:val="21"/>
                <w:szCs w:val="24"/>
              </w:rPr>
              <w:t>校长（签字）：</w:t>
            </w:r>
          </w:p>
          <w:p>
            <w:pPr>
              <w:widowControl w:val="0"/>
              <w:snapToGrid w:val="0"/>
              <w:spacing w:line="240" w:lineRule="auto"/>
              <w:rPr>
                <w:rFonts w:hint="eastAsia" w:ascii="宋体" w:hAnsi="宋体" w:eastAsia="宋体"/>
                <w:kern w:val="2"/>
                <w:sz w:val="21"/>
                <w:szCs w:val="24"/>
              </w:rPr>
            </w:pPr>
          </w:p>
          <w:p>
            <w:pPr>
              <w:widowControl w:val="0"/>
              <w:snapToGrid w:val="0"/>
              <w:spacing w:line="240" w:lineRule="auto"/>
              <w:rPr>
                <w:rFonts w:hint="eastAsia" w:ascii="宋体" w:hAnsi="宋体" w:eastAsia="宋体"/>
                <w:kern w:val="2"/>
                <w:sz w:val="21"/>
                <w:szCs w:val="24"/>
              </w:rPr>
            </w:pPr>
          </w:p>
          <w:p>
            <w:pPr>
              <w:widowControl w:val="0"/>
              <w:snapToGrid w:val="0"/>
              <w:spacing w:line="240" w:lineRule="auto"/>
              <w:ind w:right="210"/>
              <w:jc w:val="right"/>
              <w:rPr>
                <w:rFonts w:hint="eastAsia" w:ascii="宋体" w:hAnsi="宋体" w:eastAsia="宋体"/>
                <w:kern w:val="2"/>
                <w:sz w:val="21"/>
                <w:szCs w:val="24"/>
              </w:rPr>
            </w:pPr>
          </w:p>
          <w:p>
            <w:pPr>
              <w:widowControl w:val="0"/>
              <w:snapToGrid w:val="0"/>
              <w:spacing w:line="240" w:lineRule="auto"/>
              <w:ind w:right="210"/>
              <w:jc w:val="right"/>
              <w:rPr>
                <w:rFonts w:hint="eastAsia" w:ascii="宋体" w:hAnsi="宋体" w:eastAsia="宋体"/>
                <w:kern w:val="2"/>
                <w:sz w:val="21"/>
                <w:szCs w:val="24"/>
              </w:rPr>
            </w:pPr>
            <w:r>
              <w:rPr>
                <w:rFonts w:hint="eastAsia" w:ascii="宋体" w:hAnsi="宋体" w:eastAsia="宋体"/>
                <w:kern w:val="2"/>
                <w:sz w:val="21"/>
                <w:szCs w:val="24"/>
              </w:rPr>
              <w:t>年  月  日</w:t>
            </w:r>
          </w:p>
        </w:tc>
        <w:tc>
          <w:tcPr>
            <w:tcW w:w="4876" w:type="dxa"/>
          </w:tcPr>
          <w:p>
            <w:pPr>
              <w:widowControl w:val="0"/>
              <w:snapToGrid w:val="0"/>
              <w:spacing w:line="240" w:lineRule="auto"/>
              <w:rPr>
                <w:rFonts w:hint="eastAsia" w:ascii="宋体" w:hAnsi="宋体" w:eastAsia="宋体"/>
                <w:kern w:val="2"/>
                <w:sz w:val="21"/>
                <w:szCs w:val="24"/>
              </w:rPr>
            </w:pPr>
            <w:r>
              <w:rPr>
                <w:rFonts w:hint="eastAsia" w:ascii="宋体" w:hAnsi="宋体" w:eastAsia="宋体"/>
                <w:kern w:val="2"/>
                <w:sz w:val="21"/>
                <w:szCs w:val="24"/>
              </w:rPr>
              <w:t>学校（盖章）：</w:t>
            </w:r>
          </w:p>
          <w:p>
            <w:pPr>
              <w:widowControl w:val="0"/>
              <w:snapToGrid w:val="0"/>
              <w:spacing w:line="240" w:lineRule="auto"/>
              <w:rPr>
                <w:rFonts w:hint="eastAsia" w:ascii="宋体" w:hAnsi="宋体" w:eastAsia="宋体"/>
                <w:kern w:val="2"/>
                <w:sz w:val="21"/>
                <w:szCs w:val="24"/>
              </w:rPr>
            </w:pPr>
          </w:p>
          <w:p>
            <w:pPr>
              <w:widowControl w:val="0"/>
              <w:snapToGrid w:val="0"/>
              <w:spacing w:line="240" w:lineRule="auto"/>
              <w:rPr>
                <w:rFonts w:hint="eastAsia" w:ascii="宋体" w:hAnsi="宋体" w:eastAsia="宋体"/>
                <w:kern w:val="2"/>
                <w:sz w:val="21"/>
                <w:szCs w:val="24"/>
              </w:rPr>
            </w:pPr>
          </w:p>
          <w:p>
            <w:pPr>
              <w:widowControl w:val="0"/>
              <w:wordWrap w:val="0"/>
              <w:snapToGrid w:val="0"/>
              <w:spacing w:line="240" w:lineRule="auto"/>
              <w:jc w:val="right"/>
              <w:rPr>
                <w:rFonts w:hint="eastAsia" w:ascii="宋体" w:hAnsi="宋体" w:eastAsia="宋体"/>
                <w:kern w:val="2"/>
                <w:sz w:val="21"/>
                <w:szCs w:val="24"/>
              </w:rPr>
            </w:pPr>
          </w:p>
          <w:p>
            <w:pPr>
              <w:widowControl w:val="0"/>
              <w:snapToGrid w:val="0"/>
              <w:spacing w:line="240" w:lineRule="auto"/>
              <w:jc w:val="right"/>
              <w:rPr>
                <w:rFonts w:hint="eastAsia" w:ascii="宋体" w:hAnsi="宋体" w:eastAsia="宋体"/>
                <w:kern w:val="2"/>
                <w:sz w:val="21"/>
                <w:szCs w:val="24"/>
              </w:rPr>
            </w:pPr>
            <w:r>
              <w:rPr>
                <w:rFonts w:hint="eastAsia" w:ascii="宋体" w:hAnsi="宋体" w:eastAsia="宋体"/>
                <w:kern w:val="2"/>
                <w:sz w:val="21"/>
                <w:szCs w:val="24"/>
              </w:rPr>
              <w:t xml:space="preserve">年  月  日  </w:t>
            </w:r>
          </w:p>
        </w:tc>
      </w:tr>
    </w:tbl>
    <w:p>
      <w:pPr>
        <w:widowControl w:val="0"/>
        <w:spacing w:line="240" w:lineRule="auto"/>
        <w:rPr>
          <w:rFonts w:ascii="Calibri" w:eastAsia="宋体"/>
          <w:kern w:val="2"/>
          <w:sz w:val="21"/>
          <w:szCs w:val="22"/>
        </w:rPr>
        <w:sectPr>
          <w:headerReference r:id="rId4" w:type="default"/>
          <w:footerReference r:id="rId5" w:type="default"/>
          <w:footerReference r:id="rId6" w:type="even"/>
          <w:pgSz w:w="11906" w:h="16838"/>
          <w:pgMar w:top="1440" w:right="1416" w:bottom="1560" w:left="1701"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36"/>
                              <w:szCs w:val="72"/>
                              <w:lang w:eastAsia="zh-CN"/>
                            </w:rPr>
                          </w:pPr>
                          <w:r>
                            <w:rPr>
                              <w:rFonts w:hint="eastAsia"/>
                              <w:sz w:val="36"/>
                              <w:szCs w:val="72"/>
                              <w:lang w:eastAsia="zh-CN"/>
                            </w:rPr>
                            <w:fldChar w:fldCharType="begin"/>
                          </w:r>
                          <w:r>
                            <w:rPr>
                              <w:rFonts w:hint="eastAsia"/>
                              <w:sz w:val="36"/>
                              <w:szCs w:val="72"/>
                              <w:lang w:eastAsia="zh-CN"/>
                            </w:rPr>
                            <w:instrText xml:space="preserve"> PAGE  \* MERGEFORMAT </w:instrText>
                          </w:r>
                          <w:r>
                            <w:rPr>
                              <w:rFonts w:hint="eastAsia"/>
                              <w:sz w:val="36"/>
                              <w:szCs w:val="72"/>
                              <w:lang w:eastAsia="zh-CN"/>
                            </w:rPr>
                            <w:fldChar w:fldCharType="separate"/>
                          </w:r>
                          <w:r>
                            <w:rPr>
                              <w:sz w:val="36"/>
                              <w:szCs w:val="72"/>
                            </w:rPr>
                            <w:t>- 1 -</w:t>
                          </w:r>
                          <w:r>
                            <w:rPr>
                              <w:rFonts w:hint="eastAsia"/>
                              <w:sz w:val="36"/>
                              <w:szCs w:val="7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36"/>
                        <w:szCs w:val="72"/>
                        <w:lang w:eastAsia="zh-CN"/>
                      </w:rPr>
                    </w:pPr>
                    <w:r>
                      <w:rPr>
                        <w:rFonts w:hint="eastAsia"/>
                        <w:sz w:val="36"/>
                        <w:szCs w:val="72"/>
                        <w:lang w:eastAsia="zh-CN"/>
                      </w:rPr>
                      <w:fldChar w:fldCharType="begin"/>
                    </w:r>
                    <w:r>
                      <w:rPr>
                        <w:rFonts w:hint="eastAsia"/>
                        <w:sz w:val="36"/>
                        <w:szCs w:val="72"/>
                        <w:lang w:eastAsia="zh-CN"/>
                      </w:rPr>
                      <w:instrText xml:space="preserve"> PAGE  \* MERGEFORMAT </w:instrText>
                    </w:r>
                    <w:r>
                      <w:rPr>
                        <w:rFonts w:hint="eastAsia"/>
                        <w:sz w:val="36"/>
                        <w:szCs w:val="72"/>
                        <w:lang w:eastAsia="zh-CN"/>
                      </w:rPr>
                      <w:fldChar w:fldCharType="separate"/>
                    </w:r>
                    <w:r>
                      <w:rPr>
                        <w:sz w:val="36"/>
                        <w:szCs w:val="72"/>
                      </w:rPr>
                      <w:t>- 1 -</w:t>
                    </w:r>
                    <w:r>
                      <w:rPr>
                        <w:rFonts w:hint="eastAsia"/>
                        <w:sz w:val="36"/>
                        <w:szCs w:val="7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22</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22</w:t>
                    </w:r>
                    <w:r>
                      <w:rPr>
                        <w:rStyle w:val="7"/>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DF"/>
    <w:rsid w:val="001C27DD"/>
    <w:rsid w:val="005618DF"/>
    <w:rsid w:val="00CD6ADB"/>
    <w:rsid w:val="00ED7DED"/>
    <w:rsid w:val="0D0B0307"/>
    <w:rsid w:val="7057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jc w:val="both"/>
    </w:pPr>
    <w:rPr>
      <w:rFonts w:ascii="仿宋_GB2312" w:hAnsi="Calibri" w:eastAsia="仿宋_GB2312" w:cs="Times New Roman"/>
      <w:kern w:val="0"/>
      <w:sz w:val="32"/>
      <w:szCs w:val="3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0"/>
    <w:pPr>
      <w:widowControl w:val="0"/>
      <w:tabs>
        <w:tab w:val="center" w:pos="4153"/>
        <w:tab w:val="right" w:pos="8306"/>
      </w:tabs>
      <w:snapToGrid w:val="0"/>
      <w:spacing w:line="240" w:lineRule="auto"/>
      <w:jc w:val="left"/>
    </w:pPr>
    <w:rPr>
      <w:rFonts w:asciiTheme="minorHAnsi" w:hAnsiTheme="minorHAnsi" w:eastAsiaTheme="minorEastAsia" w:cstheme="minorBidi"/>
      <w:kern w:val="2"/>
      <w:sz w:val="18"/>
      <w:szCs w:val="18"/>
    </w:rPr>
  </w:style>
  <w:style w:type="paragraph" w:styleId="4">
    <w:name w:val="header"/>
    <w:basedOn w:val="1"/>
    <w:link w:val="9"/>
    <w:unhideWhenUsed/>
    <w:uiPriority w:val="0"/>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kern w:val="2"/>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页眉 Char"/>
    <w:basedOn w:val="6"/>
    <w:link w:val="4"/>
    <w:qFormat/>
    <w:uiPriority w:val="0"/>
    <w:rPr>
      <w:sz w:val="18"/>
      <w:szCs w:val="18"/>
    </w:rPr>
  </w:style>
  <w:style w:type="character" w:customStyle="1" w:styleId="10">
    <w:name w:val="页脚 Char"/>
    <w:basedOn w:val="6"/>
    <w:link w:val="3"/>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1485</Words>
  <Characters>8471</Characters>
  <Lines>70</Lines>
  <Paragraphs>19</Paragraphs>
  <ScaleCrop>false</ScaleCrop>
  <LinksUpToDate>false</LinksUpToDate>
  <CharactersWithSpaces>9937</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2016-09-04T03:35:00Z</dcterms:created>
  <dc:creator>Windows</dc:creator>
  <cp:lastModifiedBy>Administrator</cp:lastModifiedBy>
  <cp:lastPrinted>2018-05-22T01:45:53Z</cp:lastPrinted>
  <dcterms:modified xsi:type="dcterms:W3CDTF">2018-05-22T01:51:58Z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